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B919C" w14:textId="40D872C4" w:rsidR="00F96725" w:rsidRPr="0017653D" w:rsidRDefault="00F96725" w:rsidP="00F96725">
      <w:pPr>
        <w:pStyle w:val="Title"/>
        <w:rPr>
          <w:rFonts w:ascii="Arial" w:hAnsi="Arial"/>
        </w:rPr>
      </w:pPr>
      <w:r w:rsidRPr="0017653D">
        <w:rPr>
          <w:rFonts w:ascii="Arial" w:hAnsi="Arial"/>
        </w:rPr>
        <w:t xml:space="preserve">REGION </w:t>
      </w:r>
      <w:r w:rsidR="008C0956">
        <w:rPr>
          <w:rFonts w:ascii="Arial" w:hAnsi="Arial"/>
        </w:rPr>
        <w:t>X</w:t>
      </w:r>
      <w:r w:rsidR="00E47BD3">
        <w:rPr>
          <w:rFonts w:ascii="Arial" w:hAnsi="Arial"/>
        </w:rPr>
        <w:t>I</w:t>
      </w:r>
      <w:r w:rsidRPr="0017653D">
        <w:rPr>
          <w:rFonts w:ascii="Arial" w:hAnsi="Arial"/>
        </w:rPr>
        <w:t xml:space="preserve"> </w:t>
      </w:r>
      <w:r w:rsidR="00201546">
        <w:rPr>
          <w:rFonts w:ascii="Arial" w:hAnsi="Arial"/>
        </w:rPr>
        <w:t>SPRING</w:t>
      </w:r>
      <w:r w:rsidRPr="0017653D">
        <w:rPr>
          <w:rFonts w:ascii="Arial" w:hAnsi="Arial"/>
        </w:rPr>
        <w:t xml:space="preserve"> CRC MOTIONS</w:t>
      </w:r>
    </w:p>
    <w:p w14:paraId="6C5DB994" w14:textId="77777777" w:rsidR="00F96725" w:rsidRPr="00FF7CBF" w:rsidRDefault="00F96725" w:rsidP="00F96725">
      <w:pPr>
        <w:jc w:val="both"/>
        <w:rPr>
          <w:rFonts w:ascii="Arial" w:hAnsi="Arial"/>
          <w:sz w:val="16"/>
          <w:szCs w:val="20"/>
        </w:rPr>
      </w:pPr>
    </w:p>
    <w:p w14:paraId="62A54D89" w14:textId="435EB242" w:rsidR="00F96725" w:rsidRPr="0017653D" w:rsidRDefault="00F96725" w:rsidP="00F96725">
      <w:pPr>
        <w:jc w:val="center"/>
        <w:rPr>
          <w:rFonts w:ascii="Arial" w:hAnsi="Arial"/>
          <w:b/>
        </w:rPr>
      </w:pPr>
      <w:r w:rsidRPr="006F5BC3">
        <w:rPr>
          <w:rFonts w:ascii="Arial" w:hAnsi="Arial"/>
          <w:b/>
        </w:rPr>
        <w:t>Last Revised: 0</w:t>
      </w:r>
      <w:r>
        <w:rPr>
          <w:rFonts w:ascii="Arial" w:hAnsi="Arial"/>
          <w:b/>
        </w:rPr>
        <w:t>8/1</w:t>
      </w:r>
      <w:r w:rsidR="00B6765F">
        <w:rPr>
          <w:rFonts w:ascii="Arial" w:hAnsi="Arial"/>
          <w:b/>
        </w:rPr>
        <w:t>6</w:t>
      </w:r>
      <w:r>
        <w:rPr>
          <w:rFonts w:ascii="Arial" w:hAnsi="Arial"/>
          <w:b/>
        </w:rPr>
        <w:t>/2023</w:t>
      </w:r>
    </w:p>
    <w:p w14:paraId="7A9C7AD3" w14:textId="77777777" w:rsidR="00F96725" w:rsidRPr="00FF7CBF" w:rsidRDefault="00F96725" w:rsidP="00F96725">
      <w:pPr>
        <w:rPr>
          <w:rFonts w:ascii="Arial" w:hAnsi="Arial"/>
          <w:sz w:val="16"/>
          <w:szCs w:val="20"/>
        </w:rPr>
      </w:pPr>
    </w:p>
    <w:p w14:paraId="6020ECBB" w14:textId="77777777" w:rsidR="00F96725" w:rsidRDefault="00F96725" w:rsidP="00F96725">
      <w:pPr>
        <w:rPr>
          <w:rFonts w:ascii="Arial" w:hAnsi="Arial"/>
          <w:sz w:val="16"/>
          <w:szCs w:val="20"/>
        </w:rPr>
      </w:pPr>
    </w:p>
    <w:p w14:paraId="6901E53A" w14:textId="77777777" w:rsidR="00BC5DE4" w:rsidRDefault="00BC5DE4" w:rsidP="00F96725">
      <w:pPr>
        <w:rPr>
          <w:rFonts w:ascii="Arial" w:hAnsi="Arial"/>
          <w:sz w:val="16"/>
          <w:szCs w:val="20"/>
        </w:rPr>
      </w:pPr>
    </w:p>
    <w:p w14:paraId="45CF3D8D" w14:textId="54DC464F" w:rsidR="00BC5DE4" w:rsidRPr="00B33614" w:rsidRDefault="00BC5DE4" w:rsidP="00BC5DE4">
      <w:pPr>
        <w:shd w:val="clear" w:color="auto" w:fill="D9E2F3" w:themeFill="accent1" w:themeFillTint="33"/>
        <w:spacing w:after="120"/>
        <w:rPr>
          <w:sz w:val="16"/>
          <w:szCs w:val="20"/>
        </w:rPr>
      </w:pPr>
      <w:r w:rsidRPr="00B33614">
        <w:rPr>
          <w:rFonts w:ascii="Arial" w:hAnsi="Arial" w:cs="Arial"/>
          <w:b/>
          <w:color w:val="0070C0"/>
          <w:sz w:val="22"/>
          <w:szCs w:val="22"/>
        </w:rPr>
        <w:t>Motions - 202</w:t>
      </w:r>
      <w:r>
        <w:rPr>
          <w:rFonts w:ascii="Arial" w:hAnsi="Arial" w:cs="Arial"/>
          <w:b/>
          <w:color w:val="0070C0"/>
          <w:sz w:val="22"/>
          <w:szCs w:val="22"/>
        </w:rPr>
        <w:t>3</w:t>
      </w:r>
      <w:r w:rsidRPr="00B33614">
        <w:rPr>
          <w:rFonts w:ascii="Arial" w:hAnsi="Arial" w:cs="Arial"/>
          <w:b/>
          <w:color w:val="0070C0"/>
          <w:sz w:val="22"/>
          <w:szCs w:val="22"/>
        </w:rPr>
        <w:t xml:space="preserve"> </w:t>
      </w:r>
      <w:r>
        <w:rPr>
          <w:rFonts w:ascii="Arial" w:hAnsi="Arial" w:cs="Arial"/>
          <w:b/>
          <w:color w:val="0070C0"/>
          <w:sz w:val="22"/>
          <w:szCs w:val="22"/>
        </w:rPr>
        <w:t>Spring</w:t>
      </w:r>
      <w:r w:rsidRPr="00B33614">
        <w:rPr>
          <w:rFonts w:ascii="Arial" w:hAnsi="Arial" w:cs="Arial"/>
          <w:b/>
          <w:color w:val="0070C0"/>
          <w:sz w:val="22"/>
          <w:szCs w:val="22"/>
        </w:rPr>
        <w:t xml:space="preserve"> CRC</w:t>
      </w:r>
    </w:p>
    <w:p w14:paraId="6D459FBC" w14:textId="77777777" w:rsidR="00BC5DE4" w:rsidRPr="00BC5DE4" w:rsidRDefault="00BC5DE4" w:rsidP="00F96725">
      <w:pPr>
        <w:rPr>
          <w:rFonts w:ascii="Arial" w:hAnsi="Arial"/>
          <w:b/>
          <w:bCs w:val="0"/>
          <w:color w:val="0070C0"/>
          <w:szCs w:val="20"/>
          <w:u w:val="single"/>
        </w:rPr>
      </w:pPr>
      <w:r w:rsidRPr="00BC5DE4">
        <w:rPr>
          <w:rFonts w:ascii="Arial" w:hAnsi="Arial"/>
          <w:b/>
          <w:bCs w:val="0"/>
          <w:color w:val="0070C0"/>
          <w:szCs w:val="20"/>
          <w:u w:val="single"/>
        </w:rPr>
        <w:t xml:space="preserve">Regina Chapter - Motion 11 (05/12/2023):  </w:t>
      </w:r>
    </w:p>
    <w:p w14:paraId="068293FD" w14:textId="3E736DBC" w:rsidR="00BC5DE4" w:rsidRPr="00BC5DE4" w:rsidRDefault="00BC5DE4" w:rsidP="00F96725">
      <w:pPr>
        <w:rPr>
          <w:rFonts w:ascii="Arial" w:hAnsi="Arial"/>
          <w:color w:val="0070C0"/>
          <w:szCs w:val="20"/>
        </w:rPr>
      </w:pPr>
      <w:r w:rsidRPr="00BC5DE4">
        <w:rPr>
          <w:rFonts w:ascii="Arial" w:hAnsi="Arial"/>
          <w:szCs w:val="20"/>
        </w:rPr>
        <w:t xml:space="preserve">That Honors &amp; Awards Committee change the maximum points claimed for Chapter and Regional positions from 3 to 5 on the Nomination and Point Tally Form for Distinguished Service Award (DSA) and Exceptional Service Award (ESA). </w:t>
      </w:r>
      <w:r w:rsidRPr="00BC5DE4">
        <w:rPr>
          <w:rFonts w:ascii="Arial" w:hAnsi="Arial"/>
          <w:color w:val="0070C0"/>
          <w:szCs w:val="20"/>
        </w:rPr>
        <w:t>(Referred to H&amp;A; Complete)</w:t>
      </w:r>
    </w:p>
    <w:p w14:paraId="473BB645" w14:textId="77777777" w:rsidR="00BC5DE4" w:rsidRDefault="00BC5DE4" w:rsidP="00F96725">
      <w:pPr>
        <w:rPr>
          <w:rFonts w:ascii="Arial" w:hAnsi="Arial"/>
          <w:sz w:val="16"/>
          <w:szCs w:val="20"/>
        </w:rPr>
      </w:pPr>
    </w:p>
    <w:p w14:paraId="42DE27EA" w14:textId="4CE67D49" w:rsidR="00BC5DE4" w:rsidRPr="00BC5DE4" w:rsidRDefault="00BC5DE4" w:rsidP="00F96725">
      <w:pPr>
        <w:rPr>
          <w:rFonts w:ascii="Arial" w:hAnsi="Arial"/>
          <w:szCs w:val="20"/>
        </w:rPr>
      </w:pPr>
      <w:r w:rsidRPr="00BC5DE4">
        <w:rPr>
          <w:rFonts w:ascii="Arial" w:hAnsi="Arial"/>
          <w:b/>
          <w:bCs w:val="0"/>
          <w:szCs w:val="20"/>
        </w:rPr>
        <w:t>Answer:</w:t>
      </w:r>
      <w:r w:rsidRPr="00BC5DE4">
        <w:rPr>
          <w:rFonts w:ascii="Arial" w:hAnsi="Arial"/>
          <w:szCs w:val="20"/>
        </w:rPr>
        <w:t xml:space="preserve"> </w:t>
      </w:r>
      <w:r w:rsidRPr="00BC5DE4">
        <w:rPr>
          <w:rFonts w:ascii="Arial" w:hAnsi="Arial"/>
          <w:color w:val="FF0000"/>
          <w:szCs w:val="20"/>
        </w:rPr>
        <w:t xml:space="preserve">(Defeated) </w:t>
      </w:r>
      <w:r w:rsidRPr="00BC5DE4">
        <w:rPr>
          <w:rFonts w:ascii="Arial" w:hAnsi="Arial"/>
          <w:szCs w:val="20"/>
        </w:rPr>
        <w:t>DSA and ESA recognizes distinguished service to Society; the Chapter Service Award (CSA) and Regional Award of Merit recognize members who are highly involved at Chapter/Regional levels.</w:t>
      </w:r>
    </w:p>
    <w:p w14:paraId="0C69384C" w14:textId="77777777" w:rsidR="00BC5DE4" w:rsidRPr="00BC5DE4" w:rsidRDefault="00BC5DE4" w:rsidP="00F96725">
      <w:pPr>
        <w:rPr>
          <w:rFonts w:ascii="Arial" w:hAnsi="Arial"/>
          <w:szCs w:val="20"/>
        </w:rPr>
      </w:pPr>
    </w:p>
    <w:p w14:paraId="01243009" w14:textId="77777777" w:rsidR="00BC5DE4" w:rsidRPr="00BC5DE4" w:rsidRDefault="00BC5DE4" w:rsidP="00F96725">
      <w:pPr>
        <w:rPr>
          <w:rFonts w:ascii="Arial" w:hAnsi="Arial"/>
          <w:b/>
          <w:bCs w:val="0"/>
          <w:color w:val="0070C0"/>
          <w:szCs w:val="20"/>
          <w:u w:val="single"/>
        </w:rPr>
      </w:pPr>
      <w:r w:rsidRPr="00BC5DE4">
        <w:rPr>
          <w:rFonts w:ascii="Arial" w:hAnsi="Arial"/>
          <w:b/>
          <w:bCs w:val="0"/>
          <w:color w:val="0070C0"/>
          <w:szCs w:val="20"/>
          <w:u w:val="single"/>
        </w:rPr>
        <w:t xml:space="preserve">Regina Chapter - Motion 12 (05/12/2023):  </w:t>
      </w:r>
    </w:p>
    <w:p w14:paraId="32BBDA67" w14:textId="3E41E613" w:rsidR="00BC5DE4" w:rsidRPr="00BC5DE4" w:rsidRDefault="00BC5DE4" w:rsidP="00F96725">
      <w:pPr>
        <w:rPr>
          <w:rFonts w:ascii="Arial" w:hAnsi="Arial"/>
          <w:color w:val="0070C0"/>
          <w:szCs w:val="20"/>
        </w:rPr>
      </w:pPr>
      <w:r w:rsidRPr="00BC5DE4">
        <w:rPr>
          <w:rFonts w:ascii="Arial" w:hAnsi="Arial"/>
          <w:szCs w:val="20"/>
        </w:rPr>
        <w:t xml:space="preserve">That the Chapter Technology Transfer Committee (CTTC) recommend to the Honors and Awards Committee (H&amp;A) to consider offering ESA/DSA points for service on Judging panel for Society Technology Awards.  1 point for member per year and 1 1/2 points for chair of the committee per year.  This would be the same points for Sub Committee members and Chairs. </w:t>
      </w:r>
      <w:r w:rsidRPr="00BC5DE4">
        <w:rPr>
          <w:rFonts w:ascii="Arial" w:hAnsi="Arial"/>
          <w:color w:val="0070C0"/>
          <w:szCs w:val="20"/>
        </w:rPr>
        <w:t>(Referred to H&amp;A. Passed; Complete)</w:t>
      </w:r>
    </w:p>
    <w:p w14:paraId="08F489EC" w14:textId="77777777" w:rsidR="00BC5DE4" w:rsidRPr="00BC5DE4" w:rsidRDefault="00BC5DE4" w:rsidP="00F96725">
      <w:pPr>
        <w:rPr>
          <w:rFonts w:ascii="Arial" w:hAnsi="Arial"/>
          <w:szCs w:val="20"/>
        </w:rPr>
      </w:pPr>
    </w:p>
    <w:p w14:paraId="73836A6F" w14:textId="77777777" w:rsidR="00BC5DE4" w:rsidRPr="00BC5DE4" w:rsidRDefault="00BC5DE4" w:rsidP="00BC5DE4">
      <w:pPr>
        <w:rPr>
          <w:rFonts w:ascii="Arial" w:hAnsi="Arial"/>
          <w:b/>
          <w:bCs w:val="0"/>
          <w:color w:val="0070C0"/>
          <w:szCs w:val="20"/>
          <w:u w:val="single"/>
        </w:rPr>
      </w:pPr>
      <w:r w:rsidRPr="00BC5DE4">
        <w:rPr>
          <w:rFonts w:ascii="Arial" w:hAnsi="Arial"/>
          <w:b/>
          <w:bCs w:val="0"/>
          <w:color w:val="0070C0"/>
          <w:szCs w:val="20"/>
          <w:u w:val="single"/>
        </w:rPr>
        <w:t xml:space="preserve">Regina Chapter - Motion 13 (05/12/2023):  </w:t>
      </w:r>
    </w:p>
    <w:p w14:paraId="562DCBA5" w14:textId="64538788" w:rsidR="00BC5DE4" w:rsidRPr="00BC5DE4" w:rsidRDefault="00BC5DE4" w:rsidP="00BC5DE4">
      <w:pPr>
        <w:rPr>
          <w:rFonts w:ascii="Arial" w:hAnsi="Arial"/>
          <w:szCs w:val="20"/>
        </w:rPr>
      </w:pPr>
      <w:r w:rsidRPr="00BC5DE4">
        <w:rPr>
          <w:rFonts w:ascii="Arial" w:hAnsi="Arial"/>
          <w:szCs w:val="20"/>
        </w:rPr>
        <w:t>To change section 4.2 Election of the ASHRAE Bylaws to:</w:t>
      </w:r>
    </w:p>
    <w:p w14:paraId="6780386A" w14:textId="3B807651" w:rsidR="00BC5DE4" w:rsidRPr="00BC5DE4" w:rsidRDefault="00BC5DE4" w:rsidP="00BC5DE4">
      <w:pPr>
        <w:rPr>
          <w:rFonts w:ascii="Arial" w:hAnsi="Arial"/>
          <w:color w:val="0070C0"/>
          <w:szCs w:val="20"/>
        </w:rPr>
      </w:pPr>
      <w:r w:rsidRPr="00BC5DE4">
        <w:rPr>
          <w:rFonts w:ascii="Arial" w:hAnsi="Arial"/>
          <w:szCs w:val="20"/>
        </w:rPr>
        <w:t xml:space="preserve">Section 4.2 Election. Except as set forth in Section 4.3 and Article V, all elected members of the Board shall be elected at the annual meetings of the Society for terms of three years, or until their successors have been elected and installed. Not less than one nor more than four three members of the Board shall be from any one region at the time of nomination. If the membership of the Board of Directors is changed, the Board of Directors may, at the time of such change, vary initial terms of office </w:t>
      </w:r>
      <w:proofErr w:type="gramStart"/>
      <w:r w:rsidRPr="00BC5DE4">
        <w:rPr>
          <w:rFonts w:ascii="Arial" w:hAnsi="Arial"/>
          <w:szCs w:val="20"/>
        </w:rPr>
        <w:t>in order to</w:t>
      </w:r>
      <w:proofErr w:type="gramEnd"/>
      <w:r w:rsidRPr="00BC5DE4">
        <w:rPr>
          <w:rFonts w:ascii="Arial" w:hAnsi="Arial"/>
          <w:szCs w:val="20"/>
        </w:rPr>
        <w:t xml:space="preserve"> have a uniform number of directors elected each year. </w:t>
      </w:r>
      <w:r w:rsidRPr="00BC5DE4">
        <w:rPr>
          <w:rFonts w:ascii="Arial" w:hAnsi="Arial"/>
          <w:color w:val="0070C0"/>
          <w:szCs w:val="20"/>
        </w:rPr>
        <w:t>(Referred to ExCom; Open)</w:t>
      </w:r>
    </w:p>
    <w:p w14:paraId="4F142DA5" w14:textId="77777777" w:rsidR="00BC5DE4" w:rsidRPr="00FF7CBF" w:rsidRDefault="00BC5DE4" w:rsidP="00F96725">
      <w:pPr>
        <w:rPr>
          <w:rFonts w:ascii="Arial" w:hAnsi="Arial"/>
          <w:sz w:val="16"/>
          <w:szCs w:val="20"/>
        </w:rPr>
      </w:pPr>
    </w:p>
    <w:p w14:paraId="4F438EC7" w14:textId="77777777" w:rsidR="00F96725" w:rsidRPr="00FF7CBF" w:rsidRDefault="00F96725" w:rsidP="00F96725">
      <w:pPr>
        <w:rPr>
          <w:rFonts w:ascii="Arial" w:hAnsi="Arial"/>
          <w:sz w:val="16"/>
          <w:szCs w:val="20"/>
        </w:rPr>
      </w:pPr>
    </w:p>
    <w:p w14:paraId="5667FEC7" w14:textId="4F69AF41" w:rsidR="00B33614" w:rsidRPr="00B33614" w:rsidRDefault="00B33614" w:rsidP="00B33614">
      <w:pPr>
        <w:shd w:val="clear" w:color="auto" w:fill="D9E2F3" w:themeFill="accent1" w:themeFillTint="33"/>
        <w:spacing w:after="120"/>
        <w:rPr>
          <w:sz w:val="16"/>
          <w:szCs w:val="20"/>
        </w:rPr>
      </w:pPr>
      <w:r w:rsidRPr="00B33614">
        <w:rPr>
          <w:rFonts w:ascii="Arial" w:hAnsi="Arial" w:cs="Arial"/>
          <w:b/>
          <w:color w:val="0070C0"/>
          <w:sz w:val="22"/>
          <w:szCs w:val="22"/>
        </w:rPr>
        <w:t xml:space="preserve">Motions - 2022 </w:t>
      </w:r>
      <w:r w:rsidR="00201546">
        <w:rPr>
          <w:rFonts w:ascii="Arial" w:hAnsi="Arial" w:cs="Arial"/>
          <w:b/>
          <w:color w:val="0070C0"/>
          <w:sz w:val="22"/>
          <w:szCs w:val="22"/>
        </w:rPr>
        <w:t>Spring</w:t>
      </w:r>
      <w:r w:rsidRPr="00B33614">
        <w:rPr>
          <w:rFonts w:ascii="Arial" w:hAnsi="Arial" w:cs="Arial"/>
          <w:b/>
          <w:color w:val="0070C0"/>
          <w:sz w:val="22"/>
          <w:szCs w:val="22"/>
        </w:rPr>
        <w:t xml:space="preserve"> CRC</w:t>
      </w:r>
    </w:p>
    <w:p w14:paraId="2946FB0E" w14:textId="77777777" w:rsidR="008C0956" w:rsidRPr="0095011E" w:rsidRDefault="008C0956" w:rsidP="008C0956">
      <w:pPr>
        <w:rPr>
          <w:rFonts w:ascii="Arial" w:hAnsi="Arial" w:cs="Arial"/>
          <w:b/>
          <w:bCs w:val="0"/>
          <w:color w:val="0070C0"/>
          <w:szCs w:val="20"/>
          <w:u w:val="single"/>
        </w:rPr>
      </w:pPr>
      <w:r w:rsidRPr="0095011E">
        <w:rPr>
          <w:rFonts w:ascii="Arial" w:hAnsi="Arial" w:cs="Arial"/>
          <w:b/>
          <w:color w:val="0070C0"/>
          <w:szCs w:val="20"/>
          <w:u w:val="single"/>
        </w:rPr>
        <w:t>Regina Chapter – 2022 CRC Motion 9:</w:t>
      </w:r>
    </w:p>
    <w:p w14:paraId="231A0C6C" w14:textId="5ED2419F" w:rsidR="008C0956" w:rsidRPr="0095011E" w:rsidRDefault="008C0956" w:rsidP="008C0956">
      <w:pPr>
        <w:rPr>
          <w:rFonts w:ascii="Arial" w:hAnsi="Arial" w:cs="Arial"/>
          <w:bCs w:val="0"/>
          <w:color w:val="0070C0"/>
          <w:szCs w:val="20"/>
        </w:rPr>
      </w:pPr>
      <w:r w:rsidRPr="00E704A0">
        <w:rPr>
          <w:rFonts w:ascii="Arial" w:hAnsi="Arial" w:cs="Arial"/>
          <w:szCs w:val="20"/>
        </w:rPr>
        <w:t>That Section 4.2, Election, of the ASHRAE Bylaws be revised as shown below:</w:t>
      </w:r>
      <w:r w:rsidR="0095011E" w:rsidRPr="0095011E">
        <w:rPr>
          <w:rFonts w:ascii="Arial" w:hAnsi="Arial" w:cs="Arial"/>
          <w:b/>
          <w:szCs w:val="20"/>
        </w:rPr>
        <w:t xml:space="preserve"> </w:t>
      </w:r>
      <w:r w:rsidR="0095011E" w:rsidRPr="0095011E">
        <w:rPr>
          <w:rFonts w:ascii="Arial" w:hAnsi="Arial" w:cs="Arial"/>
          <w:bCs w:val="0"/>
          <w:color w:val="0070C0"/>
          <w:szCs w:val="20"/>
        </w:rPr>
        <w:t>(Referred to ExCom; Open)</w:t>
      </w:r>
    </w:p>
    <w:p w14:paraId="395B57E3" w14:textId="77777777" w:rsidR="008C0956" w:rsidRPr="0095011E" w:rsidRDefault="008C0956" w:rsidP="008C0956">
      <w:pPr>
        <w:rPr>
          <w:rFonts w:ascii="Arial" w:hAnsi="Arial" w:cs="Arial"/>
          <w:sz w:val="16"/>
          <w:szCs w:val="16"/>
        </w:rPr>
      </w:pPr>
    </w:p>
    <w:p w14:paraId="00477257" w14:textId="77777777" w:rsidR="008C0956" w:rsidRPr="00E704A0" w:rsidRDefault="008C0956" w:rsidP="008C0956">
      <w:pPr>
        <w:rPr>
          <w:rFonts w:ascii="Arial" w:hAnsi="Arial" w:cs="Arial"/>
          <w:szCs w:val="20"/>
        </w:rPr>
      </w:pPr>
      <w:r w:rsidRPr="00E704A0">
        <w:rPr>
          <w:rFonts w:ascii="Arial" w:hAnsi="Arial" w:cs="Arial"/>
          <w:szCs w:val="20"/>
        </w:rPr>
        <w:t xml:space="preserve">Section 4.2 Election. Except as set forth in Section 4.3 and Article V, all elected members of the Board shall be elected at the annual meetings of the Society for terms of three years, or until their successors have been elected and installed. Not less than one nor more than </w:t>
      </w:r>
      <w:r w:rsidRPr="00E704A0">
        <w:rPr>
          <w:rFonts w:ascii="Arial" w:hAnsi="Arial" w:cs="Arial"/>
          <w:strike/>
          <w:color w:val="FF0000"/>
          <w:szCs w:val="20"/>
        </w:rPr>
        <w:t>four</w:t>
      </w:r>
      <w:r w:rsidRPr="00E704A0">
        <w:rPr>
          <w:rFonts w:ascii="Arial" w:hAnsi="Arial" w:cs="Arial"/>
          <w:szCs w:val="20"/>
        </w:rPr>
        <w:t xml:space="preserve"> </w:t>
      </w:r>
      <w:r w:rsidRPr="00E704A0">
        <w:rPr>
          <w:rFonts w:ascii="Arial" w:hAnsi="Arial" w:cs="Arial"/>
          <w:color w:val="FF0000"/>
          <w:szCs w:val="20"/>
          <w:u w:val="double"/>
        </w:rPr>
        <w:t>three</w:t>
      </w:r>
      <w:r w:rsidRPr="00E704A0">
        <w:rPr>
          <w:rFonts w:ascii="Arial" w:hAnsi="Arial" w:cs="Arial"/>
          <w:szCs w:val="20"/>
        </w:rPr>
        <w:t xml:space="preserve"> members of the Board shall be from any one region at the time of nomination. If the membership of the Board of Directors is changed, the Board of Directors may, at the time of such change, vary initial terms of office </w:t>
      </w:r>
      <w:proofErr w:type="gramStart"/>
      <w:r w:rsidRPr="00E704A0">
        <w:rPr>
          <w:rFonts w:ascii="Arial" w:hAnsi="Arial" w:cs="Arial"/>
          <w:szCs w:val="20"/>
        </w:rPr>
        <w:t>in order to</w:t>
      </w:r>
      <w:proofErr w:type="gramEnd"/>
      <w:r w:rsidRPr="00E704A0">
        <w:rPr>
          <w:rFonts w:ascii="Arial" w:hAnsi="Arial" w:cs="Arial"/>
          <w:szCs w:val="20"/>
        </w:rPr>
        <w:t xml:space="preserve"> have a uniform number of directors elected each year.</w:t>
      </w:r>
    </w:p>
    <w:p w14:paraId="1EE875A8" w14:textId="77777777" w:rsidR="008C0956" w:rsidRPr="00E704A0" w:rsidRDefault="008C0956" w:rsidP="008C0956">
      <w:pPr>
        <w:rPr>
          <w:rFonts w:ascii="Arial" w:hAnsi="Arial" w:cs="Arial"/>
          <w:szCs w:val="20"/>
        </w:rPr>
      </w:pPr>
    </w:p>
    <w:p w14:paraId="56F6633B" w14:textId="77777777" w:rsidR="008C0956" w:rsidRPr="0095011E" w:rsidRDefault="008C0956" w:rsidP="008C0956">
      <w:pPr>
        <w:rPr>
          <w:rFonts w:ascii="Arial" w:hAnsi="Arial" w:cs="Arial"/>
          <w:b/>
          <w:bCs w:val="0"/>
          <w:color w:val="0070C0"/>
          <w:szCs w:val="20"/>
          <w:u w:val="single"/>
        </w:rPr>
      </w:pPr>
      <w:r w:rsidRPr="0095011E">
        <w:rPr>
          <w:rFonts w:ascii="Arial" w:hAnsi="Arial" w:cs="Arial"/>
          <w:b/>
          <w:color w:val="0070C0"/>
          <w:szCs w:val="20"/>
          <w:u w:val="single"/>
        </w:rPr>
        <w:t>Regina Chapter – 2022 CRC Motion 10:</w:t>
      </w:r>
    </w:p>
    <w:p w14:paraId="4549A6ED" w14:textId="19CE095A" w:rsidR="008C0956" w:rsidRDefault="008C0956" w:rsidP="008C0956">
      <w:pPr>
        <w:rPr>
          <w:rFonts w:ascii="Arial" w:hAnsi="Arial" w:cs="Arial"/>
          <w:bCs w:val="0"/>
          <w:color w:val="0070C0"/>
          <w:szCs w:val="20"/>
        </w:rPr>
      </w:pPr>
      <w:r w:rsidRPr="00E704A0">
        <w:rPr>
          <w:rFonts w:ascii="Arial" w:hAnsi="Arial" w:cs="Arial"/>
          <w:szCs w:val="20"/>
        </w:rPr>
        <w:t>That ASHRAE apply to the Canadian Standards Council of Canada for accreditation as a Standard Development Organization.</w:t>
      </w:r>
      <w:r w:rsidR="0095011E" w:rsidRPr="0095011E">
        <w:rPr>
          <w:rFonts w:ascii="Arial" w:hAnsi="Arial" w:cs="Arial"/>
          <w:b/>
          <w:szCs w:val="20"/>
        </w:rPr>
        <w:t xml:space="preserve"> </w:t>
      </w:r>
      <w:r w:rsidR="0095011E" w:rsidRPr="0095011E">
        <w:rPr>
          <w:rFonts w:ascii="Arial" w:hAnsi="Arial" w:cs="Arial"/>
          <w:bCs w:val="0"/>
          <w:color w:val="0070C0"/>
          <w:szCs w:val="20"/>
        </w:rPr>
        <w:t>(Referred to Tech</w:t>
      </w:r>
      <w:r w:rsidR="0015699F">
        <w:rPr>
          <w:rFonts w:ascii="Arial" w:hAnsi="Arial" w:cs="Arial"/>
          <w:bCs w:val="0"/>
          <w:color w:val="0070C0"/>
          <w:szCs w:val="20"/>
        </w:rPr>
        <w:t xml:space="preserve"> Council</w:t>
      </w:r>
      <w:r w:rsidR="0095011E" w:rsidRPr="0095011E">
        <w:rPr>
          <w:rFonts w:ascii="Arial" w:hAnsi="Arial" w:cs="Arial"/>
          <w:bCs w:val="0"/>
          <w:color w:val="0070C0"/>
          <w:szCs w:val="20"/>
        </w:rPr>
        <w:t xml:space="preserve">; </w:t>
      </w:r>
      <w:r w:rsidR="0015699F">
        <w:rPr>
          <w:rFonts w:ascii="Arial" w:hAnsi="Arial" w:cs="Arial"/>
          <w:bCs w:val="0"/>
          <w:color w:val="0070C0"/>
          <w:szCs w:val="20"/>
        </w:rPr>
        <w:t>Complete</w:t>
      </w:r>
      <w:r w:rsidR="0095011E" w:rsidRPr="0095011E">
        <w:rPr>
          <w:rFonts w:ascii="Arial" w:hAnsi="Arial" w:cs="Arial"/>
          <w:bCs w:val="0"/>
          <w:color w:val="0070C0"/>
          <w:szCs w:val="20"/>
        </w:rPr>
        <w:t>)</w:t>
      </w:r>
    </w:p>
    <w:p w14:paraId="6F151427" w14:textId="77777777" w:rsidR="0015699F" w:rsidRPr="0015699F" w:rsidRDefault="0015699F" w:rsidP="008C0956">
      <w:pPr>
        <w:rPr>
          <w:rFonts w:ascii="Arial" w:hAnsi="Arial" w:cs="Arial"/>
          <w:bCs w:val="0"/>
          <w:color w:val="0070C0"/>
          <w:sz w:val="16"/>
          <w:szCs w:val="16"/>
        </w:rPr>
      </w:pPr>
    </w:p>
    <w:p w14:paraId="6C4968D0" w14:textId="5B038364" w:rsidR="0015699F" w:rsidRPr="0015699F" w:rsidRDefault="0015699F" w:rsidP="008C0956">
      <w:pPr>
        <w:rPr>
          <w:rFonts w:ascii="Arial" w:hAnsi="Arial" w:cs="Arial"/>
          <w:bCs w:val="0"/>
          <w:szCs w:val="20"/>
        </w:rPr>
      </w:pPr>
      <w:r w:rsidRPr="0015699F">
        <w:rPr>
          <w:rFonts w:ascii="Arial" w:hAnsi="Arial" w:cs="Arial"/>
          <w:b/>
          <w:szCs w:val="20"/>
        </w:rPr>
        <w:t>Answer:</w:t>
      </w:r>
      <w:r>
        <w:rPr>
          <w:rFonts w:ascii="Arial" w:hAnsi="Arial" w:cs="Arial"/>
          <w:bCs w:val="0"/>
          <w:color w:val="0070C0"/>
          <w:szCs w:val="20"/>
        </w:rPr>
        <w:t xml:space="preserve"> </w:t>
      </w:r>
      <w:r w:rsidRPr="0015699F">
        <w:rPr>
          <w:rFonts w:ascii="Arial" w:hAnsi="Arial" w:cs="Arial"/>
          <w:bCs w:val="0"/>
          <w:color w:val="FF0000"/>
          <w:szCs w:val="20"/>
        </w:rPr>
        <w:t xml:space="preserve">(Defeated) </w:t>
      </w:r>
      <w:r w:rsidRPr="0015699F">
        <w:rPr>
          <w:rFonts w:ascii="Arial" w:hAnsi="Arial" w:cs="Arial"/>
          <w:bCs w:val="0"/>
          <w:szCs w:val="20"/>
        </w:rPr>
        <w:t xml:space="preserve">This has been investigated in the past and the cost was too high. There was also a complicating factor in a need to have an office in Canada which ASHRAE does not currently have </w:t>
      </w:r>
      <w:proofErr w:type="gramStart"/>
      <w:r w:rsidRPr="0015699F">
        <w:rPr>
          <w:rFonts w:ascii="Arial" w:hAnsi="Arial" w:cs="Arial"/>
          <w:bCs w:val="0"/>
          <w:szCs w:val="20"/>
        </w:rPr>
        <w:t>at the moment</w:t>
      </w:r>
      <w:proofErr w:type="gramEnd"/>
      <w:r w:rsidRPr="0015699F">
        <w:rPr>
          <w:rFonts w:ascii="Arial" w:hAnsi="Arial" w:cs="Arial"/>
          <w:bCs w:val="0"/>
          <w:szCs w:val="20"/>
        </w:rPr>
        <w:t>. We have participated in the involvement of Standards being developed in Canada. The SCC rules for development seem to be the exact same as ANSI. There are fees for being an accredited SDO. Standards Staff could gather additional information and request that Standards reconsider this. It would likely be better to wait until Finance finishes developing its program evaluation criteria before asking to spend additional money on this program.</w:t>
      </w:r>
    </w:p>
    <w:p w14:paraId="7A689150" w14:textId="77777777" w:rsidR="008C0956" w:rsidRPr="00E704A0" w:rsidRDefault="008C0956" w:rsidP="008C0956">
      <w:pPr>
        <w:rPr>
          <w:rFonts w:ascii="Arial" w:hAnsi="Arial" w:cs="Arial"/>
          <w:szCs w:val="20"/>
        </w:rPr>
      </w:pPr>
    </w:p>
    <w:p w14:paraId="189BB535" w14:textId="77777777" w:rsidR="008C0956" w:rsidRPr="0095011E" w:rsidRDefault="008C0956" w:rsidP="008C0956">
      <w:pPr>
        <w:rPr>
          <w:rFonts w:ascii="Arial" w:hAnsi="Arial" w:cs="Arial"/>
          <w:b/>
          <w:bCs w:val="0"/>
          <w:color w:val="0070C0"/>
          <w:szCs w:val="20"/>
          <w:u w:val="single"/>
        </w:rPr>
      </w:pPr>
      <w:r w:rsidRPr="0095011E">
        <w:rPr>
          <w:rFonts w:ascii="Arial" w:hAnsi="Arial" w:cs="Arial"/>
          <w:b/>
          <w:color w:val="0070C0"/>
          <w:szCs w:val="20"/>
          <w:u w:val="single"/>
        </w:rPr>
        <w:t>Regina Chapter – 2022 CRC Motion 11:</w:t>
      </w:r>
    </w:p>
    <w:p w14:paraId="1B75C3AE" w14:textId="285F34E3" w:rsidR="0095011E" w:rsidRDefault="008C0956" w:rsidP="0095011E">
      <w:pPr>
        <w:rPr>
          <w:rFonts w:ascii="Arial" w:hAnsi="Arial" w:cs="Arial"/>
          <w:bCs w:val="0"/>
          <w:color w:val="0070C0"/>
          <w:szCs w:val="20"/>
        </w:rPr>
      </w:pPr>
      <w:r w:rsidRPr="00E704A0">
        <w:rPr>
          <w:rFonts w:ascii="Arial" w:hAnsi="Arial" w:cs="Arial"/>
          <w:szCs w:val="20"/>
        </w:rPr>
        <w:t xml:space="preserve">That ASHRAE use members of the society to translate its Standards </w:t>
      </w:r>
      <w:r w:rsidR="0015699F" w:rsidRPr="00E704A0">
        <w:rPr>
          <w:rFonts w:ascii="Arial" w:hAnsi="Arial" w:cs="Arial"/>
          <w:szCs w:val="20"/>
        </w:rPr>
        <w:t>into</w:t>
      </w:r>
      <w:r w:rsidRPr="00E704A0">
        <w:rPr>
          <w:rFonts w:ascii="Arial" w:hAnsi="Arial" w:cs="Arial"/>
          <w:szCs w:val="20"/>
        </w:rPr>
        <w:t xml:space="preserve"> other languages for its members to use.</w:t>
      </w:r>
      <w:r w:rsidR="0095011E" w:rsidRPr="0095011E">
        <w:rPr>
          <w:rFonts w:ascii="Arial" w:hAnsi="Arial" w:cs="Arial"/>
          <w:bCs w:val="0"/>
          <w:color w:val="0070C0"/>
          <w:szCs w:val="20"/>
        </w:rPr>
        <w:t xml:space="preserve"> (Referred to </w:t>
      </w:r>
      <w:proofErr w:type="spellStart"/>
      <w:r w:rsidR="0095011E">
        <w:rPr>
          <w:rFonts w:ascii="Arial" w:hAnsi="Arial" w:cs="Arial"/>
          <w:bCs w:val="0"/>
          <w:color w:val="0070C0"/>
          <w:szCs w:val="20"/>
        </w:rPr>
        <w:t>PubEd</w:t>
      </w:r>
      <w:proofErr w:type="spellEnd"/>
      <w:r w:rsidR="0015699F">
        <w:rPr>
          <w:rFonts w:ascii="Arial" w:hAnsi="Arial" w:cs="Arial"/>
          <w:bCs w:val="0"/>
          <w:color w:val="0070C0"/>
          <w:szCs w:val="20"/>
        </w:rPr>
        <w:t>/Tech Council</w:t>
      </w:r>
      <w:r w:rsidR="0095011E" w:rsidRPr="0095011E">
        <w:rPr>
          <w:rFonts w:ascii="Arial" w:hAnsi="Arial" w:cs="Arial"/>
          <w:bCs w:val="0"/>
          <w:color w:val="0070C0"/>
          <w:szCs w:val="20"/>
        </w:rPr>
        <w:t xml:space="preserve">; </w:t>
      </w:r>
      <w:r w:rsidR="0015699F">
        <w:rPr>
          <w:rFonts w:ascii="Arial" w:hAnsi="Arial" w:cs="Arial"/>
          <w:bCs w:val="0"/>
          <w:color w:val="0070C0"/>
          <w:szCs w:val="20"/>
        </w:rPr>
        <w:t>Complete</w:t>
      </w:r>
      <w:r w:rsidR="0095011E" w:rsidRPr="0095011E">
        <w:rPr>
          <w:rFonts w:ascii="Arial" w:hAnsi="Arial" w:cs="Arial"/>
          <w:bCs w:val="0"/>
          <w:color w:val="0070C0"/>
          <w:szCs w:val="20"/>
        </w:rPr>
        <w:t>)</w:t>
      </w:r>
    </w:p>
    <w:p w14:paraId="6BEE5426" w14:textId="77777777" w:rsidR="0015699F" w:rsidRPr="0015699F" w:rsidRDefault="0015699F" w:rsidP="0095011E">
      <w:pPr>
        <w:rPr>
          <w:rFonts w:ascii="Arial" w:hAnsi="Arial" w:cs="Arial"/>
          <w:bCs w:val="0"/>
          <w:color w:val="0070C0"/>
          <w:sz w:val="16"/>
          <w:szCs w:val="16"/>
        </w:rPr>
      </w:pPr>
    </w:p>
    <w:p w14:paraId="15847B2F" w14:textId="5A812CF7" w:rsidR="0015699F" w:rsidRPr="0015699F" w:rsidRDefault="0015699F" w:rsidP="0095011E">
      <w:pPr>
        <w:rPr>
          <w:rFonts w:ascii="Arial" w:hAnsi="Arial" w:cs="Arial"/>
          <w:bCs w:val="0"/>
          <w:szCs w:val="20"/>
        </w:rPr>
      </w:pPr>
      <w:r w:rsidRPr="0015699F">
        <w:rPr>
          <w:rFonts w:ascii="Arial" w:hAnsi="Arial" w:cs="Arial"/>
          <w:b/>
          <w:szCs w:val="20"/>
        </w:rPr>
        <w:t>Answer:</w:t>
      </w:r>
      <w:r>
        <w:rPr>
          <w:rFonts w:ascii="Arial" w:hAnsi="Arial" w:cs="Arial"/>
          <w:bCs w:val="0"/>
          <w:color w:val="0070C0"/>
          <w:szCs w:val="20"/>
        </w:rPr>
        <w:t xml:space="preserve"> </w:t>
      </w:r>
      <w:r w:rsidRPr="0015699F">
        <w:rPr>
          <w:rFonts w:ascii="Arial" w:hAnsi="Arial" w:cs="Arial"/>
          <w:bCs w:val="0"/>
          <w:color w:val="FF0000"/>
          <w:szCs w:val="20"/>
        </w:rPr>
        <w:t>(Defeated)</w:t>
      </w:r>
      <w:r w:rsidRPr="0015699F">
        <w:t xml:space="preserve"> </w:t>
      </w:r>
      <w:r w:rsidRPr="0015699F">
        <w:rPr>
          <w:rFonts w:ascii="Arial" w:hAnsi="Arial" w:cs="Arial"/>
          <w:bCs w:val="0"/>
          <w:szCs w:val="20"/>
        </w:rPr>
        <w:t>ASHRAE already engages, upon request, with members of local chapters to translate Standards. Examples can be found here: Translated Publications (</w:t>
      </w:r>
      <w:hyperlink r:id="rId8" w:history="1">
        <w:r w:rsidRPr="0065114C">
          <w:rPr>
            <w:rStyle w:val="Hyperlink"/>
            <w:rFonts w:ascii="Arial" w:hAnsi="Arial" w:cs="Arial"/>
            <w:bCs w:val="0"/>
            <w:szCs w:val="20"/>
          </w:rPr>
          <w:t>www.</w:t>
        </w:r>
        <w:r w:rsidRPr="0065114C">
          <w:rPr>
            <w:rStyle w:val="Hyperlink"/>
            <w:rFonts w:ascii="Arial" w:hAnsi="Arial" w:cs="Arial"/>
            <w:bCs w:val="0"/>
            <w:szCs w:val="20"/>
          </w:rPr>
          <w:t>ashrae.org</w:t>
        </w:r>
      </w:hyperlink>
      <w:r w:rsidRPr="0015699F">
        <w:rPr>
          <w:rFonts w:ascii="Arial" w:hAnsi="Arial" w:cs="Arial"/>
          <w:bCs w:val="0"/>
          <w:szCs w:val="20"/>
        </w:rPr>
        <w:t>).</w:t>
      </w:r>
      <w:r>
        <w:rPr>
          <w:rFonts w:ascii="Arial" w:hAnsi="Arial" w:cs="Arial"/>
          <w:bCs w:val="0"/>
          <w:szCs w:val="20"/>
        </w:rPr>
        <w:t xml:space="preserve"> </w:t>
      </w:r>
      <w:r w:rsidRPr="0015699F">
        <w:rPr>
          <w:rFonts w:ascii="Arial" w:hAnsi="Arial" w:cs="Arial"/>
          <w:bCs w:val="0"/>
          <w:szCs w:val="20"/>
        </w:rPr>
        <w:t>Requests can be sent to Mark Owen (</w:t>
      </w:r>
      <w:hyperlink r:id="rId9" w:history="1">
        <w:r w:rsidRPr="0065114C">
          <w:rPr>
            <w:rStyle w:val="Hyperlink"/>
            <w:rFonts w:ascii="Arial" w:hAnsi="Arial" w:cs="Arial"/>
            <w:bCs w:val="0"/>
            <w:szCs w:val="20"/>
          </w:rPr>
          <w:t>mowen@ashrae.org</w:t>
        </w:r>
      </w:hyperlink>
      <w:r w:rsidRPr="0015699F">
        <w:rPr>
          <w:rFonts w:ascii="Arial" w:hAnsi="Arial" w:cs="Arial"/>
          <w:bCs w:val="0"/>
          <w:szCs w:val="20"/>
        </w:rPr>
        <w:t>)</w:t>
      </w:r>
      <w:r>
        <w:rPr>
          <w:rFonts w:ascii="Arial" w:hAnsi="Arial" w:cs="Arial"/>
          <w:bCs w:val="0"/>
          <w:szCs w:val="20"/>
        </w:rPr>
        <w:t xml:space="preserve"> </w:t>
      </w:r>
      <w:r w:rsidRPr="0015699F">
        <w:rPr>
          <w:rFonts w:ascii="Arial" w:hAnsi="Arial" w:cs="Arial"/>
          <w:bCs w:val="0"/>
          <w:szCs w:val="20"/>
        </w:rPr>
        <w:t>or Cindy Michaels (</w:t>
      </w:r>
      <w:hyperlink r:id="rId10" w:history="1">
        <w:r w:rsidRPr="0065114C">
          <w:rPr>
            <w:rStyle w:val="Hyperlink"/>
            <w:rFonts w:ascii="Arial" w:hAnsi="Arial" w:cs="Arial"/>
            <w:bCs w:val="0"/>
            <w:szCs w:val="20"/>
          </w:rPr>
          <w:t>cmichaels@ashrae.org</w:t>
        </w:r>
      </w:hyperlink>
      <w:r w:rsidRPr="0015699F">
        <w:rPr>
          <w:rFonts w:ascii="Arial" w:hAnsi="Arial" w:cs="Arial"/>
          <w:bCs w:val="0"/>
          <w:szCs w:val="20"/>
        </w:rPr>
        <w:t>).</w:t>
      </w:r>
      <w:r>
        <w:rPr>
          <w:rFonts w:ascii="Arial" w:hAnsi="Arial" w:cs="Arial"/>
          <w:bCs w:val="0"/>
          <w:szCs w:val="20"/>
        </w:rPr>
        <w:t xml:space="preserve"> </w:t>
      </w:r>
    </w:p>
    <w:p w14:paraId="6E72D049" w14:textId="77777777" w:rsidR="008C0956" w:rsidRDefault="008C0956" w:rsidP="008C0956">
      <w:pPr>
        <w:rPr>
          <w:rFonts w:ascii="Arial" w:hAnsi="Arial" w:cs="Arial"/>
          <w:szCs w:val="20"/>
        </w:rPr>
      </w:pPr>
    </w:p>
    <w:p w14:paraId="36E6AB24" w14:textId="77777777" w:rsidR="0015699F" w:rsidRPr="00E704A0" w:rsidRDefault="0015699F" w:rsidP="008C0956">
      <w:pPr>
        <w:rPr>
          <w:rFonts w:ascii="Arial" w:hAnsi="Arial" w:cs="Arial"/>
          <w:szCs w:val="20"/>
        </w:rPr>
      </w:pPr>
    </w:p>
    <w:p w14:paraId="45AD85AB" w14:textId="77777777" w:rsidR="008C0956" w:rsidRPr="00875C98" w:rsidRDefault="008C0956" w:rsidP="008C0956">
      <w:pPr>
        <w:rPr>
          <w:rFonts w:ascii="Arial" w:hAnsi="Arial" w:cs="Arial"/>
          <w:b/>
          <w:bCs w:val="0"/>
          <w:color w:val="0070C0"/>
          <w:szCs w:val="20"/>
          <w:u w:val="single"/>
        </w:rPr>
      </w:pPr>
      <w:r w:rsidRPr="00875C98">
        <w:rPr>
          <w:rFonts w:ascii="Arial" w:hAnsi="Arial" w:cs="Arial"/>
          <w:b/>
          <w:color w:val="0070C0"/>
          <w:szCs w:val="20"/>
          <w:u w:val="single"/>
        </w:rPr>
        <w:lastRenderedPageBreak/>
        <w:t>Manitoba Chapter – 2022 CRC Motion 12:</w:t>
      </w:r>
    </w:p>
    <w:p w14:paraId="1C020BD4" w14:textId="4C2987E8" w:rsidR="0095011E" w:rsidRPr="0095011E" w:rsidRDefault="008C0956" w:rsidP="0095011E">
      <w:pPr>
        <w:rPr>
          <w:rFonts w:ascii="Arial" w:hAnsi="Arial" w:cs="Arial"/>
          <w:bCs w:val="0"/>
          <w:color w:val="0070C0"/>
          <w:szCs w:val="20"/>
        </w:rPr>
      </w:pPr>
      <w:r w:rsidRPr="00E704A0">
        <w:rPr>
          <w:rFonts w:ascii="Arial" w:hAnsi="Arial" w:cs="Arial"/>
          <w:szCs w:val="20"/>
        </w:rPr>
        <w:t xml:space="preserve">That ASHRAE impose a modest increase on annual membership fees to offset the cost of reducing or eliminating the cost for ASHRAE Members to access the </w:t>
      </w:r>
      <w:r w:rsidRPr="00E704A0">
        <w:rPr>
          <w:rFonts w:ascii="Arial" w:hAnsi="Arial" w:cs="Arial"/>
          <w:szCs w:val="20"/>
          <w:lang w:val="en-CA"/>
        </w:rPr>
        <w:t xml:space="preserve">ASHRAE Handbook Online </w:t>
      </w:r>
      <w:r w:rsidRPr="00E704A0">
        <w:rPr>
          <w:rFonts w:ascii="Arial" w:hAnsi="Arial" w:cs="Arial"/>
          <w:szCs w:val="20"/>
        </w:rPr>
        <w:t xml:space="preserve">(i.e., make access to the online Handbooks a no or </w:t>
      </w:r>
      <w:proofErr w:type="gramStart"/>
      <w:r w:rsidRPr="00E704A0">
        <w:rPr>
          <w:rFonts w:ascii="Arial" w:hAnsi="Arial" w:cs="Arial"/>
          <w:szCs w:val="20"/>
        </w:rPr>
        <w:t>low cost</w:t>
      </w:r>
      <w:proofErr w:type="gramEnd"/>
      <w:r w:rsidRPr="00E704A0">
        <w:rPr>
          <w:rFonts w:ascii="Arial" w:hAnsi="Arial" w:cs="Arial"/>
          <w:szCs w:val="20"/>
        </w:rPr>
        <w:t xml:space="preserve"> benefit of Society membership).</w:t>
      </w:r>
      <w:r w:rsidR="0095011E" w:rsidRPr="0095011E">
        <w:rPr>
          <w:rFonts w:ascii="Arial" w:hAnsi="Arial" w:cs="Arial"/>
          <w:bCs w:val="0"/>
          <w:color w:val="0070C0"/>
          <w:szCs w:val="20"/>
        </w:rPr>
        <w:t xml:space="preserve"> (Referred to Director of </w:t>
      </w:r>
      <w:proofErr w:type="spellStart"/>
      <w:r w:rsidR="0095011E">
        <w:rPr>
          <w:rFonts w:ascii="Arial" w:hAnsi="Arial" w:cs="Arial"/>
          <w:bCs w:val="0"/>
          <w:color w:val="0070C0"/>
          <w:szCs w:val="20"/>
        </w:rPr>
        <w:t>PubEd</w:t>
      </w:r>
      <w:proofErr w:type="spellEnd"/>
      <w:r w:rsidR="0095011E" w:rsidRPr="0095011E">
        <w:rPr>
          <w:rFonts w:ascii="Arial" w:hAnsi="Arial" w:cs="Arial"/>
          <w:bCs w:val="0"/>
          <w:color w:val="0070C0"/>
          <w:szCs w:val="20"/>
        </w:rPr>
        <w:t xml:space="preserve"> – </w:t>
      </w:r>
      <w:r w:rsidR="0095011E">
        <w:rPr>
          <w:rFonts w:ascii="Arial" w:hAnsi="Arial" w:cs="Arial"/>
          <w:bCs w:val="0"/>
          <w:color w:val="0070C0"/>
          <w:szCs w:val="20"/>
        </w:rPr>
        <w:t>Mark Owen</w:t>
      </w:r>
      <w:r w:rsidR="0095011E" w:rsidRPr="0095011E">
        <w:rPr>
          <w:rFonts w:ascii="Arial" w:hAnsi="Arial" w:cs="Arial"/>
          <w:bCs w:val="0"/>
          <w:color w:val="0070C0"/>
          <w:szCs w:val="20"/>
        </w:rPr>
        <w:t>; Open)</w:t>
      </w:r>
    </w:p>
    <w:p w14:paraId="5628AB4A" w14:textId="77777777" w:rsidR="008C0956" w:rsidRPr="0015699F" w:rsidRDefault="008C0956" w:rsidP="008C0956">
      <w:pPr>
        <w:rPr>
          <w:rFonts w:ascii="Arial" w:hAnsi="Arial" w:cs="Arial"/>
          <w:sz w:val="16"/>
          <w:szCs w:val="16"/>
        </w:rPr>
      </w:pPr>
    </w:p>
    <w:p w14:paraId="12D48B2A" w14:textId="6ED0CC32" w:rsidR="0015699F" w:rsidRPr="0015699F" w:rsidRDefault="0015699F" w:rsidP="008C0956">
      <w:pPr>
        <w:rPr>
          <w:rFonts w:ascii="Arial" w:hAnsi="Arial" w:cs="Arial"/>
          <w:szCs w:val="20"/>
        </w:rPr>
      </w:pPr>
      <w:r w:rsidRPr="0015699F">
        <w:rPr>
          <w:rFonts w:ascii="Arial" w:hAnsi="Arial" w:cs="Arial"/>
          <w:b/>
          <w:szCs w:val="20"/>
        </w:rPr>
        <w:t>Answer:</w:t>
      </w:r>
      <w:r>
        <w:rPr>
          <w:rFonts w:ascii="Arial" w:hAnsi="Arial" w:cs="Arial"/>
          <w:bCs w:val="0"/>
          <w:color w:val="0070C0"/>
          <w:szCs w:val="20"/>
        </w:rPr>
        <w:t xml:space="preserve"> </w:t>
      </w:r>
      <w:r w:rsidRPr="0015699F">
        <w:rPr>
          <w:rFonts w:ascii="Arial" w:hAnsi="Arial" w:cs="Arial"/>
          <w:bCs w:val="0"/>
          <w:color w:val="FF0000"/>
          <w:szCs w:val="20"/>
        </w:rPr>
        <w:t>(Defeated)</w:t>
      </w:r>
      <w:r w:rsidRPr="0015699F">
        <w:t xml:space="preserve"> </w:t>
      </w:r>
      <w:r w:rsidRPr="0015699F">
        <w:rPr>
          <w:rFonts w:ascii="Arial" w:hAnsi="Arial" w:cs="Arial"/>
          <w:bCs w:val="0"/>
          <w:szCs w:val="20"/>
        </w:rPr>
        <w:t>Handbook Online was added as a member benefit option by the BOD at the Atlanta conference; hence the motion is moot.</w:t>
      </w:r>
    </w:p>
    <w:p w14:paraId="2DF827CD" w14:textId="77777777" w:rsidR="0015699F" w:rsidRPr="00E704A0" w:rsidRDefault="0015699F" w:rsidP="008C0956">
      <w:pPr>
        <w:rPr>
          <w:rFonts w:ascii="Arial" w:hAnsi="Arial" w:cs="Arial"/>
          <w:szCs w:val="20"/>
        </w:rPr>
      </w:pPr>
    </w:p>
    <w:p w14:paraId="71401377" w14:textId="77777777" w:rsidR="008C0956" w:rsidRPr="00875C98" w:rsidRDefault="008C0956" w:rsidP="008C0956">
      <w:pPr>
        <w:rPr>
          <w:rFonts w:ascii="Arial" w:hAnsi="Arial" w:cs="Arial"/>
          <w:b/>
          <w:bCs w:val="0"/>
          <w:color w:val="0070C0"/>
          <w:szCs w:val="20"/>
          <w:u w:val="single"/>
        </w:rPr>
      </w:pPr>
      <w:r w:rsidRPr="00875C98">
        <w:rPr>
          <w:rFonts w:ascii="Arial" w:hAnsi="Arial" w:cs="Arial"/>
          <w:b/>
          <w:color w:val="0070C0"/>
          <w:szCs w:val="20"/>
          <w:u w:val="single"/>
        </w:rPr>
        <w:t>Region XI (Oregon Chapter) – 2022 CRC Motion 13:</w:t>
      </w:r>
    </w:p>
    <w:p w14:paraId="704FA838" w14:textId="7A20D15F" w:rsidR="0095011E" w:rsidRDefault="008C0956" w:rsidP="0095011E">
      <w:pPr>
        <w:rPr>
          <w:rFonts w:ascii="Arial" w:hAnsi="Arial" w:cs="Arial"/>
          <w:bCs w:val="0"/>
          <w:color w:val="0070C0"/>
          <w:szCs w:val="20"/>
        </w:rPr>
      </w:pPr>
      <w:r w:rsidRPr="00E704A0">
        <w:rPr>
          <w:rFonts w:ascii="Arial" w:hAnsi="Arial" w:cs="Arial"/>
          <w:szCs w:val="20"/>
        </w:rPr>
        <w:t>That ASHRAE Society provide point of sale, and banking resources that prevent chapter financial transactions being tied to individual social security numbers and affect chapter officers’ individual income tax return.</w:t>
      </w:r>
      <w:r w:rsidR="0095011E" w:rsidRPr="0095011E">
        <w:rPr>
          <w:rFonts w:ascii="Arial" w:hAnsi="Arial" w:cs="Arial"/>
          <w:bCs w:val="0"/>
          <w:color w:val="0070C0"/>
          <w:szCs w:val="20"/>
        </w:rPr>
        <w:t xml:space="preserve"> (Referred to </w:t>
      </w:r>
      <w:r w:rsidR="0095011E">
        <w:rPr>
          <w:rFonts w:ascii="Arial" w:hAnsi="Arial" w:cs="Arial"/>
          <w:bCs w:val="0"/>
          <w:color w:val="0070C0"/>
          <w:szCs w:val="20"/>
        </w:rPr>
        <w:t>Finance</w:t>
      </w:r>
      <w:r w:rsidR="0095011E" w:rsidRPr="0095011E">
        <w:rPr>
          <w:rFonts w:ascii="Arial" w:hAnsi="Arial" w:cs="Arial"/>
          <w:bCs w:val="0"/>
          <w:color w:val="0070C0"/>
          <w:szCs w:val="20"/>
        </w:rPr>
        <w:t xml:space="preserve">; </w:t>
      </w:r>
      <w:r w:rsidR="0015699F">
        <w:rPr>
          <w:rFonts w:ascii="Arial" w:hAnsi="Arial" w:cs="Arial"/>
          <w:bCs w:val="0"/>
          <w:color w:val="0070C0"/>
          <w:szCs w:val="20"/>
        </w:rPr>
        <w:t>Complete</w:t>
      </w:r>
      <w:r w:rsidR="0095011E" w:rsidRPr="0095011E">
        <w:rPr>
          <w:rFonts w:ascii="Arial" w:hAnsi="Arial" w:cs="Arial"/>
          <w:bCs w:val="0"/>
          <w:color w:val="0070C0"/>
          <w:szCs w:val="20"/>
        </w:rPr>
        <w:t>)</w:t>
      </w:r>
    </w:p>
    <w:p w14:paraId="3223CFCF" w14:textId="77777777" w:rsidR="0015699F" w:rsidRPr="0015699F" w:rsidRDefault="0015699F" w:rsidP="0095011E">
      <w:pPr>
        <w:rPr>
          <w:rFonts w:ascii="Arial" w:hAnsi="Arial" w:cs="Arial"/>
          <w:bCs w:val="0"/>
          <w:color w:val="0070C0"/>
          <w:sz w:val="16"/>
          <w:szCs w:val="16"/>
        </w:rPr>
      </w:pPr>
    </w:p>
    <w:p w14:paraId="56913F9D" w14:textId="6CF23E1F" w:rsidR="0015699F" w:rsidRPr="0015699F" w:rsidRDefault="0015699F" w:rsidP="0095011E">
      <w:pPr>
        <w:rPr>
          <w:rFonts w:ascii="Arial" w:hAnsi="Arial" w:cs="Arial"/>
          <w:bCs w:val="0"/>
          <w:szCs w:val="20"/>
        </w:rPr>
      </w:pPr>
      <w:r w:rsidRPr="0015699F">
        <w:rPr>
          <w:rFonts w:ascii="Arial" w:hAnsi="Arial" w:cs="Arial"/>
          <w:b/>
          <w:szCs w:val="20"/>
        </w:rPr>
        <w:t>Answer:</w:t>
      </w:r>
      <w:r w:rsidRPr="0015699F">
        <w:rPr>
          <w:rFonts w:ascii="Arial" w:hAnsi="Arial" w:cs="Arial"/>
          <w:bCs w:val="0"/>
          <w:szCs w:val="20"/>
        </w:rPr>
        <w:t xml:space="preserve"> </w:t>
      </w:r>
      <w:r w:rsidRPr="0015699F">
        <w:rPr>
          <w:rFonts w:ascii="Arial" w:hAnsi="Arial" w:cs="Arial"/>
          <w:bCs w:val="0"/>
          <w:szCs w:val="20"/>
        </w:rPr>
        <w:t>Contacted current credit card processor and this is not possible since Chapters are their own entity.</w:t>
      </w:r>
    </w:p>
    <w:p w14:paraId="3834A768" w14:textId="77777777" w:rsidR="0015699F" w:rsidRPr="0015699F" w:rsidRDefault="0015699F" w:rsidP="0095011E">
      <w:pPr>
        <w:rPr>
          <w:rFonts w:ascii="Arial" w:hAnsi="Arial" w:cs="Arial"/>
          <w:bCs w:val="0"/>
          <w:sz w:val="16"/>
          <w:szCs w:val="16"/>
        </w:rPr>
      </w:pPr>
    </w:p>
    <w:p w14:paraId="34FE763D" w14:textId="77777777" w:rsidR="0015699F" w:rsidRPr="0015699F" w:rsidRDefault="0015699F" w:rsidP="0015699F">
      <w:pPr>
        <w:rPr>
          <w:rFonts w:ascii="Arial" w:hAnsi="Arial" w:cs="Arial"/>
          <w:bCs w:val="0"/>
          <w:szCs w:val="20"/>
        </w:rPr>
      </w:pPr>
      <w:r w:rsidRPr="0015699F">
        <w:rPr>
          <w:rFonts w:ascii="Arial" w:hAnsi="Arial" w:cs="Arial"/>
          <w:b/>
          <w:szCs w:val="20"/>
        </w:rPr>
        <w:t>Staff Comments (Grant):</w:t>
      </w:r>
      <w:r w:rsidRPr="0015699F">
        <w:rPr>
          <w:rFonts w:ascii="Arial" w:hAnsi="Arial" w:cs="Arial"/>
          <w:bCs w:val="0"/>
          <w:szCs w:val="20"/>
        </w:rPr>
        <w:t xml:space="preserve"> All ASHRAE Chapters in the US have an IRS tax ID number also known as their EIN (Employer Identification Number). Chapters should use their tax ID number instead of a chapter officer’s social security number for point-of-sale transactions. Chapters use their tax ID number when filing the e-Postcard as a 501(c)3 so they should be aware they have a tax ID number. Also, the chapter’s bank should have the chapter’s tax ID number on file.</w:t>
      </w:r>
    </w:p>
    <w:p w14:paraId="2755CCE5" w14:textId="77777777" w:rsidR="00BC5DE4" w:rsidRPr="00E704A0" w:rsidRDefault="00BC5DE4" w:rsidP="008C0956">
      <w:pPr>
        <w:rPr>
          <w:rFonts w:ascii="Arial" w:hAnsi="Arial" w:cs="Arial"/>
          <w:szCs w:val="20"/>
        </w:rPr>
      </w:pPr>
    </w:p>
    <w:p w14:paraId="0DF33057" w14:textId="77777777" w:rsidR="008C0956" w:rsidRPr="00875C98" w:rsidRDefault="008C0956" w:rsidP="008C0956">
      <w:pPr>
        <w:rPr>
          <w:rFonts w:ascii="Arial" w:hAnsi="Arial" w:cs="Arial"/>
          <w:b/>
          <w:bCs w:val="0"/>
          <w:color w:val="0070C0"/>
          <w:szCs w:val="20"/>
          <w:u w:val="single"/>
        </w:rPr>
      </w:pPr>
      <w:r w:rsidRPr="00875C98">
        <w:rPr>
          <w:rFonts w:ascii="Arial" w:hAnsi="Arial" w:cs="Arial"/>
          <w:b/>
          <w:color w:val="0070C0"/>
          <w:szCs w:val="20"/>
          <w:u w:val="single"/>
        </w:rPr>
        <w:t>Region XI (Oregon Chapter) – 2022 CRC Motion 14:</w:t>
      </w:r>
    </w:p>
    <w:p w14:paraId="5386B047" w14:textId="338314C8" w:rsidR="0095011E" w:rsidRDefault="008C0956" w:rsidP="0095011E">
      <w:pPr>
        <w:rPr>
          <w:rFonts w:ascii="Arial" w:hAnsi="Arial" w:cs="Arial"/>
          <w:bCs w:val="0"/>
          <w:color w:val="0070C0"/>
          <w:szCs w:val="20"/>
        </w:rPr>
      </w:pPr>
      <w:r w:rsidRPr="00E704A0">
        <w:rPr>
          <w:rFonts w:ascii="Arial" w:hAnsi="Arial" w:cs="Arial"/>
          <w:szCs w:val="20"/>
        </w:rPr>
        <w:t>That ASHRAE Society provide climate design conditions that reflect recent climate change trends with the Climate Design Information for acceptable use in system sizing and design. These design conditions shall take into consideration predicted trends for the next 16 years to accommodate many system lifespans, and four (4) ASHRAE Handbook fundamentals publications. These conditions shall be updated with each ASHRAE Handbook Fundamentals publication henceforth.</w:t>
      </w:r>
      <w:r w:rsidR="0095011E" w:rsidRPr="0095011E">
        <w:rPr>
          <w:rFonts w:ascii="Arial" w:hAnsi="Arial" w:cs="Arial"/>
          <w:bCs w:val="0"/>
          <w:color w:val="0070C0"/>
          <w:szCs w:val="20"/>
        </w:rPr>
        <w:t xml:space="preserve"> (Referred to Tech</w:t>
      </w:r>
      <w:r w:rsidR="0015699F">
        <w:rPr>
          <w:rFonts w:ascii="Arial" w:hAnsi="Arial" w:cs="Arial"/>
          <w:bCs w:val="0"/>
          <w:color w:val="0070C0"/>
          <w:szCs w:val="20"/>
        </w:rPr>
        <w:t xml:space="preserve"> Council</w:t>
      </w:r>
      <w:r w:rsidR="0095011E" w:rsidRPr="0095011E">
        <w:rPr>
          <w:rFonts w:ascii="Arial" w:hAnsi="Arial" w:cs="Arial"/>
          <w:bCs w:val="0"/>
          <w:color w:val="0070C0"/>
          <w:szCs w:val="20"/>
        </w:rPr>
        <w:t xml:space="preserve">; </w:t>
      </w:r>
      <w:r w:rsidR="0015699F">
        <w:rPr>
          <w:rFonts w:ascii="Arial" w:hAnsi="Arial" w:cs="Arial"/>
          <w:bCs w:val="0"/>
          <w:color w:val="0070C0"/>
          <w:szCs w:val="20"/>
        </w:rPr>
        <w:t>Complete</w:t>
      </w:r>
      <w:r w:rsidR="0095011E" w:rsidRPr="0095011E">
        <w:rPr>
          <w:rFonts w:ascii="Arial" w:hAnsi="Arial" w:cs="Arial"/>
          <w:bCs w:val="0"/>
          <w:color w:val="0070C0"/>
          <w:szCs w:val="20"/>
        </w:rPr>
        <w:t>)</w:t>
      </w:r>
    </w:p>
    <w:p w14:paraId="76722FDC" w14:textId="77777777" w:rsidR="0015699F" w:rsidRPr="00B60947" w:rsidRDefault="0015699F" w:rsidP="0095011E">
      <w:pPr>
        <w:rPr>
          <w:rFonts w:ascii="Arial" w:hAnsi="Arial" w:cs="Arial"/>
          <w:bCs w:val="0"/>
          <w:color w:val="0070C0"/>
          <w:sz w:val="16"/>
          <w:szCs w:val="16"/>
        </w:rPr>
      </w:pPr>
    </w:p>
    <w:p w14:paraId="2AC09E71" w14:textId="1BA3618F" w:rsidR="0015699F" w:rsidRPr="00B60947" w:rsidRDefault="0015699F" w:rsidP="0095011E">
      <w:pPr>
        <w:rPr>
          <w:rFonts w:ascii="Arial" w:hAnsi="Arial" w:cs="Arial"/>
          <w:bCs w:val="0"/>
          <w:szCs w:val="20"/>
        </w:rPr>
      </w:pPr>
      <w:r w:rsidRPr="00B60947">
        <w:rPr>
          <w:rFonts w:ascii="Arial" w:hAnsi="Arial" w:cs="Arial"/>
          <w:b/>
          <w:szCs w:val="20"/>
        </w:rPr>
        <w:t>Answer:</w:t>
      </w:r>
      <w:r w:rsidRPr="00B60947">
        <w:rPr>
          <w:rFonts w:ascii="Arial" w:hAnsi="Arial" w:cs="Arial"/>
          <w:bCs w:val="0"/>
          <w:szCs w:val="20"/>
        </w:rPr>
        <w:t xml:space="preserve"> </w:t>
      </w:r>
      <w:r w:rsidR="00B60947" w:rsidRPr="00B60947">
        <w:rPr>
          <w:rFonts w:ascii="Arial" w:hAnsi="Arial" w:cs="Arial"/>
          <w:bCs w:val="0"/>
          <w:szCs w:val="20"/>
        </w:rPr>
        <w:t>A research proposal should be submitted to TC 4.2 to gather the necessary data to submit for inclusion in either the Handbook or to update standards. The cost for the average research project is $142,000 for a term of approximately 20 months.</w:t>
      </w:r>
    </w:p>
    <w:p w14:paraId="4BC9F51F" w14:textId="77777777" w:rsidR="00B33614" w:rsidRPr="00CE756E" w:rsidRDefault="00B33614">
      <w:pPr>
        <w:rPr>
          <w:sz w:val="16"/>
          <w:szCs w:val="20"/>
        </w:rPr>
      </w:pPr>
    </w:p>
    <w:p w14:paraId="0DE3240C" w14:textId="77777777" w:rsidR="00F96725" w:rsidRPr="00CE756E" w:rsidRDefault="00F96725">
      <w:pPr>
        <w:rPr>
          <w:sz w:val="16"/>
          <w:szCs w:val="20"/>
        </w:rPr>
      </w:pPr>
    </w:p>
    <w:p w14:paraId="43F2418B" w14:textId="344CA30D" w:rsidR="00F96725" w:rsidRPr="00A80824" w:rsidRDefault="00A80824" w:rsidP="00A80824">
      <w:pPr>
        <w:shd w:val="clear" w:color="auto" w:fill="D9E2F3" w:themeFill="accent1" w:themeFillTint="33"/>
        <w:spacing w:after="120"/>
      </w:pPr>
      <w:r w:rsidRPr="00614800">
        <w:rPr>
          <w:rFonts w:ascii="Arial" w:hAnsi="Arial" w:cs="Arial"/>
          <w:b/>
          <w:color w:val="0070C0"/>
          <w:sz w:val="22"/>
          <w:szCs w:val="22"/>
        </w:rPr>
        <w:t>Motions - 20</w:t>
      </w:r>
      <w:r w:rsidR="00201546">
        <w:rPr>
          <w:rFonts w:ascii="Arial" w:hAnsi="Arial" w:cs="Arial"/>
          <w:b/>
          <w:color w:val="0070C0"/>
          <w:sz w:val="22"/>
          <w:szCs w:val="22"/>
        </w:rPr>
        <w:t>2</w:t>
      </w:r>
      <w:r w:rsidRPr="00A80824">
        <w:rPr>
          <w:rFonts w:ascii="Arial" w:hAnsi="Arial" w:cs="Arial"/>
          <w:b/>
          <w:color w:val="0070C0"/>
          <w:sz w:val="22"/>
          <w:szCs w:val="22"/>
        </w:rPr>
        <w:t>1</w:t>
      </w:r>
      <w:r w:rsidRPr="00614800">
        <w:rPr>
          <w:rFonts w:ascii="Arial" w:hAnsi="Arial" w:cs="Arial"/>
          <w:b/>
          <w:color w:val="0070C0"/>
          <w:sz w:val="22"/>
          <w:szCs w:val="22"/>
        </w:rPr>
        <w:t xml:space="preserve"> </w:t>
      </w:r>
      <w:r w:rsidR="00201546">
        <w:rPr>
          <w:rFonts w:ascii="Arial" w:hAnsi="Arial" w:cs="Arial"/>
          <w:b/>
          <w:color w:val="0070C0"/>
          <w:sz w:val="22"/>
          <w:szCs w:val="22"/>
        </w:rPr>
        <w:t>Spring</w:t>
      </w:r>
      <w:r w:rsidRPr="00614800">
        <w:rPr>
          <w:rFonts w:ascii="Arial" w:hAnsi="Arial" w:cs="Arial"/>
          <w:b/>
          <w:color w:val="0070C0"/>
          <w:sz w:val="22"/>
          <w:szCs w:val="22"/>
        </w:rPr>
        <w:t xml:space="preserve"> CRC</w:t>
      </w:r>
    </w:p>
    <w:p w14:paraId="254F1798" w14:textId="765FFDE9" w:rsidR="008C0956" w:rsidRPr="0095011E" w:rsidRDefault="008C0956" w:rsidP="008C0956">
      <w:pPr>
        <w:widowControl w:val="0"/>
        <w:tabs>
          <w:tab w:val="right" w:pos="9360"/>
        </w:tabs>
        <w:rPr>
          <w:rFonts w:ascii="Arial" w:hAnsi="Arial" w:cs="Arial"/>
          <w:b/>
          <w:bCs w:val="0"/>
          <w:color w:val="0070C0"/>
          <w:szCs w:val="20"/>
          <w:u w:val="single"/>
        </w:rPr>
      </w:pPr>
      <w:r w:rsidRPr="0095011E">
        <w:rPr>
          <w:rFonts w:ascii="Arial" w:hAnsi="Arial" w:cs="Arial"/>
          <w:b/>
          <w:color w:val="0070C0"/>
          <w:szCs w:val="20"/>
          <w:u w:val="single"/>
        </w:rPr>
        <w:t>Alaska Chapter – Motion 11B (06/22/2021):</w:t>
      </w:r>
      <w:r w:rsidR="0095011E" w:rsidRPr="0095011E">
        <w:rPr>
          <w:rFonts w:ascii="Arial" w:hAnsi="Arial"/>
          <w:b/>
          <w:color w:val="0070C0"/>
          <w:szCs w:val="20"/>
        </w:rPr>
        <w:t xml:space="preserve"> </w:t>
      </w:r>
    </w:p>
    <w:p w14:paraId="6648F2C4" w14:textId="31FB43BD" w:rsidR="008C0956" w:rsidRPr="0095011E" w:rsidRDefault="008C0956" w:rsidP="008C0956">
      <w:pPr>
        <w:rPr>
          <w:rFonts w:ascii="Arial" w:hAnsi="Arial" w:cs="Arial"/>
          <w:bCs w:val="0"/>
          <w:color w:val="0070C0"/>
          <w:szCs w:val="20"/>
        </w:rPr>
      </w:pPr>
      <w:r w:rsidRPr="00AB2503">
        <w:rPr>
          <w:rFonts w:ascii="Arial" w:hAnsi="Arial" w:cs="Arial"/>
          <w:szCs w:val="20"/>
        </w:rPr>
        <w:t>That the student activities committee create a virtual career fair in the 2021-2022 society year.</w:t>
      </w:r>
      <w:r w:rsidR="0095011E" w:rsidRPr="0095011E">
        <w:rPr>
          <w:rFonts w:ascii="Arial" w:hAnsi="Arial"/>
          <w:b/>
          <w:szCs w:val="20"/>
        </w:rPr>
        <w:t xml:space="preserve"> </w:t>
      </w:r>
      <w:r w:rsidR="0095011E" w:rsidRPr="0095011E">
        <w:rPr>
          <w:rFonts w:ascii="Arial" w:hAnsi="Arial"/>
          <w:bCs w:val="0"/>
          <w:color w:val="0070C0"/>
          <w:szCs w:val="20"/>
        </w:rPr>
        <w:t>(Passed; Complete)</w:t>
      </w:r>
    </w:p>
    <w:p w14:paraId="2028C853" w14:textId="77777777" w:rsidR="00A80824" w:rsidRPr="00CE756E" w:rsidRDefault="00A80824" w:rsidP="00A80824">
      <w:pPr>
        <w:rPr>
          <w:rFonts w:ascii="Arial" w:hAnsi="Arial" w:cs="Arial"/>
          <w:b/>
          <w:color w:val="0070C0"/>
          <w:sz w:val="16"/>
          <w:szCs w:val="16"/>
          <w:u w:val="single"/>
        </w:rPr>
      </w:pPr>
    </w:p>
    <w:p w14:paraId="458CA9F9" w14:textId="77777777" w:rsidR="00A80824" w:rsidRPr="00CE756E" w:rsidRDefault="00A80824" w:rsidP="00A80824">
      <w:pPr>
        <w:rPr>
          <w:rFonts w:ascii="Arial" w:hAnsi="Arial" w:cs="Arial"/>
          <w:b/>
          <w:color w:val="0070C0"/>
          <w:sz w:val="16"/>
          <w:szCs w:val="16"/>
          <w:u w:val="single"/>
        </w:rPr>
      </w:pPr>
    </w:p>
    <w:p w14:paraId="5172788A" w14:textId="1CE83B31" w:rsidR="00A80824" w:rsidRPr="00A80824" w:rsidRDefault="00A80824" w:rsidP="00A80824">
      <w:pPr>
        <w:shd w:val="clear" w:color="auto" w:fill="D9E2F3" w:themeFill="accent1" w:themeFillTint="33"/>
        <w:spacing w:after="120"/>
      </w:pPr>
      <w:r w:rsidRPr="00614800">
        <w:rPr>
          <w:rFonts w:ascii="Arial" w:hAnsi="Arial" w:cs="Arial"/>
          <w:b/>
          <w:color w:val="0070C0"/>
          <w:sz w:val="22"/>
          <w:szCs w:val="22"/>
        </w:rPr>
        <w:t>Motions - 20</w:t>
      </w:r>
      <w:r w:rsidR="00E47BD3">
        <w:rPr>
          <w:rFonts w:ascii="Arial" w:hAnsi="Arial" w:cs="Arial"/>
          <w:b/>
          <w:color w:val="0070C0"/>
          <w:sz w:val="22"/>
          <w:szCs w:val="22"/>
        </w:rPr>
        <w:t>20</w:t>
      </w:r>
      <w:r w:rsidRPr="00614800">
        <w:rPr>
          <w:rFonts w:ascii="Arial" w:hAnsi="Arial" w:cs="Arial"/>
          <w:b/>
          <w:color w:val="0070C0"/>
          <w:sz w:val="22"/>
          <w:szCs w:val="22"/>
        </w:rPr>
        <w:t xml:space="preserve"> </w:t>
      </w:r>
      <w:r w:rsidR="00B6765F">
        <w:rPr>
          <w:rFonts w:ascii="Arial" w:hAnsi="Arial" w:cs="Arial"/>
          <w:b/>
          <w:color w:val="0070C0"/>
          <w:sz w:val="22"/>
          <w:szCs w:val="22"/>
        </w:rPr>
        <w:t>Spring</w:t>
      </w:r>
      <w:r w:rsidRPr="00614800">
        <w:rPr>
          <w:rFonts w:ascii="Arial" w:hAnsi="Arial" w:cs="Arial"/>
          <w:b/>
          <w:color w:val="0070C0"/>
          <w:sz w:val="22"/>
          <w:szCs w:val="22"/>
        </w:rPr>
        <w:t xml:space="preserve"> CRC</w:t>
      </w:r>
    </w:p>
    <w:p w14:paraId="6766B617" w14:textId="77777777" w:rsidR="008C0956" w:rsidRPr="0095011E" w:rsidRDefault="008C0956" w:rsidP="008C0956">
      <w:pPr>
        <w:rPr>
          <w:rFonts w:ascii="Arial" w:hAnsi="Arial"/>
          <w:b/>
          <w:bCs w:val="0"/>
          <w:color w:val="0070C0"/>
          <w:szCs w:val="20"/>
          <w:u w:val="single"/>
        </w:rPr>
      </w:pPr>
      <w:r w:rsidRPr="0095011E">
        <w:rPr>
          <w:rFonts w:ascii="Arial" w:hAnsi="Arial"/>
          <w:b/>
          <w:color w:val="0070C0"/>
          <w:szCs w:val="20"/>
          <w:u w:val="single"/>
        </w:rPr>
        <w:t>Alaska Chapter – Motion 14 (06/25/2020):</w:t>
      </w:r>
    </w:p>
    <w:p w14:paraId="6A649161" w14:textId="2A1B8013" w:rsidR="008C0956" w:rsidRPr="0095011E" w:rsidRDefault="008C0956" w:rsidP="008C0956">
      <w:pPr>
        <w:rPr>
          <w:rFonts w:ascii="Arial" w:hAnsi="Arial" w:cs="Arial"/>
          <w:bCs w:val="0"/>
          <w:color w:val="0070C0"/>
          <w:szCs w:val="20"/>
        </w:rPr>
      </w:pPr>
      <w:r w:rsidRPr="00AB2A54">
        <w:rPr>
          <w:rFonts w:ascii="Arial" w:hAnsi="Arial" w:cs="Arial"/>
          <w:szCs w:val="20"/>
        </w:rPr>
        <w:t>That Society create centralized training for Chapter Communications Chairs.</w:t>
      </w:r>
      <w:r w:rsidR="0095011E" w:rsidRPr="0095011E">
        <w:rPr>
          <w:rFonts w:ascii="Arial" w:hAnsi="Arial" w:cs="Arial"/>
          <w:b/>
          <w:szCs w:val="20"/>
        </w:rPr>
        <w:t xml:space="preserve"> </w:t>
      </w:r>
      <w:r w:rsidR="0095011E" w:rsidRPr="0095011E">
        <w:rPr>
          <w:rFonts w:ascii="Arial" w:hAnsi="Arial" w:cs="Arial"/>
          <w:bCs w:val="0"/>
          <w:color w:val="0070C0"/>
          <w:szCs w:val="20"/>
        </w:rPr>
        <w:t>(Referred to Communications; Complete)</w:t>
      </w:r>
    </w:p>
    <w:p w14:paraId="2F2A2E33" w14:textId="77777777" w:rsidR="008C0956" w:rsidRPr="0095011E" w:rsidRDefault="008C0956" w:rsidP="008C0956">
      <w:pPr>
        <w:rPr>
          <w:rFonts w:ascii="Arial" w:hAnsi="Arial" w:cs="Arial"/>
          <w:sz w:val="16"/>
          <w:szCs w:val="16"/>
        </w:rPr>
      </w:pPr>
    </w:p>
    <w:p w14:paraId="003B2CF4" w14:textId="7C0D26E6" w:rsidR="008C0956" w:rsidRPr="00AB2A54" w:rsidRDefault="008C0956" w:rsidP="008C0956">
      <w:pPr>
        <w:spacing w:before="20"/>
        <w:rPr>
          <w:rFonts w:ascii="Arial" w:hAnsi="Arial" w:cs="Arial"/>
          <w:b/>
          <w:szCs w:val="20"/>
        </w:rPr>
      </w:pPr>
      <w:r>
        <w:rPr>
          <w:rFonts w:ascii="Arial" w:hAnsi="Arial" w:cs="Arial"/>
          <w:b/>
          <w:szCs w:val="20"/>
        </w:rPr>
        <w:t>Answer:</w:t>
      </w:r>
      <w:r>
        <w:rPr>
          <w:rFonts w:ascii="Arial" w:hAnsi="Arial" w:cs="Arial"/>
          <w:szCs w:val="20"/>
        </w:rPr>
        <w:t xml:space="preserve"> </w:t>
      </w:r>
      <w:r w:rsidR="0095011E" w:rsidRPr="0095011E">
        <w:rPr>
          <w:rFonts w:ascii="Arial" w:hAnsi="Arial" w:cs="Arial"/>
          <w:color w:val="FF0000"/>
          <w:szCs w:val="20"/>
        </w:rPr>
        <w:t xml:space="preserve">(Defeated) </w:t>
      </w:r>
      <w:r>
        <w:rPr>
          <w:rFonts w:ascii="Arial" w:hAnsi="Arial" w:cs="Arial"/>
          <w:szCs w:val="20"/>
        </w:rPr>
        <w:t xml:space="preserve">The </w:t>
      </w:r>
      <w:r>
        <w:rPr>
          <w:rFonts w:ascii="Arial" w:hAnsi="Arial" w:cs="Arial"/>
        </w:rPr>
        <w:t>Communications Committee will be hosting “office hours,” free online information sessions covering topics within the committee’s areas of expertise. The entire schedule is shown below. Any member interested and involved in the subject matter is encouraged to attend. Two office hours have taken place focusing on Basecamp and virtual meetings. Six more are scheduled, for a total of eight to take place the second half of SY 2020-2021.</w:t>
      </w:r>
      <w:r>
        <w:rPr>
          <w:rFonts w:ascii="Arial" w:hAnsi="Arial" w:cs="Arial"/>
          <w:szCs w:val="20"/>
        </w:rPr>
        <w:t xml:space="preserve"> </w:t>
      </w:r>
    </w:p>
    <w:p w14:paraId="7938389F" w14:textId="77777777" w:rsidR="008C0956" w:rsidRPr="0095011E" w:rsidRDefault="008C0956" w:rsidP="008C0956">
      <w:pPr>
        <w:rPr>
          <w:rFonts w:ascii="Arial" w:hAnsi="Arial" w:cs="Arial"/>
          <w:sz w:val="16"/>
          <w:szCs w:val="16"/>
        </w:rPr>
      </w:pPr>
    </w:p>
    <w:p w14:paraId="7CE11D80" w14:textId="77777777" w:rsidR="008C0956" w:rsidRPr="00FF6B3B" w:rsidRDefault="008C0956" w:rsidP="008C0956">
      <w:pPr>
        <w:shd w:val="clear" w:color="auto" w:fill="FFFFFF"/>
        <w:tabs>
          <w:tab w:val="num" w:pos="720"/>
        </w:tabs>
        <w:spacing w:before="72"/>
        <w:ind w:left="90"/>
        <w:jc w:val="center"/>
        <w:rPr>
          <w:rFonts w:ascii="Arial" w:hAnsi="Arial" w:cs="Arial"/>
          <w:b/>
          <w:bCs w:val="0"/>
          <w:szCs w:val="20"/>
        </w:rPr>
      </w:pPr>
      <w:r w:rsidRPr="00FF6B3B">
        <w:rPr>
          <w:rFonts w:ascii="Arial" w:hAnsi="Arial" w:cs="Arial"/>
          <w:b/>
          <w:szCs w:val="20"/>
        </w:rPr>
        <w:t>ASHRAE Communications Committee Office Hours</w:t>
      </w:r>
    </w:p>
    <w:p w14:paraId="6335BBBF" w14:textId="77777777" w:rsidR="008C0956" w:rsidRPr="00FF6B3B" w:rsidRDefault="008C0956" w:rsidP="008C0956">
      <w:pPr>
        <w:shd w:val="clear" w:color="auto" w:fill="FFFFFF"/>
        <w:tabs>
          <w:tab w:val="num" w:pos="720"/>
        </w:tabs>
        <w:spacing w:before="72"/>
        <w:ind w:left="480" w:hanging="360"/>
        <w:jc w:val="center"/>
        <w:rPr>
          <w:rFonts w:ascii="Arial" w:hAnsi="Arial" w:cs="Arial"/>
          <w:szCs w:val="20"/>
        </w:rPr>
      </w:pPr>
      <w:r w:rsidRPr="00FF6B3B">
        <w:rPr>
          <w:rFonts w:ascii="Arial" w:hAnsi="Arial" w:cs="Arial"/>
          <w:szCs w:val="20"/>
        </w:rPr>
        <w:t>December – July 2021</w:t>
      </w:r>
    </w:p>
    <w:p w14:paraId="1F707F28" w14:textId="77777777" w:rsidR="008C0956" w:rsidRDefault="008C0956" w:rsidP="008C0956">
      <w:pPr>
        <w:shd w:val="clear" w:color="auto" w:fill="FFFFFF"/>
        <w:tabs>
          <w:tab w:val="num" w:pos="720"/>
        </w:tabs>
        <w:ind w:left="90"/>
        <w:rPr>
          <w:rFonts w:ascii="Arial" w:hAnsi="Arial" w:cs="Arial"/>
          <w:szCs w:val="20"/>
        </w:rPr>
      </w:pPr>
    </w:p>
    <w:p w14:paraId="39CAE32B" w14:textId="77777777" w:rsidR="008C0956" w:rsidRPr="0095011E" w:rsidRDefault="008C0956" w:rsidP="008C0956">
      <w:pPr>
        <w:shd w:val="clear" w:color="auto" w:fill="FFFFFF"/>
        <w:tabs>
          <w:tab w:val="num" w:pos="720"/>
        </w:tabs>
        <w:ind w:left="90"/>
        <w:rPr>
          <w:rFonts w:ascii="Arial" w:hAnsi="Arial" w:cs="Arial"/>
          <w:sz w:val="16"/>
          <w:szCs w:val="16"/>
        </w:rPr>
      </w:pPr>
      <w:r w:rsidRPr="00FF6B3B">
        <w:rPr>
          <w:rFonts w:ascii="Arial" w:hAnsi="Arial" w:cs="Arial"/>
          <w:szCs w:val="20"/>
        </w:rPr>
        <w:t xml:space="preserve">Links to register embedded within. Any ASHRAE member with interest is encouraged to register for one of more of these free informational sessions.  </w:t>
      </w:r>
      <w:r w:rsidRPr="00FF6B3B">
        <w:rPr>
          <w:rFonts w:ascii="Arial" w:hAnsi="Arial" w:cs="Arial"/>
          <w:szCs w:val="20"/>
        </w:rPr>
        <w:br/>
      </w:r>
    </w:p>
    <w:p w14:paraId="3779C6F5" w14:textId="77777777" w:rsidR="008C0956" w:rsidRPr="00FF6B3B" w:rsidRDefault="008C0956" w:rsidP="008C0956">
      <w:pPr>
        <w:numPr>
          <w:ilvl w:val="0"/>
          <w:numId w:val="28"/>
        </w:numPr>
        <w:shd w:val="clear" w:color="auto" w:fill="FFFFFF"/>
        <w:ind w:left="480"/>
        <w:rPr>
          <w:rFonts w:ascii="Arial" w:hAnsi="Arial" w:cs="Arial"/>
          <w:color w:val="283C46"/>
          <w:szCs w:val="20"/>
        </w:rPr>
      </w:pPr>
      <w:r w:rsidRPr="00FF6B3B">
        <w:rPr>
          <w:rFonts w:ascii="Arial" w:hAnsi="Arial" w:cs="Arial"/>
          <w:b/>
          <w:color w:val="283C46"/>
          <w:szCs w:val="20"/>
        </w:rPr>
        <w:t>Basecamp - </w:t>
      </w:r>
      <w:r w:rsidRPr="00FF6B3B">
        <w:rPr>
          <w:rFonts w:ascii="Arial" w:hAnsi="Arial" w:cs="Arial"/>
          <w:color w:val="283C46"/>
          <w:szCs w:val="20"/>
        </w:rPr>
        <w:t>Hosted by Pam Duffy</w:t>
      </w:r>
    </w:p>
    <w:p w14:paraId="55D272C7" w14:textId="77777777" w:rsidR="008C0956" w:rsidRPr="00FF6B3B" w:rsidRDefault="008C0956" w:rsidP="008C0956">
      <w:pPr>
        <w:numPr>
          <w:ilvl w:val="1"/>
          <w:numId w:val="28"/>
        </w:numPr>
        <w:shd w:val="clear" w:color="auto" w:fill="FFFFFF"/>
        <w:ind w:left="960"/>
        <w:rPr>
          <w:rFonts w:ascii="Arial" w:hAnsi="Arial" w:cs="Arial"/>
          <w:color w:val="283C46"/>
          <w:szCs w:val="20"/>
        </w:rPr>
      </w:pPr>
      <w:r w:rsidRPr="00FF6B3B">
        <w:rPr>
          <w:rFonts w:ascii="Arial" w:hAnsi="Arial" w:cs="Arial"/>
          <w:color w:val="283C46"/>
          <w:szCs w:val="20"/>
        </w:rPr>
        <w:t>Recording: </w:t>
      </w:r>
      <w:hyperlink r:id="rId11" w:history="1">
        <w:r w:rsidRPr="00FF6B3B">
          <w:rPr>
            <w:rFonts w:ascii="Arial" w:hAnsi="Arial" w:cs="Arial"/>
            <w:color w:val="1B6AC9"/>
            <w:szCs w:val="20"/>
            <w:u w:val="single"/>
          </w:rPr>
          <w:t>December - 12/17, 11am-12pm CT</w:t>
        </w:r>
      </w:hyperlink>
      <w:r w:rsidRPr="00FF6B3B">
        <w:rPr>
          <w:rFonts w:ascii="Arial" w:hAnsi="Arial" w:cs="Arial"/>
          <w:color w:val="283C46"/>
          <w:szCs w:val="20"/>
        </w:rPr>
        <w:t> </w:t>
      </w:r>
    </w:p>
    <w:p w14:paraId="058A2AF7" w14:textId="77777777" w:rsidR="008C0956" w:rsidRPr="00FF6B3B" w:rsidRDefault="00B60947" w:rsidP="008C0956">
      <w:pPr>
        <w:numPr>
          <w:ilvl w:val="1"/>
          <w:numId w:val="28"/>
        </w:numPr>
        <w:shd w:val="clear" w:color="auto" w:fill="FFFFFF"/>
        <w:ind w:left="960"/>
        <w:rPr>
          <w:rFonts w:ascii="Arial" w:hAnsi="Arial" w:cs="Arial"/>
          <w:color w:val="283C46"/>
          <w:szCs w:val="20"/>
        </w:rPr>
      </w:pPr>
      <w:hyperlink r:id="rId12" w:history="1">
        <w:r w:rsidR="008C0956" w:rsidRPr="00FF6B3B">
          <w:rPr>
            <w:rFonts w:ascii="Arial" w:hAnsi="Arial" w:cs="Arial"/>
            <w:color w:val="1B6AC9"/>
            <w:szCs w:val="20"/>
            <w:u w:val="single"/>
          </w:rPr>
          <w:t>Presentation Deck</w:t>
        </w:r>
      </w:hyperlink>
    </w:p>
    <w:p w14:paraId="209F0413" w14:textId="77777777" w:rsidR="008C0956" w:rsidRPr="0095011E" w:rsidRDefault="008C0956" w:rsidP="008C0956">
      <w:pPr>
        <w:shd w:val="clear" w:color="auto" w:fill="FFFFFF"/>
        <w:rPr>
          <w:rFonts w:ascii="Arial" w:hAnsi="Arial" w:cs="Arial"/>
          <w:color w:val="283C46"/>
          <w:sz w:val="16"/>
          <w:szCs w:val="16"/>
        </w:rPr>
      </w:pPr>
    </w:p>
    <w:p w14:paraId="0F6C052D" w14:textId="77777777" w:rsidR="008C0956" w:rsidRPr="00FF6B3B" w:rsidRDefault="008C0956" w:rsidP="008C0956">
      <w:pPr>
        <w:numPr>
          <w:ilvl w:val="0"/>
          <w:numId w:val="28"/>
        </w:numPr>
        <w:shd w:val="clear" w:color="auto" w:fill="FFFFFF"/>
        <w:ind w:left="480"/>
        <w:rPr>
          <w:rFonts w:ascii="Arial" w:hAnsi="Arial" w:cs="Arial"/>
          <w:color w:val="283C46"/>
          <w:szCs w:val="20"/>
        </w:rPr>
      </w:pPr>
      <w:r w:rsidRPr="00FF6B3B">
        <w:rPr>
          <w:rFonts w:ascii="Arial" w:hAnsi="Arial" w:cs="Arial"/>
          <w:b/>
          <w:color w:val="283C46"/>
          <w:szCs w:val="20"/>
        </w:rPr>
        <w:lastRenderedPageBreak/>
        <w:t>Virtual Meetings - </w:t>
      </w:r>
      <w:r w:rsidRPr="00FF6B3B">
        <w:rPr>
          <w:rFonts w:ascii="Arial" w:hAnsi="Arial" w:cs="Arial"/>
          <w:color w:val="283C46"/>
          <w:szCs w:val="20"/>
        </w:rPr>
        <w:t>Hosted by Karine Leblanc &amp; Anuj Gupta</w:t>
      </w:r>
    </w:p>
    <w:p w14:paraId="3E0F52A2" w14:textId="77777777" w:rsidR="008C0956" w:rsidRPr="00FF6B3B" w:rsidRDefault="008C0956" w:rsidP="008C0956">
      <w:pPr>
        <w:numPr>
          <w:ilvl w:val="1"/>
          <w:numId w:val="28"/>
        </w:numPr>
        <w:shd w:val="clear" w:color="auto" w:fill="FFFFFF"/>
        <w:ind w:left="960"/>
        <w:rPr>
          <w:rFonts w:ascii="Arial" w:hAnsi="Arial" w:cs="Arial"/>
          <w:color w:val="283C46"/>
          <w:szCs w:val="20"/>
        </w:rPr>
      </w:pPr>
      <w:r w:rsidRPr="00FF6B3B">
        <w:rPr>
          <w:rFonts w:ascii="Arial" w:hAnsi="Arial" w:cs="Arial"/>
          <w:color w:val="283C46"/>
          <w:szCs w:val="20"/>
        </w:rPr>
        <w:t>Recording: </w:t>
      </w:r>
      <w:hyperlink r:id="rId13" w:history="1">
        <w:r w:rsidRPr="00FF6B3B">
          <w:rPr>
            <w:rFonts w:ascii="Arial" w:hAnsi="Arial" w:cs="Arial"/>
            <w:color w:val="1B6AC9"/>
            <w:szCs w:val="20"/>
            <w:u w:val="single"/>
          </w:rPr>
          <w:t>January - 1/14, 11:30am-12:30pm CT</w:t>
        </w:r>
      </w:hyperlink>
    </w:p>
    <w:p w14:paraId="6CE1EF09" w14:textId="77777777" w:rsidR="008C0956" w:rsidRPr="0095011E" w:rsidRDefault="008C0956" w:rsidP="008C0956">
      <w:pPr>
        <w:shd w:val="clear" w:color="auto" w:fill="FFFFFF"/>
        <w:rPr>
          <w:rFonts w:ascii="Arial" w:hAnsi="Arial" w:cs="Arial"/>
          <w:color w:val="283C46"/>
          <w:sz w:val="16"/>
          <w:szCs w:val="16"/>
        </w:rPr>
      </w:pPr>
    </w:p>
    <w:p w14:paraId="329C1279" w14:textId="77777777" w:rsidR="008C0956" w:rsidRPr="00FF6B3B" w:rsidRDefault="008C0956" w:rsidP="008C0956">
      <w:pPr>
        <w:numPr>
          <w:ilvl w:val="0"/>
          <w:numId w:val="28"/>
        </w:numPr>
        <w:shd w:val="clear" w:color="auto" w:fill="FFFFFF"/>
        <w:ind w:left="480"/>
        <w:rPr>
          <w:rFonts w:ascii="Arial" w:hAnsi="Arial" w:cs="Arial"/>
          <w:color w:val="283C46"/>
          <w:szCs w:val="20"/>
        </w:rPr>
      </w:pPr>
      <w:r w:rsidRPr="00FF6B3B">
        <w:rPr>
          <w:rFonts w:ascii="Arial" w:hAnsi="Arial" w:cs="Arial"/>
          <w:b/>
          <w:color w:val="283C46"/>
          <w:szCs w:val="20"/>
        </w:rPr>
        <w:t>Social Media -</w:t>
      </w:r>
      <w:r w:rsidRPr="00FF6B3B">
        <w:rPr>
          <w:rFonts w:ascii="Arial" w:hAnsi="Arial" w:cs="Arial"/>
          <w:color w:val="283C46"/>
          <w:szCs w:val="20"/>
        </w:rPr>
        <w:t> Hosted by Eleazar Rivera Mata &amp; Karine Leblanc</w:t>
      </w:r>
      <w:r w:rsidRPr="00FF6B3B">
        <w:rPr>
          <w:rFonts w:ascii="Arial" w:hAnsi="Arial" w:cs="Arial"/>
          <w:b/>
          <w:color w:val="283C46"/>
          <w:szCs w:val="20"/>
        </w:rPr>
        <w:br/>
      </w:r>
      <w:hyperlink r:id="rId14" w:history="1">
        <w:r w:rsidRPr="00FF6B3B">
          <w:rPr>
            <w:rFonts w:ascii="Arial" w:hAnsi="Arial" w:cs="Arial"/>
            <w:color w:val="1B6AC9"/>
            <w:szCs w:val="20"/>
            <w:u w:val="single"/>
          </w:rPr>
          <w:t>Feb - 2/18, 11am-12pm CT</w:t>
        </w:r>
      </w:hyperlink>
    </w:p>
    <w:p w14:paraId="287D7C82" w14:textId="77777777" w:rsidR="008C0956" w:rsidRPr="0095011E" w:rsidRDefault="008C0956" w:rsidP="008C0956">
      <w:pPr>
        <w:shd w:val="clear" w:color="auto" w:fill="FFFFFF"/>
        <w:ind w:left="120"/>
        <w:rPr>
          <w:rFonts w:ascii="Arial" w:hAnsi="Arial" w:cs="Arial"/>
          <w:color w:val="283C46"/>
          <w:sz w:val="16"/>
          <w:szCs w:val="16"/>
        </w:rPr>
      </w:pPr>
    </w:p>
    <w:p w14:paraId="711E44D1" w14:textId="77777777" w:rsidR="008C0956" w:rsidRPr="00FF6B3B" w:rsidRDefault="008C0956" w:rsidP="008C0956">
      <w:pPr>
        <w:numPr>
          <w:ilvl w:val="0"/>
          <w:numId w:val="28"/>
        </w:numPr>
        <w:shd w:val="clear" w:color="auto" w:fill="FFFFFF"/>
        <w:ind w:left="480"/>
        <w:rPr>
          <w:rFonts w:ascii="Arial" w:hAnsi="Arial" w:cs="Arial"/>
          <w:color w:val="283C46"/>
          <w:szCs w:val="20"/>
        </w:rPr>
      </w:pPr>
      <w:r w:rsidRPr="00FF6B3B">
        <w:rPr>
          <w:rFonts w:ascii="Arial" w:hAnsi="Arial" w:cs="Arial"/>
          <w:b/>
          <w:color w:val="283C46"/>
          <w:szCs w:val="20"/>
        </w:rPr>
        <w:t>Website Templates -</w:t>
      </w:r>
      <w:r w:rsidRPr="00FF6B3B">
        <w:rPr>
          <w:rFonts w:ascii="Arial" w:hAnsi="Arial" w:cs="Arial"/>
          <w:color w:val="283C46"/>
          <w:szCs w:val="20"/>
        </w:rPr>
        <w:t> Hosted by Karine Leblanc &amp; Jessica Mangler</w:t>
      </w:r>
      <w:r w:rsidRPr="00FF6B3B">
        <w:rPr>
          <w:rFonts w:ascii="Arial" w:hAnsi="Arial" w:cs="Arial"/>
          <w:b/>
          <w:color w:val="283C46"/>
          <w:szCs w:val="20"/>
        </w:rPr>
        <w:br/>
      </w:r>
      <w:hyperlink r:id="rId15" w:history="1">
        <w:r w:rsidRPr="00FF6B3B">
          <w:rPr>
            <w:rFonts w:ascii="Arial" w:hAnsi="Arial" w:cs="Arial"/>
            <w:color w:val="1B6AC9"/>
            <w:szCs w:val="20"/>
            <w:u w:val="single"/>
          </w:rPr>
          <w:t>Mar - 3/18, 10am-11am CT</w:t>
        </w:r>
      </w:hyperlink>
    </w:p>
    <w:p w14:paraId="3142EB9B" w14:textId="77777777" w:rsidR="008C0956" w:rsidRPr="0095011E" w:rsidRDefault="008C0956" w:rsidP="008C0956">
      <w:pPr>
        <w:shd w:val="clear" w:color="auto" w:fill="FFFFFF"/>
        <w:ind w:left="120"/>
        <w:rPr>
          <w:rFonts w:ascii="Arial" w:hAnsi="Arial" w:cs="Arial"/>
          <w:color w:val="283C46"/>
          <w:sz w:val="16"/>
          <w:szCs w:val="16"/>
        </w:rPr>
      </w:pPr>
    </w:p>
    <w:p w14:paraId="6F555F84" w14:textId="77777777" w:rsidR="008C0956" w:rsidRPr="00FF6B3B" w:rsidRDefault="008C0956" w:rsidP="008C0956">
      <w:pPr>
        <w:numPr>
          <w:ilvl w:val="0"/>
          <w:numId w:val="28"/>
        </w:numPr>
        <w:shd w:val="clear" w:color="auto" w:fill="FFFFFF"/>
        <w:ind w:left="480"/>
        <w:rPr>
          <w:rFonts w:ascii="Arial" w:hAnsi="Arial" w:cs="Arial"/>
          <w:color w:val="283C46"/>
          <w:szCs w:val="20"/>
        </w:rPr>
      </w:pPr>
      <w:r w:rsidRPr="00FF6B3B">
        <w:rPr>
          <w:rFonts w:ascii="Arial" w:hAnsi="Arial" w:cs="Arial"/>
          <w:b/>
          <w:color w:val="283C46"/>
          <w:szCs w:val="20"/>
        </w:rPr>
        <w:t xml:space="preserve">Email </w:t>
      </w:r>
      <w:proofErr w:type="gramStart"/>
      <w:r w:rsidRPr="00FF6B3B">
        <w:rPr>
          <w:rFonts w:ascii="Arial" w:hAnsi="Arial" w:cs="Arial"/>
          <w:b/>
          <w:color w:val="283C46"/>
          <w:szCs w:val="20"/>
        </w:rPr>
        <w:t>- </w:t>
      </w:r>
      <w:r w:rsidRPr="00FF6B3B">
        <w:rPr>
          <w:rFonts w:ascii="Arial" w:hAnsi="Arial" w:cs="Arial"/>
          <w:color w:val="283C46"/>
          <w:szCs w:val="20"/>
        </w:rPr>
        <w:t> Hosted</w:t>
      </w:r>
      <w:proofErr w:type="gramEnd"/>
      <w:r w:rsidRPr="00FF6B3B">
        <w:rPr>
          <w:rFonts w:ascii="Arial" w:hAnsi="Arial" w:cs="Arial"/>
          <w:color w:val="283C46"/>
          <w:szCs w:val="20"/>
        </w:rPr>
        <w:t xml:space="preserve"> by Richard Kimball </w:t>
      </w:r>
      <w:r w:rsidRPr="00FF6B3B">
        <w:rPr>
          <w:rFonts w:ascii="Arial" w:hAnsi="Arial" w:cs="Arial"/>
          <w:color w:val="283C46"/>
          <w:szCs w:val="20"/>
          <w:shd w:val="clear" w:color="auto" w:fill="FAF785"/>
        </w:rPr>
        <w:t xml:space="preserve"> </w:t>
      </w:r>
      <w:r w:rsidRPr="00FF6B3B">
        <w:rPr>
          <w:rFonts w:ascii="Arial" w:hAnsi="Arial" w:cs="Arial"/>
          <w:b/>
          <w:color w:val="283C46"/>
          <w:szCs w:val="20"/>
        </w:rPr>
        <w:br/>
      </w:r>
      <w:hyperlink r:id="rId16" w:history="1">
        <w:r w:rsidRPr="00FF6B3B">
          <w:rPr>
            <w:rFonts w:ascii="Arial" w:hAnsi="Arial" w:cs="Arial"/>
            <w:color w:val="1B6AC9"/>
            <w:szCs w:val="20"/>
            <w:u w:val="single"/>
          </w:rPr>
          <w:t>Apr - 4/15, 3:30pm-4:30pm CT</w:t>
        </w:r>
      </w:hyperlink>
      <w:r w:rsidRPr="00FF6B3B">
        <w:rPr>
          <w:rFonts w:ascii="Arial" w:hAnsi="Arial" w:cs="Arial"/>
          <w:color w:val="283C46"/>
          <w:szCs w:val="20"/>
        </w:rPr>
        <w:t xml:space="preserve">  </w:t>
      </w:r>
    </w:p>
    <w:p w14:paraId="393E2C5C" w14:textId="77777777" w:rsidR="008C0956" w:rsidRPr="0095011E" w:rsidRDefault="008C0956" w:rsidP="008C0956">
      <w:pPr>
        <w:shd w:val="clear" w:color="auto" w:fill="FFFFFF"/>
        <w:ind w:left="120"/>
        <w:rPr>
          <w:rFonts w:ascii="Arial" w:hAnsi="Arial" w:cs="Arial"/>
          <w:color w:val="283C46"/>
          <w:sz w:val="16"/>
          <w:szCs w:val="16"/>
        </w:rPr>
      </w:pPr>
    </w:p>
    <w:p w14:paraId="2138A45C" w14:textId="77777777" w:rsidR="008C0956" w:rsidRPr="00FF6B3B" w:rsidRDefault="008C0956" w:rsidP="008C0956">
      <w:pPr>
        <w:numPr>
          <w:ilvl w:val="0"/>
          <w:numId w:val="28"/>
        </w:numPr>
        <w:shd w:val="clear" w:color="auto" w:fill="FFFFFF"/>
        <w:ind w:left="480"/>
        <w:rPr>
          <w:rFonts w:ascii="Arial" w:hAnsi="Arial" w:cs="Arial"/>
          <w:color w:val="283C46"/>
          <w:szCs w:val="20"/>
        </w:rPr>
      </w:pPr>
      <w:r w:rsidRPr="00FF6B3B">
        <w:rPr>
          <w:rFonts w:ascii="Arial" w:hAnsi="Arial" w:cs="Arial"/>
          <w:b/>
          <w:color w:val="283C46"/>
          <w:szCs w:val="20"/>
        </w:rPr>
        <w:t>Technical Committee Websites</w:t>
      </w:r>
      <w:r w:rsidRPr="00FF6B3B">
        <w:rPr>
          <w:rFonts w:ascii="Arial" w:hAnsi="Arial" w:cs="Arial"/>
          <w:color w:val="283C46"/>
          <w:szCs w:val="20"/>
        </w:rPr>
        <w:t> </w:t>
      </w:r>
      <w:proofErr w:type="gramStart"/>
      <w:r w:rsidRPr="00FF6B3B">
        <w:rPr>
          <w:rFonts w:ascii="Arial" w:hAnsi="Arial" w:cs="Arial"/>
          <w:b/>
          <w:color w:val="283C46"/>
          <w:szCs w:val="20"/>
        </w:rPr>
        <w:t>- </w:t>
      </w:r>
      <w:r w:rsidRPr="00FF6B3B">
        <w:rPr>
          <w:rFonts w:ascii="Arial" w:hAnsi="Arial" w:cs="Arial"/>
          <w:color w:val="283C46"/>
          <w:szCs w:val="20"/>
        </w:rPr>
        <w:t> Hosted</w:t>
      </w:r>
      <w:proofErr w:type="gramEnd"/>
      <w:r w:rsidRPr="00FF6B3B">
        <w:rPr>
          <w:rFonts w:ascii="Arial" w:hAnsi="Arial" w:cs="Arial"/>
          <w:color w:val="283C46"/>
          <w:szCs w:val="20"/>
        </w:rPr>
        <w:t xml:space="preserve"> by Pam Duffy &amp; Anuj Gupta</w:t>
      </w:r>
      <w:r w:rsidRPr="00FF6B3B">
        <w:rPr>
          <w:rFonts w:ascii="Arial" w:hAnsi="Arial" w:cs="Arial"/>
          <w:color w:val="283C46"/>
          <w:szCs w:val="20"/>
        </w:rPr>
        <w:br/>
      </w:r>
      <w:hyperlink r:id="rId17" w:history="1">
        <w:r w:rsidRPr="00FF6B3B">
          <w:rPr>
            <w:rFonts w:ascii="Arial" w:hAnsi="Arial" w:cs="Arial"/>
            <w:color w:val="1B6AC9"/>
            <w:szCs w:val="20"/>
            <w:u w:val="single"/>
          </w:rPr>
          <w:t>May - 5/20, 9am-10am CT</w:t>
        </w:r>
      </w:hyperlink>
    </w:p>
    <w:p w14:paraId="15061638" w14:textId="77777777" w:rsidR="008C0956" w:rsidRPr="0095011E" w:rsidRDefault="008C0956" w:rsidP="008C0956">
      <w:pPr>
        <w:shd w:val="clear" w:color="auto" w:fill="FFFFFF"/>
        <w:ind w:left="120"/>
        <w:rPr>
          <w:rFonts w:ascii="Arial" w:hAnsi="Arial" w:cs="Arial"/>
          <w:color w:val="283C46"/>
          <w:sz w:val="16"/>
          <w:szCs w:val="16"/>
        </w:rPr>
      </w:pPr>
    </w:p>
    <w:p w14:paraId="258F300C" w14:textId="77777777" w:rsidR="008C0956" w:rsidRPr="00FF6B3B" w:rsidRDefault="008C0956" w:rsidP="008C0956">
      <w:pPr>
        <w:numPr>
          <w:ilvl w:val="0"/>
          <w:numId w:val="28"/>
        </w:numPr>
        <w:shd w:val="clear" w:color="auto" w:fill="FFFFFF"/>
        <w:ind w:left="480"/>
        <w:rPr>
          <w:rFonts w:ascii="Arial" w:hAnsi="Arial" w:cs="Arial"/>
          <w:color w:val="283C46"/>
          <w:szCs w:val="20"/>
        </w:rPr>
      </w:pPr>
      <w:proofErr w:type="spellStart"/>
      <w:r w:rsidRPr="00FF6B3B">
        <w:rPr>
          <w:rFonts w:ascii="Arial" w:hAnsi="Arial" w:cs="Arial"/>
          <w:b/>
          <w:color w:val="283C46"/>
          <w:szCs w:val="20"/>
        </w:rPr>
        <w:t>StarChapter</w:t>
      </w:r>
      <w:proofErr w:type="spellEnd"/>
      <w:r w:rsidRPr="00FF6B3B">
        <w:rPr>
          <w:rFonts w:ascii="Arial" w:hAnsi="Arial" w:cs="Arial"/>
          <w:b/>
          <w:color w:val="283C46"/>
          <w:szCs w:val="20"/>
        </w:rPr>
        <w:t xml:space="preserve"> </w:t>
      </w:r>
      <w:proofErr w:type="gramStart"/>
      <w:r w:rsidRPr="00FF6B3B">
        <w:rPr>
          <w:rFonts w:ascii="Arial" w:hAnsi="Arial" w:cs="Arial"/>
          <w:b/>
          <w:color w:val="283C46"/>
          <w:szCs w:val="20"/>
        </w:rPr>
        <w:t>Websites</w:t>
      </w:r>
      <w:r w:rsidRPr="00FF6B3B">
        <w:rPr>
          <w:rFonts w:ascii="Arial" w:hAnsi="Arial" w:cs="Arial"/>
          <w:color w:val="283C46"/>
          <w:szCs w:val="20"/>
        </w:rPr>
        <w:t>  -</w:t>
      </w:r>
      <w:proofErr w:type="gramEnd"/>
      <w:r w:rsidRPr="00FF6B3B">
        <w:rPr>
          <w:rFonts w:ascii="Arial" w:hAnsi="Arial" w:cs="Arial"/>
          <w:color w:val="283C46"/>
          <w:szCs w:val="20"/>
        </w:rPr>
        <w:t xml:space="preserve"> Hosted by Pam Duffy &amp; Richard Kimball</w:t>
      </w:r>
      <w:r w:rsidRPr="00FF6B3B">
        <w:rPr>
          <w:rFonts w:ascii="Arial" w:hAnsi="Arial" w:cs="Arial"/>
          <w:color w:val="283C46"/>
          <w:szCs w:val="20"/>
        </w:rPr>
        <w:br/>
      </w:r>
      <w:hyperlink r:id="rId18" w:history="1">
        <w:r w:rsidRPr="00FF6B3B">
          <w:rPr>
            <w:rFonts w:ascii="Arial" w:hAnsi="Arial" w:cs="Arial"/>
            <w:color w:val="1B6AC9"/>
            <w:szCs w:val="20"/>
            <w:u w:val="single"/>
          </w:rPr>
          <w:t>June - 6/17, 3:30pm-4:30pm CT</w:t>
        </w:r>
      </w:hyperlink>
    </w:p>
    <w:p w14:paraId="0132FDB3" w14:textId="77777777" w:rsidR="008C0956" w:rsidRPr="0095011E" w:rsidRDefault="008C0956" w:rsidP="008C0956">
      <w:pPr>
        <w:rPr>
          <w:rFonts w:ascii="Arial" w:hAnsi="Arial" w:cs="Arial"/>
          <w:sz w:val="16"/>
          <w:szCs w:val="16"/>
        </w:rPr>
      </w:pPr>
    </w:p>
    <w:p w14:paraId="1C3B7E7E" w14:textId="77777777" w:rsidR="008C0956" w:rsidRPr="00AB2503" w:rsidRDefault="008C0956" w:rsidP="008C0956">
      <w:pPr>
        <w:pStyle w:val="ListParagraph"/>
        <w:numPr>
          <w:ilvl w:val="0"/>
          <w:numId w:val="28"/>
        </w:numPr>
        <w:tabs>
          <w:tab w:val="clear" w:pos="720"/>
          <w:tab w:val="num" w:pos="450"/>
        </w:tabs>
        <w:ind w:left="450"/>
        <w:contextualSpacing w:val="0"/>
        <w:rPr>
          <w:rFonts w:ascii="Arial" w:hAnsi="Arial" w:cs="Arial"/>
          <w:szCs w:val="20"/>
        </w:rPr>
      </w:pPr>
      <w:r w:rsidRPr="00FF6B3B">
        <w:rPr>
          <w:rFonts w:ascii="Arial" w:hAnsi="Arial" w:cs="Arial"/>
          <w:b/>
          <w:color w:val="283C46"/>
          <w:szCs w:val="20"/>
        </w:rPr>
        <w:t>Communications Committee Resource Overview </w:t>
      </w:r>
      <w:r w:rsidRPr="00FF6B3B">
        <w:rPr>
          <w:rFonts w:ascii="Arial" w:hAnsi="Arial" w:cs="Arial"/>
          <w:color w:val="283C46"/>
          <w:szCs w:val="20"/>
        </w:rPr>
        <w:t>  - Hosted by Pam Duffy &amp; Richard Kimball</w:t>
      </w:r>
      <w:r w:rsidRPr="00FF6B3B">
        <w:rPr>
          <w:rFonts w:ascii="Arial" w:hAnsi="Arial" w:cs="Arial"/>
          <w:b/>
          <w:color w:val="283C46"/>
          <w:szCs w:val="20"/>
        </w:rPr>
        <w:br/>
      </w:r>
      <w:hyperlink r:id="rId19" w:history="1">
        <w:r w:rsidRPr="00FF6B3B">
          <w:rPr>
            <w:rFonts w:ascii="Arial" w:hAnsi="Arial" w:cs="Arial"/>
            <w:color w:val="1B6AC9"/>
            <w:szCs w:val="20"/>
            <w:u w:val="single"/>
          </w:rPr>
          <w:t>July - 7/8, 10am-11am CT</w:t>
        </w:r>
      </w:hyperlink>
    </w:p>
    <w:p w14:paraId="31705FAC" w14:textId="77777777" w:rsidR="008C0956" w:rsidRPr="00AB2A54" w:rsidRDefault="008C0956" w:rsidP="008C0956">
      <w:pPr>
        <w:rPr>
          <w:rFonts w:ascii="Arial" w:hAnsi="Arial"/>
          <w:szCs w:val="20"/>
        </w:rPr>
      </w:pPr>
    </w:p>
    <w:p w14:paraId="3F131BCB" w14:textId="77777777" w:rsidR="008C0956" w:rsidRPr="0095011E" w:rsidRDefault="008C0956" w:rsidP="008C0956">
      <w:pPr>
        <w:rPr>
          <w:rFonts w:ascii="Arial" w:hAnsi="Arial"/>
          <w:b/>
          <w:bCs w:val="0"/>
          <w:color w:val="0070C0"/>
          <w:szCs w:val="20"/>
          <w:u w:val="single"/>
        </w:rPr>
      </w:pPr>
      <w:r w:rsidRPr="0095011E">
        <w:rPr>
          <w:rFonts w:ascii="Arial" w:hAnsi="Arial"/>
          <w:b/>
          <w:color w:val="0070C0"/>
          <w:szCs w:val="20"/>
          <w:u w:val="single"/>
        </w:rPr>
        <w:t>Alaska Chapter – Motion 15 (06/25/2020):</w:t>
      </w:r>
    </w:p>
    <w:p w14:paraId="5B1E15D2" w14:textId="00C42F5A" w:rsidR="008C0956" w:rsidRPr="0095011E" w:rsidRDefault="008C0956" w:rsidP="008C0956">
      <w:pPr>
        <w:widowControl w:val="0"/>
        <w:rPr>
          <w:rFonts w:ascii="Arial" w:hAnsi="Arial"/>
          <w:bCs w:val="0"/>
          <w:color w:val="0070C0"/>
          <w:sz w:val="18"/>
          <w:szCs w:val="18"/>
        </w:rPr>
      </w:pPr>
      <w:r w:rsidRPr="00AB2A54">
        <w:rPr>
          <w:rFonts w:ascii="Arial" w:hAnsi="Arial" w:cs="Arial"/>
          <w:szCs w:val="20"/>
        </w:rPr>
        <w:t>That Members Council include points for Chapter Section heads into the Chapter Service Award and Regional Award of Merit point tally sheet with one point per year for their work as Section head be approved.</w:t>
      </w:r>
      <w:r w:rsidR="0095011E" w:rsidRPr="0095011E">
        <w:rPr>
          <w:rFonts w:ascii="Arial" w:hAnsi="Arial"/>
          <w:b/>
          <w:szCs w:val="20"/>
        </w:rPr>
        <w:t xml:space="preserve"> </w:t>
      </w:r>
      <w:r w:rsidR="0095011E" w:rsidRPr="0095011E">
        <w:rPr>
          <w:rFonts w:ascii="Arial" w:hAnsi="Arial"/>
          <w:bCs w:val="0"/>
          <w:color w:val="0070C0"/>
          <w:szCs w:val="20"/>
        </w:rPr>
        <w:t>(Passed; Complete)</w:t>
      </w:r>
    </w:p>
    <w:p w14:paraId="6FD51EFE" w14:textId="77777777" w:rsidR="00CE756E" w:rsidRDefault="00CE756E" w:rsidP="00F96725">
      <w:pPr>
        <w:rPr>
          <w:rFonts w:ascii="Arial" w:hAnsi="Arial" w:cs="Arial"/>
          <w:b/>
          <w:sz w:val="16"/>
          <w:szCs w:val="16"/>
        </w:rPr>
      </w:pPr>
    </w:p>
    <w:p w14:paraId="3A2D57AC" w14:textId="77777777" w:rsidR="00B60947" w:rsidRPr="00B33614" w:rsidRDefault="00B60947" w:rsidP="00F96725">
      <w:pPr>
        <w:rPr>
          <w:rFonts w:ascii="Arial" w:hAnsi="Arial" w:cs="Arial"/>
          <w:b/>
          <w:sz w:val="16"/>
          <w:szCs w:val="16"/>
        </w:rPr>
      </w:pPr>
    </w:p>
    <w:p w14:paraId="4CFF1018" w14:textId="76A74C33" w:rsidR="00A80824" w:rsidRPr="00A80824" w:rsidRDefault="00A80824" w:rsidP="00A80824">
      <w:pPr>
        <w:shd w:val="clear" w:color="auto" w:fill="D9E2F3" w:themeFill="accent1" w:themeFillTint="33"/>
        <w:spacing w:after="120"/>
      </w:pPr>
      <w:r w:rsidRPr="00614800">
        <w:rPr>
          <w:rFonts w:ascii="Arial" w:hAnsi="Arial" w:cs="Arial"/>
          <w:b/>
          <w:color w:val="0070C0"/>
          <w:sz w:val="22"/>
          <w:szCs w:val="22"/>
        </w:rPr>
        <w:t>Motions - 20</w:t>
      </w:r>
      <w:r w:rsidRPr="00A80824">
        <w:rPr>
          <w:rFonts w:ascii="Arial" w:hAnsi="Arial" w:cs="Arial"/>
          <w:b/>
          <w:color w:val="0070C0"/>
          <w:sz w:val="22"/>
          <w:szCs w:val="22"/>
        </w:rPr>
        <w:t>1</w:t>
      </w:r>
      <w:r w:rsidR="008C0956">
        <w:rPr>
          <w:rFonts w:ascii="Arial" w:hAnsi="Arial" w:cs="Arial"/>
          <w:b/>
          <w:color w:val="0070C0"/>
          <w:sz w:val="22"/>
          <w:szCs w:val="22"/>
        </w:rPr>
        <w:t>9</w:t>
      </w:r>
      <w:r w:rsidRPr="00614800">
        <w:rPr>
          <w:rFonts w:ascii="Arial" w:hAnsi="Arial" w:cs="Arial"/>
          <w:b/>
          <w:color w:val="0070C0"/>
          <w:sz w:val="22"/>
          <w:szCs w:val="22"/>
        </w:rPr>
        <w:t xml:space="preserve"> </w:t>
      </w:r>
      <w:r w:rsidR="00B6765F">
        <w:rPr>
          <w:rFonts w:ascii="Arial" w:hAnsi="Arial" w:cs="Arial"/>
          <w:b/>
          <w:color w:val="0070C0"/>
          <w:sz w:val="22"/>
          <w:szCs w:val="22"/>
        </w:rPr>
        <w:t>Spring</w:t>
      </w:r>
      <w:r w:rsidRPr="00614800">
        <w:rPr>
          <w:rFonts w:ascii="Arial" w:hAnsi="Arial" w:cs="Arial"/>
          <w:b/>
          <w:color w:val="0070C0"/>
          <w:sz w:val="22"/>
          <w:szCs w:val="22"/>
        </w:rPr>
        <w:t xml:space="preserve"> CRC</w:t>
      </w:r>
    </w:p>
    <w:p w14:paraId="39EF89E9" w14:textId="77777777" w:rsidR="008C0956" w:rsidRPr="0095011E" w:rsidRDefault="008C0956" w:rsidP="008C0956">
      <w:pPr>
        <w:rPr>
          <w:rFonts w:ascii="Arial" w:hAnsi="Arial"/>
          <w:b/>
          <w:color w:val="0070C0"/>
          <w:u w:val="single"/>
        </w:rPr>
      </w:pPr>
      <w:r w:rsidRPr="0095011E">
        <w:rPr>
          <w:rFonts w:ascii="Arial" w:hAnsi="Arial"/>
          <w:b/>
          <w:color w:val="0070C0"/>
          <w:u w:val="single"/>
        </w:rPr>
        <w:t>Oregon Chapter – Motion 24 (06/25/2019):</w:t>
      </w:r>
    </w:p>
    <w:p w14:paraId="358A7122" w14:textId="7A2CB01C" w:rsidR="008C0956" w:rsidRPr="0095011E" w:rsidRDefault="008C0956" w:rsidP="008C0956">
      <w:pPr>
        <w:widowControl w:val="0"/>
        <w:rPr>
          <w:rFonts w:ascii="Arial" w:hAnsi="Arial"/>
          <w:bCs w:val="0"/>
          <w:color w:val="0070C0"/>
          <w:szCs w:val="20"/>
        </w:rPr>
      </w:pPr>
      <w:r w:rsidRPr="00303D36">
        <w:rPr>
          <w:rFonts w:ascii="Arial" w:hAnsi="Arial" w:cs="Arial"/>
          <w:szCs w:val="20"/>
        </w:rPr>
        <w:t>That Society Government Affairs Office write a letter urging the US President to submit the Kigali Amendment to the Montreal Protocol to the US Senate for ratification.</w:t>
      </w:r>
      <w:r w:rsidR="0095011E" w:rsidRPr="0095011E">
        <w:rPr>
          <w:rFonts w:ascii="Arial" w:hAnsi="Arial"/>
          <w:b/>
          <w:szCs w:val="20"/>
        </w:rPr>
        <w:t xml:space="preserve"> </w:t>
      </w:r>
      <w:r w:rsidR="0095011E" w:rsidRPr="0095011E">
        <w:rPr>
          <w:rFonts w:ascii="Arial" w:hAnsi="Arial"/>
          <w:bCs w:val="0"/>
          <w:color w:val="0070C0"/>
          <w:szCs w:val="20"/>
        </w:rPr>
        <w:t>(Referred to GAC; Complete)</w:t>
      </w:r>
    </w:p>
    <w:p w14:paraId="1B22F5C1" w14:textId="77777777" w:rsidR="008C0956" w:rsidRPr="0095011E" w:rsidRDefault="008C0956" w:rsidP="008C0956">
      <w:pPr>
        <w:rPr>
          <w:rFonts w:ascii="Arial" w:hAnsi="Arial"/>
          <w:sz w:val="16"/>
          <w:szCs w:val="16"/>
        </w:rPr>
      </w:pPr>
    </w:p>
    <w:p w14:paraId="273A9CC5" w14:textId="6CC4F992" w:rsidR="008C0956" w:rsidRPr="00051AE4" w:rsidRDefault="008C0956" w:rsidP="008C0956">
      <w:pPr>
        <w:rPr>
          <w:rFonts w:ascii="Arial" w:hAnsi="Arial"/>
          <w:b/>
          <w:szCs w:val="20"/>
        </w:rPr>
      </w:pPr>
      <w:r w:rsidRPr="00051AE4">
        <w:rPr>
          <w:rFonts w:ascii="Arial" w:hAnsi="Arial"/>
          <w:b/>
          <w:szCs w:val="20"/>
        </w:rPr>
        <w:t>Answer:</w:t>
      </w:r>
      <w:r w:rsidRPr="00051AE4">
        <w:rPr>
          <w:rFonts w:ascii="Arial" w:hAnsi="Arial"/>
          <w:szCs w:val="20"/>
        </w:rPr>
        <w:t xml:space="preserve"> </w:t>
      </w:r>
      <w:r w:rsidR="0095011E" w:rsidRPr="0095011E">
        <w:rPr>
          <w:rFonts w:ascii="Arial" w:hAnsi="Arial" w:cs="Arial"/>
          <w:color w:val="FF0000"/>
          <w:szCs w:val="20"/>
        </w:rPr>
        <w:t xml:space="preserve">(Defeated) </w:t>
      </w:r>
      <w:r w:rsidRPr="00051AE4">
        <w:rPr>
          <w:rFonts w:ascii="Arial" w:hAnsi="Arial" w:cs="Arial"/>
          <w:color w:val="000000" w:themeColor="text1"/>
          <w:szCs w:val="20"/>
        </w:rPr>
        <w:t xml:space="preserve">The GAC considered this </w:t>
      </w:r>
      <w:proofErr w:type="gramStart"/>
      <w:r w:rsidRPr="00051AE4">
        <w:rPr>
          <w:rFonts w:ascii="Arial" w:hAnsi="Arial" w:cs="Arial"/>
          <w:color w:val="000000" w:themeColor="text1"/>
          <w:szCs w:val="20"/>
        </w:rPr>
        <w:t>motion, and</w:t>
      </w:r>
      <w:proofErr w:type="gramEnd"/>
      <w:r w:rsidRPr="00051AE4">
        <w:rPr>
          <w:rFonts w:ascii="Arial" w:hAnsi="Arial" w:cs="Arial"/>
          <w:color w:val="000000" w:themeColor="text1"/>
          <w:szCs w:val="20"/>
        </w:rPr>
        <w:t xml:space="preserve"> found it to be too political and U.S.-centric. The GAC has been charged with establishing ASHRAE as a “</w:t>
      </w:r>
      <w:r w:rsidRPr="00051AE4">
        <w:rPr>
          <w:rStyle w:val="Emphasis"/>
          <w:rFonts w:ascii="Arial" w:hAnsi="Arial" w:cs="Arial"/>
          <w:color w:val="000000" w:themeColor="text1"/>
          <w:szCs w:val="20"/>
          <w:shd w:val="clear" w:color="auto" w:fill="FFFFFF"/>
        </w:rPr>
        <w:t xml:space="preserve">leading source for expertise in the built environment and a resource for </w:t>
      </w:r>
      <w:proofErr w:type="gramStart"/>
      <w:r w:rsidRPr="00051AE4">
        <w:rPr>
          <w:rStyle w:val="Emphasis"/>
          <w:rFonts w:ascii="Arial" w:hAnsi="Arial" w:cs="Arial"/>
          <w:color w:val="000000" w:themeColor="text1"/>
          <w:szCs w:val="20"/>
          <w:shd w:val="clear" w:color="auto" w:fill="FFFFFF"/>
        </w:rPr>
        <w:t>policy-makers</w:t>
      </w:r>
      <w:proofErr w:type="gramEnd"/>
      <w:r w:rsidRPr="00051AE4">
        <w:rPr>
          <w:rStyle w:val="Emphasis"/>
          <w:rFonts w:ascii="Arial" w:hAnsi="Arial" w:cs="Arial"/>
          <w:color w:val="000000" w:themeColor="text1"/>
          <w:szCs w:val="20"/>
          <w:shd w:val="clear" w:color="auto" w:fill="FFFFFF"/>
        </w:rPr>
        <w:t xml:space="preserve"> in the development of legislation and regulations affecting the public, the HVAC&amp;R community, and the engineering profession.” There is no charge to the GAC or to ASHRAE to provide strategic or political guidance to policy makers or elected officials. The GAC will continue to monitor whether the Kigali amendment is advanced to the U.S. Senate for its advice and consent. In addition, separately, the GAC recommended, and the Executive Committee approved, that ASHRAE express support for legislation in the U.S. (</w:t>
      </w:r>
      <w:r w:rsidRPr="00051AE4">
        <w:rPr>
          <w:rFonts w:ascii="Arial" w:hAnsi="Arial" w:cs="Arial"/>
          <w:szCs w:val="20"/>
        </w:rPr>
        <w:t xml:space="preserve">S. 2754 and H.R. 5544) </w:t>
      </w:r>
      <w:r w:rsidRPr="00051AE4">
        <w:rPr>
          <w:rStyle w:val="Emphasis"/>
          <w:rFonts w:ascii="Arial" w:hAnsi="Arial" w:cs="Arial"/>
          <w:color w:val="000000" w:themeColor="text1"/>
          <w:szCs w:val="20"/>
          <w:shd w:val="clear" w:color="auto" w:fill="FFFFFF"/>
        </w:rPr>
        <w:t>that would phase down high GWP HFCs in the U.S. Letters were sent to the U.S. Senate and U.S. House of Representatives with a statement of support, and these letters are available on the ASHRAE Government Affairs website.</w:t>
      </w:r>
      <w:r w:rsidRPr="00051AE4">
        <w:rPr>
          <w:rFonts w:ascii="Arial" w:hAnsi="Arial"/>
          <w:szCs w:val="20"/>
        </w:rPr>
        <w:t xml:space="preserve"> </w:t>
      </w:r>
    </w:p>
    <w:p w14:paraId="0E9CF920" w14:textId="77777777" w:rsidR="008C0956" w:rsidRPr="00051AE4" w:rsidRDefault="008C0956" w:rsidP="008C0956">
      <w:pPr>
        <w:rPr>
          <w:rFonts w:ascii="Arial" w:hAnsi="Arial"/>
          <w:szCs w:val="20"/>
        </w:rPr>
      </w:pPr>
    </w:p>
    <w:p w14:paraId="370E0602" w14:textId="77777777" w:rsidR="008C0956" w:rsidRPr="00875C98" w:rsidRDefault="008C0956" w:rsidP="008C0956">
      <w:pPr>
        <w:rPr>
          <w:rFonts w:ascii="Arial" w:hAnsi="Arial"/>
          <w:b/>
          <w:color w:val="0070C0"/>
          <w:szCs w:val="20"/>
          <w:u w:val="single"/>
        </w:rPr>
      </w:pPr>
      <w:r w:rsidRPr="00875C98">
        <w:rPr>
          <w:rFonts w:ascii="Arial" w:hAnsi="Arial"/>
          <w:b/>
          <w:color w:val="0070C0"/>
          <w:szCs w:val="20"/>
          <w:u w:val="single"/>
        </w:rPr>
        <w:t>Oregon Chapter – Motion 25 (06/25/2019):</w:t>
      </w:r>
    </w:p>
    <w:p w14:paraId="30095C36" w14:textId="09AE13F1" w:rsidR="008C0956" w:rsidRPr="00303D36" w:rsidRDefault="008C0956" w:rsidP="008C0956">
      <w:pPr>
        <w:rPr>
          <w:rFonts w:ascii="Arial" w:hAnsi="Arial"/>
          <w:szCs w:val="20"/>
        </w:rPr>
      </w:pPr>
      <w:r w:rsidRPr="00303D36">
        <w:rPr>
          <w:rFonts w:ascii="Arial" w:hAnsi="Arial" w:cs="Arial"/>
          <w:szCs w:val="20"/>
        </w:rPr>
        <w:t>That Society add “Advocate phaseout of HFC refrigerants in the United States” to the 2019-2020 Public priorities list.</w:t>
      </w:r>
      <w:r w:rsidR="00875C98" w:rsidRPr="00875C98">
        <w:rPr>
          <w:rFonts w:ascii="Arial" w:hAnsi="Arial"/>
          <w:bCs w:val="0"/>
          <w:color w:val="0070C0"/>
          <w:szCs w:val="20"/>
        </w:rPr>
        <w:t xml:space="preserve"> </w:t>
      </w:r>
      <w:r w:rsidR="00875C98" w:rsidRPr="0095011E">
        <w:rPr>
          <w:rFonts w:ascii="Arial" w:hAnsi="Arial"/>
          <w:bCs w:val="0"/>
          <w:color w:val="0070C0"/>
          <w:szCs w:val="20"/>
        </w:rPr>
        <w:t>(Referred to GAC; Complete)</w:t>
      </w:r>
      <w:r w:rsidR="00875C98" w:rsidRPr="00875C98">
        <w:rPr>
          <w:rFonts w:ascii="Arial" w:hAnsi="Arial"/>
          <w:b/>
          <w:szCs w:val="20"/>
        </w:rPr>
        <w:t xml:space="preserve"> </w:t>
      </w:r>
    </w:p>
    <w:p w14:paraId="72234327" w14:textId="77777777" w:rsidR="008C0956" w:rsidRPr="00875C98" w:rsidRDefault="008C0956" w:rsidP="008C0956">
      <w:pPr>
        <w:rPr>
          <w:rFonts w:ascii="Arial" w:hAnsi="Arial"/>
          <w:sz w:val="16"/>
          <w:szCs w:val="16"/>
        </w:rPr>
      </w:pPr>
    </w:p>
    <w:p w14:paraId="4DD43092" w14:textId="58F1BE10" w:rsidR="008C0956" w:rsidRPr="00051AE4" w:rsidRDefault="008C0956" w:rsidP="008C0956">
      <w:pPr>
        <w:rPr>
          <w:rFonts w:ascii="Arial" w:hAnsi="Arial" w:cs="Arial"/>
          <w:color w:val="000000" w:themeColor="text1"/>
          <w:szCs w:val="20"/>
        </w:rPr>
      </w:pPr>
      <w:r w:rsidRPr="00051AE4">
        <w:rPr>
          <w:rFonts w:ascii="Arial" w:hAnsi="Arial"/>
          <w:b/>
          <w:szCs w:val="20"/>
        </w:rPr>
        <w:t>Answer:</w:t>
      </w:r>
      <w:r w:rsidRPr="00051AE4">
        <w:rPr>
          <w:rFonts w:ascii="Arial" w:hAnsi="Arial"/>
          <w:szCs w:val="20"/>
        </w:rPr>
        <w:t xml:space="preserve"> </w:t>
      </w:r>
      <w:r w:rsidR="00875C98" w:rsidRPr="0095011E">
        <w:rPr>
          <w:rFonts w:ascii="Arial" w:hAnsi="Arial" w:cs="Arial"/>
          <w:color w:val="FF0000"/>
          <w:szCs w:val="20"/>
        </w:rPr>
        <w:t xml:space="preserve">(Defeated) </w:t>
      </w:r>
      <w:r w:rsidRPr="00051AE4">
        <w:rPr>
          <w:rFonts w:ascii="Arial" w:hAnsi="Arial" w:cs="Arial"/>
          <w:color w:val="000000" w:themeColor="text1"/>
          <w:szCs w:val="20"/>
        </w:rPr>
        <w:t xml:space="preserve">The Public Policy Priorities for 2019-2020 were already approved by the Board of Directors at the 2019 Annual Meeting in Kansas City, so they are finalized. In addition, the GAC wanted the region to be aware that the approach of the Kigali Amendment is to </w:t>
      </w:r>
      <w:r w:rsidRPr="00051AE4">
        <w:rPr>
          <w:rFonts w:ascii="Arial" w:hAnsi="Arial" w:cs="Arial"/>
          <w:b/>
          <w:i/>
          <w:color w:val="000000" w:themeColor="text1"/>
          <w:szCs w:val="20"/>
        </w:rPr>
        <w:t xml:space="preserve">phase down </w:t>
      </w:r>
      <w:r w:rsidRPr="00051AE4">
        <w:rPr>
          <w:rFonts w:ascii="Arial" w:hAnsi="Arial" w:cs="Arial"/>
          <w:color w:val="000000" w:themeColor="text1"/>
          <w:szCs w:val="20"/>
        </w:rPr>
        <w:t>HFCs over time rather than to phase them out.  Further, high-GWP HFCs are targeted, rather than all HFCs. Finally, ASHRAE is a global society, and we should not focus only on the U.S.</w:t>
      </w:r>
    </w:p>
    <w:p w14:paraId="60581F30" w14:textId="77777777" w:rsidR="008C0956" w:rsidRDefault="008C0956" w:rsidP="008C0956">
      <w:pPr>
        <w:rPr>
          <w:rFonts w:ascii="Arial" w:hAnsi="Arial" w:cs="Arial"/>
          <w:color w:val="000000" w:themeColor="text1"/>
          <w:szCs w:val="20"/>
        </w:rPr>
      </w:pPr>
    </w:p>
    <w:p w14:paraId="2FB15F96" w14:textId="77777777" w:rsidR="008C0956" w:rsidRPr="00051AE4" w:rsidRDefault="008C0956" w:rsidP="008C0956">
      <w:pPr>
        <w:rPr>
          <w:rFonts w:ascii="Arial" w:hAnsi="Arial" w:cs="Arial"/>
          <w:color w:val="000000" w:themeColor="text1"/>
          <w:szCs w:val="20"/>
        </w:rPr>
      </w:pPr>
      <w:r w:rsidRPr="00051AE4">
        <w:rPr>
          <w:rFonts w:ascii="Arial" w:hAnsi="Arial" w:cs="Arial"/>
          <w:color w:val="000000" w:themeColor="text1"/>
          <w:szCs w:val="20"/>
        </w:rPr>
        <w:t>The GAC thanks Region X and the Oregon Chapter for considering this important policy matter.  The GAC will consider including in its 2020-2021 Public Policy Priorities a statement on refrigerants, which will be derived from the positions in the ASHRAE June 2018 Position Document titled, “Refrigerants and their Responsible Use,” which are listed below:</w:t>
      </w:r>
    </w:p>
    <w:p w14:paraId="42ACCD97" w14:textId="77777777" w:rsidR="008C0956" w:rsidRPr="00051AE4" w:rsidRDefault="008C0956" w:rsidP="008C0956">
      <w:pPr>
        <w:pStyle w:val="ListParagraph"/>
        <w:numPr>
          <w:ilvl w:val="0"/>
          <w:numId w:val="29"/>
        </w:numPr>
        <w:contextualSpacing w:val="0"/>
        <w:rPr>
          <w:rFonts w:ascii="Arial" w:hAnsi="Arial" w:cs="Arial"/>
          <w:color w:val="000000" w:themeColor="text1"/>
          <w:szCs w:val="20"/>
        </w:rPr>
      </w:pPr>
      <w:r w:rsidRPr="00051AE4">
        <w:rPr>
          <w:rFonts w:ascii="Arial" w:hAnsi="Arial" w:cs="Arial"/>
          <w:szCs w:val="20"/>
        </w:rPr>
        <w:t xml:space="preserve">Selection of refrigerants and their systems must be based on a holistic analysis including energy efficiency and performance attributes, environmental impacts, employee and public safety, and economic considerations. A </w:t>
      </w:r>
      <w:r w:rsidRPr="00051AE4">
        <w:rPr>
          <w:rFonts w:ascii="Arial" w:hAnsi="Arial" w:cs="Arial"/>
          <w:szCs w:val="20"/>
        </w:rPr>
        <w:lastRenderedPageBreak/>
        <w:t>refrigerant should not be selected based on any one single factor such as GWP, operating pressure, flammability, etc. The wide range of HVAC&amp;R applications and their requirements throughout the world necessitates a variety of refrigerants to meet these needs.</w:t>
      </w:r>
    </w:p>
    <w:p w14:paraId="7A57FA5C" w14:textId="77777777" w:rsidR="008C0956" w:rsidRPr="00051AE4" w:rsidRDefault="008C0956" w:rsidP="008C0956">
      <w:pPr>
        <w:pStyle w:val="ListParagraph"/>
        <w:numPr>
          <w:ilvl w:val="0"/>
          <w:numId w:val="29"/>
        </w:numPr>
        <w:contextualSpacing w:val="0"/>
        <w:rPr>
          <w:rFonts w:ascii="Arial" w:hAnsi="Arial" w:cs="Arial"/>
          <w:color w:val="000000" w:themeColor="text1"/>
          <w:szCs w:val="20"/>
        </w:rPr>
      </w:pPr>
      <w:r w:rsidRPr="00051AE4">
        <w:rPr>
          <w:rFonts w:ascii="Arial" w:hAnsi="Arial" w:cs="Arial"/>
          <w:szCs w:val="20"/>
        </w:rPr>
        <w:t xml:space="preserve">To limit direct and indirect impacts on the environment, emissions of refrigerants should be reduced through research, education, improved design, manufacturing/construction of equipment, field commissioning, maintenance procedures, decommissioning, and enforcement of applicable standards and regulations. </w:t>
      </w:r>
    </w:p>
    <w:p w14:paraId="1C2C99D4" w14:textId="77777777" w:rsidR="008C0956" w:rsidRPr="00051AE4" w:rsidRDefault="008C0956" w:rsidP="008C0956">
      <w:pPr>
        <w:pStyle w:val="ListParagraph"/>
        <w:numPr>
          <w:ilvl w:val="0"/>
          <w:numId w:val="29"/>
        </w:numPr>
        <w:contextualSpacing w:val="0"/>
        <w:rPr>
          <w:rFonts w:ascii="Arial" w:hAnsi="Arial" w:cs="Arial"/>
          <w:color w:val="000000" w:themeColor="text1"/>
          <w:szCs w:val="20"/>
        </w:rPr>
      </w:pPr>
      <w:r w:rsidRPr="00051AE4">
        <w:rPr>
          <w:rFonts w:ascii="Arial" w:hAnsi="Arial" w:cs="Arial"/>
          <w:szCs w:val="20"/>
        </w:rPr>
        <w:t>Where possible, refrigerants should be safely recovered for reuse, recycle, reclamation, or destruction during service or at the end of the life of the equipment. Refrigerant inventory and management programs should be implemented to closely track refrigerant use.</w:t>
      </w:r>
    </w:p>
    <w:p w14:paraId="76161DF9" w14:textId="77777777" w:rsidR="008C0956" w:rsidRPr="00875C98" w:rsidRDefault="008C0956" w:rsidP="008C0956">
      <w:pPr>
        <w:rPr>
          <w:rFonts w:ascii="Arial" w:hAnsi="Arial" w:cs="Arial"/>
          <w:sz w:val="16"/>
          <w:szCs w:val="16"/>
        </w:rPr>
      </w:pPr>
    </w:p>
    <w:p w14:paraId="4988CFFE" w14:textId="3EDE96B5" w:rsidR="008C0956" w:rsidRDefault="008C0956" w:rsidP="008C0956">
      <w:pPr>
        <w:rPr>
          <w:rFonts w:ascii="Arial" w:hAnsi="Arial"/>
          <w:b/>
          <w:szCs w:val="20"/>
        </w:rPr>
      </w:pPr>
      <w:r w:rsidRPr="00051AE4">
        <w:rPr>
          <w:rFonts w:ascii="Arial" w:hAnsi="Arial" w:cs="Arial"/>
          <w:szCs w:val="20"/>
        </w:rPr>
        <w:t>ASHRAE encourages and supports ongoing efforts to develop new refrigerants and improve the application of existing refrigerants to meet these criteria.</w:t>
      </w:r>
      <w:r w:rsidRPr="00051AE4">
        <w:rPr>
          <w:rFonts w:ascii="Arial" w:hAnsi="Arial"/>
          <w:szCs w:val="20"/>
        </w:rPr>
        <w:t xml:space="preserve"> </w:t>
      </w:r>
    </w:p>
    <w:p w14:paraId="20A02AE7" w14:textId="77777777" w:rsidR="008C0956" w:rsidRPr="00E704A0" w:rsidRDefault="008C0956" w:rsidP="008C0956">
      <w:pPr>
        <w:rPr>
          <w:rFonts w:ascii="Arial" w:hAnsi="Arial"/>
          <w:bCs w:val="0"/>
          <w:szCs w:val="20"/>
        </w:rPr>
      </w:pPr>
    </w:p>
    <w:p w14:paraId="3B9A9B69" w14:textId="77777777" w:rsidR="008C0956" w:rsidRPr="00875C98" w:rsidRDefault="008C0956" w:rsidP="008C0956">
      <w:pPr>
        <w:rPr>
          <w:rFonts w:ascii="Arial" w:hAnsi="Arial"/>
          <w:b/>
          <w:color w:val="0070C0"/>
          <w:szCs w:val="20"/>
          <w:u w:val="single"/>
        </w:rPr>
      </w:pPr>
      <w:r w:rsidRPr="00875C98">
        <w:rPr>
          <w:rFonts w:ascii="Arial" w:hAnsi="Arial"/>
          <w:b/>
          <w:color w:val="0070C0"/>
          <w:szCs w:val="20"/>
          <w:u w:val="single"/>
        </w:rPr>
        <w:t>Regina Chapter – Motion 26 (06/25/2019):</w:t>
      </w:r>
    </w:p>
    <w:p w14:paraId="3548ED87" w14:textId="33B8E8EC" w:rsidR="008C0956" w:rsidRPr="00ED1B83" w:rsidRDefault="008C0956" w:rsidP="008C0956">
      <w:pPr>
        <w:rPr>
          <w:rFonts w:ascii="Arial" w:hAnsi="Arial"/>
          <w:szCs w:val="20"/>
        </w:rPr>
      </w:pPr>
      <w:r w:rsidRPr="00ED1B83">
        <w:rPr>
          <w:rFonts w:ascii="Arial" w:hAnsi="Arial" w:cs="Arial"/>
          <w:szCs w:val="20"/>
        </w:rPr>
        <w:t>That the DRC present CRC Motion 9 above at the Board meeting on June 26, 2019.</w:t>
      </w:r>
      <w:r w:rsidR="00875C98" w:rsidRPr="00875C98">
        <w:rPr>
          <w:rFonts w:ascii="Arial" w:hAnsi="Arial" w:cs="Arial"/>
          <w:b/>
          <w:szCs w:val="20"/>
        </w:rPr>
        <w:t xml:space="preserve"> </w:t>
      </w:r>
      <w:r w:rsidR="00875C98" w:rsidRPr="00875C98">
        <w:rPr>
          <w:rFonts w:ascii="Arial" w:hAnsi="Arial" w:cs="Arial"/>
          <w:bCs w:val="0"/>
          <w:color w:val="0070C0"/>
          <w:szCs w:val="20"/>
        </w:rPr>
        <w:t>(Complete)</w:t>
      </w:r>
    </w:p>
    <w:p w14:paraId="49CD1A7A" w14:textId="77777777" w:rsidR="008C0956" w:rsidRPr="00875C98" w:rsidRDefault="008C0956" w:rsidP="008C0956">
      <w:pPr>
        <w:rPr>
          <w:rFonts w:ascii="Arial" w:hAnsi="Arial"/>
          <w:sz w:val="16"/>
          <w:szCs w:val="16"/>
        </w:rPr>
      </w:pPr>
    </w:p>
    <w:p w14:paraId="5C7D8A44" w14:textId="57CC6EDD" w:rsidR="008C0956" w:rsidRDefault="008C0956" w:rsidP="008C0956">
      <w:pPr>
        <w:rPr>
          <w:rFonts w:ascii="Arial" w:hAnsi="Arial" w:cs="Arial"/>
          <w:szCs w:val="20"/>
        </w:rPr>
      </w:pPr>
      <w:r w:rsidRPr="00ED1B83">
        <w:rPr>
          <w:rFonts w:ascii="Arial" w:hAnsi="Arial"/>
          <w:b/>
          <w:szCs w:val="20"/>
        </w:rPr>
        <w:t>Answer:</w:t>
      </w:r>
      <w:r w:rsidRPr="00ED1B83">
        <w:rPr>
          <w:rFonts w:ascii="Arial" w:hAnsi="Arial"/>
          <w:szCs w:val="20"/>
        </w:rPr>
        <w:t xml:space="preserve"> </w:t>
      </w:r>
      <w:r w:rsidR="00875C98" w:rsidRPr="0095011E">
        <w:rPr>
          <w:rFonts w:ascii="Arial" w:hAnsi="Arial" w:cs="Arial"/>
          <w:color w:val="FF0000"/>
          <w:szCs w:val="20"/>
        </w:rPr>
        <w:t xml:space="preserve">(Defeated) </w:t>
      </w:r>
      <w:r>
        <w:rPr>
          <w:rFonts w:ascii="Arial" w:hAnsi="Arial" w:cs="Arial"/>
          <w:szCs w:val="20"/>
        </w:rPr>
        <w:t>T</w:t>
      </w:r>
      <w:r w:rsidRPr="00ED1B83">
        <w:rPr>
          <w:rFonts w:ascii="Arial" w:hAnsi="Arial" w:cs="Arial"/>
          <w:szCs w:val="20"/>
        </w:rPr>
        <w:t xml:space="preserve">he motion is not </w:t>
      </w:r>
      <w:proofErr w:type="gramStart"/>
      <w:r w:rsidRPr="00ED1B83">
        <w:rPr>
          <w:rFonts w:ascii="Arial" w:hAnsi="Arial" w:cs="Arial"/>
          <w:szCs w:val="20"/>
        </w:rPr>
        <w:t>procedural</w:t>
      </w:r>
      <w:proofErr w:type="gramEnd"/>
      <w:r w:rsidRPr="00ED1B83">
        <w:rPr>
          <w:rFonts w:ascii="Arial" w:hAnsi="Arial" w:cs="Arial"/>
          <w:szCs w:val="20"/>
        </w:rPr>
        <w:t xml:space="preserve"> and it is incorrect to instruct the council on what to do with a motion</w:t>
      </w:r>
      <w:r>
        <w:rPr>
          <w:rFonts w:ascii="Arial" w:hAnsi="Arial" w:cs="Arial"/>
          <w:szCs w:val="20"/>
        </w:rPr>
        <w:t xml:space="preserve">. </w:t>
      </w:r>
    </w:p>
    <w:p w14:paraId="3DEB00AD" w14:textId="77777777" w:rsidR="00875C98" w:rsidRPr="00ED1B83" w:rsidRDefault="00875C98" w:rsidP="008C0956">
      <w:pPr>
        <w:rPr>
          <w:rFonts w:ascii="Arial" w:hAnsi="Arial"/>
          <w:b/>
          <w:szCs w:val="20"/>
        </w:rPr>
      </w:pPr>
    </w:p>
    <w:p w14:paraId="572E4BA3" w14:textId="77777777" w:rsidR="008C0956" w:rsidRPr="00875C98" w:rsidRDefault="008C0956" w:rsidP="008C0956">
      <w:pPr>
        <w:rPr>
          <w:rFonts w:ascii="Arial" w:hAnsi="Arial"/>
          <w:b/>
          <w:color w:val="0070C0"/>
          <w:szCs w:val="20"/>
          <w:u w:val="single"/>
        </w:rPr>
      </w:pPr>
      <w:r w:rsidRPr="00875C98">
        <w:rPr>
          <w:rFonts w:ascii="Arial" w:hAnsi="Arial"/>
          <w:b/>
          <w:color w:val="0070C0"/>
          <w:szCs w:val="20"/>
          <w:u w:val="single"/>
        </w:rPr>
        <w:t>Alaska Chapter – Motion 38 (06/25/2019):</w:t>
      </w:r>
    </w:p>
    <w:p w14:paraId="26188C80" w14:textId="77F89CEE" w:rsidR="008C0956" w:rsidRPr="00FF0BBC" w:rsidRDefault="008C0956" w:rsidP="008C0956">
      <w:pPr>
        <w:rPr>
          <w:rFonts w:ascii="Arial" w:hAnsi="Arial"/>
          <w:szCs w:val="20"/>
        </w:rPr>
      </w:pPr>
      <w:r w:rsidRPr="00FF0BBC">
        <w:rPr>
          <w:rFonts w:ascii="Arial" w:hAnsi="Arial" w:cs="Arial"/>
          <w:szCs w:val="20"/>
        </w:rPr>
        <w:t xml:space="preserve">That Society annually publish a comprehensive list of all chapter and regional membership volunteer training to include centralized trainings and leadership trainings available for Chapters in a single location. Training list to include dates, locations, </w:t>
      </w:r>
      <w:proofErr w:type="gramStart"/>
      <w:r w:rsidRPr="00FF0BBC">
        <w:rPr>
          <w:rFonts w:ascii="Arial" w:hAnsi="Arial" w:cs="Arial"/>
          <w:szCs w:val="20"/>
        </w:rPr>
        <w:t>times</w:t>
      </w:r>
      <w:proofErr w:type="gramEnd"/>
      <w:r w:rsidRPr="00FF0BBC">
        <w:rPr>
          <w:rFonts w:ascii="Arial" w:hAnsi="Arial" w:cs="Arial"/>
          <w:szCs w:val="20"/>
        </w:rPr>
        <w:t xml:space="preserve"> and reimbursable expenses. Training expenses to be covered by ASHRAE Society, Region and Chapter are to be clearly identified in the publication.</w:t>
      </w:r>
      <w:r w:rsidR="00875C98" w:rsidRPr="00875C98">
        <w:rPr>
          <w:rFonts w:ascii="Arial" w:hAnsi="Arial"/>
          <w:b/>
          <w:szCs w:val="20"/>
        </w:rPr>
        <w:t xml:space="preserve"> </w:t>
      </w:r>
      <w:r w:rsidR="00875C98" w:rsidRPr="00875C98">
        <w:rPr>
          <w:rFonts w:ascii="Arial" w:hAnsi="Arial"/>
          <w:bCs w:val="0"/>
          <w:color w:val="0070C0"/>
          <w:szCs w:val="20"/>
        </w:rPr>
        <w:t>(Complete)</w:t>
      </w:r>
    </w:p>
    <w:p w14:paraId="16D2CDA3" w14:textId="77777777" w:rsidR="008C0956" w:rsidRPr="00FF0BBC" w:rsidRDefault="008C0956" w:rsidP="008C0956">
      <w:pPr>
        <w:rPr>
          <w:rFonts w:ascii="Arial" w:hAnsi="Arial"/>
          <w:szCs w:val="20"/>
        </w:rPr>
      </w:pPr>
    </w:p>
    <w:p w14:paraId="3027B677" w14:textId="1F435184" w:rsidR="008C0956" w:rsidRDefault="008C0956" w:rsidP="008C0956">
      <w:pPr>
        <w:rPr>
          <w:rFonts w:ascii="Arial" w:hAnsi="Arial"/>
          <w:szCs w:val="20"/>
        </w:rPr>
      </w:pPr>
      <w:r>
        <w:rPr>
          <w:rFonts w:ascii="Arial" w:hAnsi="Arial"/>
          <w:b/>
          <w:szCs w:val="20"/>
        </w:rPr>
        <w:t>Answer:</w:t>
      </w:r>
      <w:r>
        <w:rPr>
          <w:rFonts w:ascii="Arial" w:hAnsi="Arial"/>
          <w:szCs w:val="20"/>
        </w:rPr>
        <w:t xml:space="preserve"> Staff is still working on the list of training and will publish on the website. A web link will be sent to the chapters once this is available. </w:t>
      </w:r>
    </w:p>
    <w:p w14:paraId="43FD8D97" w14:textId="77777777" w:rsidR="00B60947" w:rsidRPr="00B60947" w:rsidRDefault="00B60947" w:rsidP="008C0956">
      <w:pPr>
        <w:rPr>
          <w:rFonts w:ascii="Arial" w:hAnsi="Arial"/>
          <w:sz w:val="16"/>
          <w:szCs w:val="16"/>
        </w:rPr>
      </w:pPr>
    </w:p>
    <w:p w14:paraId="0313F12A" w14:textId="77777777" w:rsidR="00B60947" w:rsidRPr="00B60947" w:rsidRDefault="00B60947" w:rsidP="008C0956">
      <w:pPr>
        <w:rPr>
          <w:rFonts w:ascii="Arial" w:hAnsi="Arial"/>
          <w:b/>
          <w:sz w:val="16"/>
          <w:szCs w:val="16"/>
        </w:rPr>
      </w:pPr>
    </w:p>
    <w:p w14:paraId="151A14AF" w14:textId="341D704E" w:rsidR="00A80824" w:rsidRPr="00A80824" w:rsidRDefault="00A80824" w:rsidP="00A80824">
      <w:pPr>
        <w:shd w:val="clear" w:color="auto" w:fill="D9E2F3" w:themeFill="accent1" w:themeFillTint="33"/>
        <w:spacing w:after="120"/>
      </w:pPr>
      <w:r w:rsidRPr="00614800">
        <w:rPr>
          <w:rFonts w:ascii="Arial" w:hAnsi="Arial" w:cs="Arial"/>
          <w:b/>
          <w:color w:val="0070C0"/>
          <w:sz w:val="22"/>
          <w:szCs w:val="22"/>
        </w:rPr>
        <w:t>Motions - 20</w:t>
      </w:r>
      <w:r w:rsidRPr="00A80824">
        <w:rPr>
          <w:rFonts w:ascii="Arial" w:hAnsi="Arial" w:cs="Arial"/>
          <w:b/>
          <w:color w:val="0070C0"/>
          <w:sz w:val="22"/>
          <w:szCs w:val="22"/>
        </w:rPr>
        <w:t>1</w:t>
      </w:r>
      <w:r w:rsidR="008C0956">
        <w:rPr>
          <w:rFonts w:ascii="Arial" w:hAnsi="Arial" w:cs="Arial"/>
          <w:b/>
          <w:color w:val="0070C0"/>
          <w:sz w:val="22"/>
          <w:szCs w:val="22"/>
        </w:rPr>
        <w:t>8</w:t>
      </w:r>
      <w:r w:rsidRPr="00614800">
        <w:rPr>
          <w:rFonts w:ascii="Arial" w:hAnsi="Arial" w:cs="Arial"/>
          <w:b/>
          <w:color w:val="0070C0"/>
          <w:sz w:val="22"/>
          <w:szCs w:val="22"/>
        </w:rPr>
        <w:t xml:space="preserve"> </w:t>
      </w:r>
      <w:r w:rsidR="00D46E04">
        <w:rPr>
          <w:rFonts w:ascii="Arial" w:hAnsi="Arial" w:cs="Arial"/>
          <w:b/>
          <w:color w:val="0070C0"/>
          <w:sz w:val="22"/>
          <w:szCs w:val="22"/>
        </w:rPr>
        <w:t>Spring</w:t>
      </w:r>
      <w:r w:rsidRPr="00614800">
        <w:rPr>
          <w:rFonts w:ascii="Arial" w:hAnsi="Arial" w:cs="Arial"/>
          <w:b/>
          <w:color w:val="0070C0"/>
          <w:sz w:val="22"/>
          <w:szCs w:val="22"/>
        </w:rPr>
        <w:t xml:space="preserve"> CRC</w:t>
      </w:r>
    </w:p>
    <w:p w14:paraId="1C8C4B85" w14:textId="77777777" w:rsidR="008C0956" w:rsidRPr="00875C98" w:rsidRDefault="008C0956" w:rsidP="008C0956">
      <w:pPr>
        <w:rPr>
          <w:rFonts w:ascii="Arial" w:hAnsi="Arial" w:cs="Arial"/>
          <w:b/>
          <w:color w:val="0070C0"/>
          <w:szCs w:val="20"/>
          <w:u w:val="single"/>
        </w:rPr>
      </w:pPr>
      <w:r w:rsidRPr="00875C98">
        <w:rPr>
          <w:rFonts w:ascii="Arial" w:hAnsi="Arial" w:cs="Arial"/>
          <w:b/>
          <w:color w:val="0070C0"/>
          <w:szCs w:val="20"/>
          <w:u w:val="single"/>
        </w:rPr>
        <w:t>Regina Chapter – 2018 CRC Motion 5:</w:t>
      </w:r>
    </w:p>
    <w:p w14:paraId="4D39E058" w14:textId="77777777" w:rsidR="008C0956" w:rsidRDefault="008C0956" w:rsidP="008C0956">
      <w:pPr>
        <w:suppressAutoHyphens/>
        <w:rPr>
          <w:rFonts w:ascii="Arial" w:hAnsi="Arial" w:cs="Arial"/>
          <w:szCs w:val="20"/>
        </w:rPr>
      </w:pPr>
      <w:r w:rsidRPr="009428FF">
        <w:rPr>
          <w:rFonts w:ascii="Arial" w:hAnsi="Arial" w:cs="Arial"/>
          <w:szCs w:val="20"/>
        </w:rPr>
        <w:t>That society make the following change to the ASHRAE Bylaws, Section 3.3, Voting:</w:t>
      </w:r>
    </w:p>
    <w:p w14:paraId="40605E32" w14:textId="77777777" w:rsidR="008C0956" w:rsidRPr="00875C98" w:rsidRDefault="008C0956" w:rsidP="008C0956">
      <w:pPr>
        <w:suppressAutoHyphens/>
        <w:rPr>
          <w:sz w:val="16"/>
          <w:szCs w:val="16"/>
        </w:rPr>
      </w:pPr>
    </w:p>
    <w:p w14:paraId="47745659" w14:textId="3013F933" w:rsidR="008C0956" w:rsidRPr="00875C98" w:rsidRDefault="008C0956" w:rsidP="00875C98">
      <w:pPr>
        <w:tabs>
          <w:tab w:val="left" w:pos="-720"/>
        </w:tabs>
        <w:suppressAutoHyphens/>
        <w:rPr>
          <w:rFonts w:ascii="Arial" w:hAnsi="Arial"/>
          <w:bCs w:val="0"/>
          <w:color w:val="0070C0"/>
          <w:szCs w:val="20"/>
        </w:rPr>
      </w:pPr>
      <w:r w:rsidRPr="009428FF">
        <w:rPr>
          <w:rFonts w:ascii="Arial" w:hAnsi="Arial"/>
          <w:szCs w:val="20"/>
        </w:rPr>
        <w:t xml:space="preserve">Nominations may also be made in writing by not fewer than </w:t>
      </w:r>
      <w:r w:rsidRPr="009428FF">
        <w:rPr>
          <w:rFonts w:ascii="Arial" w:hAnsi="Arial"/>
          <w:dstrike/>
          <w:color w:val="FF0000"/>
          <w:szCs w:val="20"/>
        </w:rPr>
        <w:t>fifty</w:t>
      </w:r>
      <w:r w:rsidRPr="009428FF">
        <w:rPr>
          <w:rFonts w:ascii="Arial" w:hAnsi="Arial"/>
          <w:szCs w:val="20"/>
        </w:rPr>
        <w:t xml:space="preserve"> </w:t>
      </w:r>
      <w:r w:rsidRPr="009428FF">
        <w:rPr>
          <w:rFonts w:ascii="Arial" w:hAnsi="Arial"/>
          <w:color w:val="FF0000"/>
          <w:szCs w:val="20"/>
          <w:u w:val="double"/>
        </w:rPr>
        <w:t>3% of the current membership</w:t>
      </w:r>
      <w:r w:rsidRPr="009428FF">
        <w:rPr>
          <w:rFonts w:ascii="Arial" w:hAnsi="Arial"/>
          <w:szCs w:val="20"/>
        </w:rPr>
        <w:t xml:space="preserve"> </w:t>
      </w:r>
      <w:r w:rsidRPr="009428FF">
        <w:rPr>
          <w:rFonts w:ascii="Arial" w:hAnsi="Arial"/>
          <w:dstrike/>
          <w:color w:val="FF0000"/>
          <w:szCs w:val="20"/>
        </w:rPr>
        <w:t>members</w:t>
      </w:r>
      <w:r w:rsidRPr="009428FF">
        <w:rPr>
          <w:rFonts w:ascii="Arial" w:hAnsi="Arial"/>
          <w:szCs w:val="20"/>
        </w:rPr>
        <w:t xml:space="preserve"> eligible to vote. </w:t>
      </w:r>
      <w:r w:rsidRPr="009428FF">
        <w:rPr>
          <w:rFonts w:ascii="Arial" w:hAnsi="Arial"/>
          <w:color w:val="FF0000"/>
          <w:szCs w:val="20"/>
          <w:u w:val="double"/>
        </w:rPr>
        <w:t xml:space="preserve">No more than 50% of the signatures shall be from one region, and there shall be a minimum of 3 regions </w:t>
      </w:r>
      <w:proofErr w:type="gramStart"/>
      <w:r w:rsidRPr="009428FF">
        <w:rPr>
          <w:rFonts w:ascii="Arial" w:hAnsi="Arial"/>
          <w:color w:val="FF0000"/>
          <w:szCs w:val="20"/>
          <w:u w:val="double"/>
        </w:rPr>
        <w:t>represented.*</w:t>
      </w:r>
      <w:proofErr w:type="gramEnd"/>
      <w:r w:rsidRPr="009428FF">
        <w:rPr>
          <w:rFonts w:ascii="Arial" w:hAnsi="Arial"/>
          <w:szCs w:val="20"/>
        </w:rPr>
        <w:t xml:space="preserve"> Upon presentation of such nominations to the Secretary with each nominee's written consent, not less than one hundred twenty days prior to the first session of the annual meeting, the nominees' names shall be placed upon the ballot. A notation on the ballot shall indicate that such nominees are presented by members independent of the Nominating Committee.</w:t>
      </w:r>
      <w:r w:rsidR="00875C98" w:rsidRPr="00875C98">
        <w:rPr>
          <w:rFonts w:ascii="Arial" w:hAnsi="Arial" w:cs="Arial"/>
          <w:b/>
          <w:szCs w:val="20"/>
        </w:rPr>
        <w:t xml:space="preserve"> </w:t>
      </w:r>
      <w:r w:rsidR="00875C98" w:rsidRPr="009428FF">
        <w:rPr>
          <w:rFonts w:ascii="Arial" w:hAnsi="Arial"/>
          <w:color w:val="FF0000"/>
          <w:szCs w:val="20"/>
        </w:rPr>
        <w:t>*Amended unanimously</w:t>
      </w:r>
      <w:r w:rsidR="00875C98">
        <w:rPr>
          <w:rFonts w:ascii="Arial" w:hAnsi="Arial" w:cs="Arial"/>
          <w:b/>
          <w:szCs w:val="20"/>
        </w:rPr>
        <w:t xml:space="preserve"> </w:t>
      </w:r>
      <w:r w:rsidR="00875C98" w:rsidRPr="00875C98">
        <w:rPr>
          <w:rFonts w:ascii="Arial" w:hAnsi="Arial" w:cs="Arial"/>
          <w:bCs w:val="0"/>
          <w:color w:val="0070C0"/>
          <w:szCs w:val="20"/>
        </w:rPr>
        <w:t>(Amended Motion Passed; Complete)</w:t>
      </w:r>
    </w:p>
    <w:p w14:paraId="68196B24" w14:textId="77777777" w:rsidR="008C0956" w:rsidRPr="00875C98" w:rsidRDefault="008C0956" w:rsidP="008C0956">
      <w:pPr>
        <w:rPr>
          <w:rFonts w:ascii="Arial" w:hAnsi="Arial"/>
          <w:sz w:val="16"/>
          <w:szCs w:val="16"/>
        </w:rPr>
      </w:pPr>
    </w:p>
    <w:p w14:paraId="32303598" w14:textId="77777777" w:rsidR="008C0956" w:rsidRPr="00DB12DC" w:rsidRDefault="008C0956" w:rsidP="00875C98">
      <w:pPr>
        <w:ind w:left="720"/>
        <w:rPr>
          <w:rFonts w:ascii="Arial" w:hAnsi="Arial" w:cs="Arial"/>
          <w:szCs w:val="20"/>
        </w:rPr>
      </w:pPr>
      <w:r w:rsidRPr="00DB12DC">
        <w:rPr>
          <w:rFonts w:ascii="Arial" w:hAnsi="Arial" w:cs="Arial"/>
          <w:b/>
          <w:szCs w:val="20"/>
        </w:rPr>
        <w:t xml:space="preserve">Section 3.3 Voting. </w:t>
      </w:r>
      <w:r w:rsidRPr="00DB12DC">
        <w:rPr>
          <w:rFonts w:ascii="Arial" w:hAnsi="Arial" w:cs="Arial"/>
          <w:szCs w:val="20"/>
        </w:rPr>
        <w:t>At any annual, winter, or special meeting, each voting member, as defined in Section 2.11, shall be entitled to one vote, which may be cast in person or by proxy. A proxy shall not be valid longer than three months from its date of execution.</w:t>
      </w:r>
    </w:p>
    <w:p w14:paraId="7E84E92C" w14:textId="77777777" w:rsidR="008C0956" w:rsidRPr="00875C98" w:rsidRDefault="008C0956" w:rsidP="008C0956">
      <w:pPr>
        <w:rPr>
          <w:rFonts w:ascii="Arial" w:hAnsi="Arial" w:cs="Arial"/>
          <w:sz w:val="16"/>
          <w:szCs w:val="16"/>
        </w:rPr>
      </w:pPr>
    </w:p>
    <w:p w14:paraId="4BF23ED6" w14:textId="77777777" w:rsidR="008C0956" w:rsidRPr="00DB12DC" w:rsidRDefault="008C0956" w:rsidP="00875C98">
      <w:pPr>
        <w:widowControl w:val="0"/>
        <w:ind w:left="720"/>
        <w:rPr>
          <w:rFonts w:ascii="Arial" w:hAnsi="Arial" w:cs="Arial"/>
          <w:szCs w:val="20"/>
        </w:rPr>
      </w:pPr>
      <w:r w:rsidRPr="00DB12DC">
        <w:rPr>
          <w:rFonts w:ascii="Arial" w:hAnsi="Arial" w:cs="Arial"/>
          <w:szCs w:val="20"/>
        </w:rPr>
        <w:t>Nominations shall be put forward by the Nominating Committee as hereinafter provided in Section 7.6.</w:t>
      </w:r>
    </w:p>
    <w:p w14:paraId="27616957" w14:textId="77777777" w:rsidR="008C0956" w:rsidRPr="00875C98" w:rsidRDefault="008C0956" w:rsidP="008C0956">
      <w:pPr>
        <w:rPr>
          <w:rFonts w:ascii="Arial" w:hAnsi="Arial" w:cs="Arial"/>
          <w:sz w:val="16"/>
          <w:szCs w:val="16"/>
        </w:rPr>
      </w:pPr>
    </w:p>
    <w:p w14:paraId="5F130106" w14:textId="25CBA732" w:rsidR="008C0956" w:rsidRPr="00DB12DC" w:rsidRDefault="008C0956" w:rsidP="00875C98">
      <w:pPr>
        <w:ind w:left="720"/>
        <w:rPr>
          <w:rFonts w:ascii="Arial" w:hAnsi="Arial"/>
          <w:b/>
          <w:szCs w:val="20"/>
        </w:rPr>
      </w:pPr>
      <w:r w:rsidRPr="00DB12DC">
        <w:rPr>
          <w:rFonts w:ascii="Arial" w:hAnsi="Arial" w:cs="Arial"/>
          <w:szCs w:val="20"/>
        </w:rPr>
        <w:t xml:space="preserve">Nominations may also be made in writing by not fewer than </w:t>
      </w:r>
      <w:r w:rsidRPr="00DB12DC">
        <w:rPr>
          <w:rFonts w:ascii="Arial" w:hAnsi="Arial" w:cs="Arial"/>
          <w:dstrike/>
          <w:color w:val="FF0000"/>
          <w:szCs w:val="20"/>
        </w:rPr>
        <w:t>fifty</w:t>
      </w:r>
      <w:r w:rsidRPr="00DB12DC">
        <w:rPr>
          <w:rFonts w:ascii="Arial" w:hAnsi="Arial" w:cs="Arial"/>
          <w:szCs w:val="20"/>
        </w:rPr>
        <w:t xml:space="preserve"> </w:t>
      </w:r>
      <w:r w:rsidRPr="00DB12DC">
        <w:rPr>
          <w:rFonts w:ascii="Arial" w:hAnsi="Arial" w:cs="Arial"/>
          <w:color w:val="FF0000"/>
          <w:szCs w:val="20"/>
          <w:u w:val="double"/>
        </w:rPr>
        <w:t xml:space="preserve">one percent of ASHRAE members in good standing. The minimum number of members required shall be based on the membership roster of the first day of that Society year. </w:t>
      </w:r>
      <w:r w:rsidRPr="00DB12DC">
        <w:rPr>
          <w:rFonts w:ascii="Arial" w:hAnsi="Arial"/>
          <w:color w:val="FF0000"/>
          <w:szCs w:val="20"/>
          <w:u w:val="double"/>
        </w:rPr>
        <w:t>No more than 10% of the signatures shall be from one chapter and no more than 30% shall be from one region.</w:t>
      </w:r>
      <w:r w:rsidRPr="00DB12DC">
        <w:rPr>
          <w:rFonts w:ascii="Arial" w:hAnsi="Arial"/>
          <w:color w:val="FF0000"/>
          <w:szCs w:val="20"/>
        </w:rPr>
        <w:t xml:space="preserve"> </w:t>
      </w:r>
      <w:r w:rsidRPr="00DB12DC">
        <w:rPr>
          <w:rFonts w:ascii="Arial" w:hAnsi="Arial" w:cs="Arial"/>
          <w:dstrike/>
          <w:color w:val="FF0000"/>
          <w:szCs w:val="20"/>
        </w:rPr>
        <w:t>members eligible to vote.</w:t>
      </w:r>
      <w:r w:rsidRPr="00DB12DC">
        <w:rPr>
          <w:rFonts w:ascii="Arial" w:hAnsi="Arial" w:cs="Arial"/>
          <w:szCs w:val="20"/>
        </w:rPr>
        <w:t xml:space="preserve"> Upon presentation of such nominations to the Secretary with each nominee's written consent, not less than one hundred twenty days prior to the first session of the annual meeting, the nominees' names shall be placed upon the ballot. A notation on the ballot shall indicate that such nominees are presented by members independent of the Nominating Committee.</w:t>
      </w:r>
      <w:r>
        <w:rPr>
          <w:rFonts w:ascii="Arial" w:hAnsi="Arial" w:cs="Arial"/>
          <w:szCs w:val="20"/>
        </w:rPr>
        <w:t xml:space="preserve"> </w:t>
      </w:r>
    </w:p>
    <w:p w14:paraId="771B3BE3" w14:textId="77777777" w:rsidR="008C0956" w:rsidRPr="009428FF" w:rsidRDefault="008C0956" w:rsidP="008C0956">
      <w:pPr>
        <w:rPr>
          <w:rFonts w:ascii="Arial" w:hAnsi="Arial"/>
          <w:szCs w:val="20"/>
        </w:rPr>
      </w:pPr>
    </w:p>
    <w:p w14:paraId="6AD56534" w14:textId="77777777" w:rsidR="008C0956" w:rsidRPr="008C0956" w:rsidRDefault="008C0956" w:rsidP="008C0956">
      <w:pPr>
        <w:rPr>
          <w:rFonts w:ascii="Arial" w:hAnsi="Arial" w:cs="Arial"/>
          <w:b/>
          <w:color w:val="0070C0"/>
          <w:szCs w:val="20"/>
          <w:u w:val="single"/>
        </w:rPr>
      </w:pPr>
      <w:r w:rsidRPr="008C0956">
        <w:rPr>
          <w:rFonts w:ascii="Arial" w:hAnsi="Arial" w:cs="Arial"/>
          <w:b/>
          <w:color w:val="0070C0"/>
          <w:szCs w:val="20"/>
          <w:u w:val="single"/>
        </w:rPr>
        <w:t>Regina Chapter – 2018 CRC Motion 6:</w:t>
      </w:r>
    </w:p>
    <w:p w14:paraId="179871E8" w14:textId="12C1E6BB" w:rsidR="008C0956" w:rsidRDefault="008C0956" w:rsidP="008C0956">
      <w:pPr>
        <w:pBdr>
          <w:bottom w:val="single" w:sz="18" w:space="1" w:color="auto"/>
        </w:pBdr>
        <w:rPr>
          <w:rFonts w:ascii="Arial" w:hAnsi="Arial" w:cs="Arial"/>
          <w:color w:val="0070C0"/>
          <w:szCs w:val="20"/>
        </w:rPr>
      </w:pPr>
      <w:r w:rsidRPr="009428FF">
        <w:rPr>
          <w:rFonts w:ascii="Arial" w:hAnsi="Arial" w:cs="Arial"/>
          <w:szCs w:val="20"/>
        </w:rPr>
        <w:t>That the DRC represent Motion #5 at the Board Meeting on May 17</w:t>
      </w:r>
      <w:r w:rsidRPr="009428FF">
        <w:rPr>
          <w:rFonts w:ascii="Arial" w:hAnsi="Arial" w:cs="Arial"/>
          <w:szCs w:val="20"/>
          <w:vertAlign w:val="superscript"/>
        </w:rPr>
        <w:t>th</w:t>
      </w:r>
      <w:proofErr w:type="gramStart"/>
      <w:r w:rsidRPr="009428FF">
        <w:rPr>
          <w:rFonts w:ascii="Arial" w:hAnsi="Arial" w:cs="Arial"/>
          <w:szCs w:val="20"/>
        </w:rPr>
        <w:t xml:space="preserve"> 2018</w:t>
      </w:r>
      <w:proofErr w:type="gramEnd"/>
      <w:r w:rsidRPr="009428FF">
        <w:rPr>
          <w:rFonts w:ascii="Arial" w:hAnsi="Arial" w:cs="Arial"/>
          <w:szCs w:val="20"/>
        </w:rPr>
        <w:t>.</w:t>
      </w:r>
      <w:r>
        <w:rPr>
          <w:rFonts w:ascii="Arial" w:hAnsi="Arial" w:cs="Arial"/>
          <w:szCs w:val="20"/>
        </w:rPr>
        <w:t xml:space="preserve"> </w:t>
      </w:r>
      <w:r w:rsidRPr="008C0956">
        <w:rPr>
          <w:rFonts w:ascii="Arial" w:hAnsi="Arial" w:cs="Arial"/>
          <w:color w:val="0070C0"/>
          <w:szCs w:val="20"/>
        </w:rPr>
        <w:t>(Withdrawn; Complete)</w:t>
      </w:r>
    </w:p>
    <w:p w14:paraId="3F294CD3" w14:textId="77777777" w:rsidR="00875C98" w:rsidRPr="00875C98" w:rsidRDefault="00875C98" w:rsidP="008C0956">
      <w:pPr>
        <w:pBdr>
          <w:bottom w:val="single" w:sz="18" w:space="1" w:color="auto"/>
        </w:pBdr>
        <w:rPr>
          <w:rFonts w:ascii="Arial" w:hAnsi="Arial"/>
          <w:color w:val="0070C0"/>
          <w:sz w:val="16"/>
          <w:szCs w:val="16"/>
        </w:rPr>
      </w:pPr>
    </w:p>
    <w:p w14:paraId="006EED0D" w14:textId="77777777" w:rsidR="008C0956" w:rsidRPr="002127C6" w:rsidRDefault="008C0956" w:rsidP="002127C6">
      <w:pPr>
        <w:rPr>
          <w:rFonts w:ascii="Arial" w:hAnsi="Arial" w:cs="Arial"/>
          <w:b/>
          <w:color w:val="0070C0"/>
          <w:sz w:val="16"/>
          <w:szCs w:val="16"/>
        </w:rPr>
      </w:pPr>
    </w:p>
    <w:p w14:paraId="6F428367" w14:textId="2C552B1B" w:rsidR="00A80824" w:rsidRPr="00A80824" w:rsidRDefault="00A80824" w:rsidP="00A80824">
      <w:pPr>
        <w:shd w:val="clear" w:color="auto" w:fill="D9E2F3" w:themeFill="accent1" w:themeFillTint="33"/>
        <w:spacing w:after="120"/>
      </w:pPr>
      <w:r w:rsidRPr="00614800">
        <w:rPr>
          <w:rFonts w:ascii="Arial" w:hAnsi="Arial" w:cs="Arial"/>
          <w:b/>
          <w:color w:val="0070C0"/>
          <w:sz w:val="22"/>
          <w:szCs w:val="22"/>
        </w:rPr>
        <w:lastRenderedPageBreak/>
        <w:t>Motions - 20</w:t>
      </w:r>
      <w:r w:rsidRPr="00A80824">
        <w:rPr>
          <w:rFonts w:ascii="Arial" w:hAnsi="Arial" w:cs="Arial"/>
          <w:b/>
          <w:color w:val="0070C0"/>
          <w:sz w:val="22"/>
          <w:szCs w:val="22"/>
        </w:rPr>
        <w:t>1</w:t>
      </w:r>
      <w:r w:rsidR="008C0956">
        <w:rPr>
          <w:rFonts w:ascii="Arial" w:hAnsi="Arial" w:cs="Arial"/>
          <w:b/>
          <w:color w:val="0070C0"/>
          <w:sz w:val="22"/>
          <w:szCs w:val="22"/>
        </w:rPr>
        <w:t>7</w:t>
      </w:r>
      <w:r w:rsidRPr="00614800">
        <w:rPr>
          <w:rFonts w:ascii="Arial" w:hAnsi="Arial" w:cs="Arial"/>
          <w:b/>
          <w:color w:val="0070C0"/>
          <w:sz w:val="22"/>
          <w:szCs w:val="22"/>
        </w:rPr>
        <w:t xml:space="preserve"> </w:t>
      </w:r>
      <w:r w:rsidR="00216DD0">
        <w:rPr>
          <w:rFonts w:ascii="Arial" w:hAnsi="Arial" w:cs="Arial"/>
          <w:b/>
          <w:color w:val="0070C0"/>
          <w:sz w:val="22"/>
          <w:szCs w:val="22"/>
        </w:rPr>
        <w:t>Spring</w:t>
      </w:r>
      <w:r w:rsidRPr="00614800">
        <w:rPr>
          <w:rFonts w:ascii="Arial" w:hAnsi="Arial" w:cs="Arial"/>
          <w:b/>
          <w:color w:val="0070C0"/>
          <w:sz w:val="22"/>
          <w:szCs w:val="22"/>
        </w:rPr>
        <w:t xml:space="preserve"> CRC</w:t>
      </w:r>
    </w:p>
    <w:p w14:paraId="5CA013E4" w14:textId="77777777" w:rsidR="008C0956" w:rsidRPr="00875C98" w:rsidRDefault="008C0956" w:rsidP="008C0956">
      <w:pPr>
        <w:rPr>
          <w:rFonts w:ascii="Arial" w:hAnsi="Arial"/>
          <w:b/>
          <w:color w:val="0070C0"/>
          <w:u w:val="single"/>
        </w:rPr>
      </w:pPr>
      <w:r w:rsidRPr="00875C98">
        <w:rPr>
          <w:rFonts w:ascii="Arial" w:hAnsi="Arial"/>
          <w:b/>
          <w:color w:val="0070C0"/>
          <w:u w:val="single"/>
        </w:rPr>
        <w:t>Regina Chapter – Motion 29 (06/27/2017):</w:t>
      </w:r>
    </w:p>
    <w:p w14:paraId="0427F410" w14:textId="5E1C505B" w:rsidR="008C0956" w:rsidRPr="0045421A" w:rsidRDefault="008C0956" w:rsidP="008C0956">
      <w:pPr>
        <w:rPr>
          <w:rFonts w:ascii="Arial" w:hAnsi="Arial" w:cs="Arial"/>
          <w:szCs w:val="20"/>
        </w:rPr>
      </w:pPr>
      <w:r w:rsidRPr="0045421A">
        <w:rPr>
          <w:rFonts w:ascii="Arial" w:eastAsia="Calibri" w:hAnsi="Arial" w:cs="Arial"/>
          <w:szCs w:val="20"/>
        </w:rPr>
        <w:t>That ASHRAE join the Canadian Energy Efficiency Alliance, effective 01 July 2017.</w:t>
      </w:r>
      <w:r w:rsidR="00875C98" w:rsidRPr="00875C98">
        <w:rPr>
          <w:rFonts w:ascii="Arial" w:hAnsi="Arial" w:cs="Arial"/>
          <w:b/>
          <w:szCs w:val="20"/>
        </w:rPr>
        <w:t xml:space="preserve"> </w:t>
      </w:r>
      <w:r w:rsidR="00875C98" w:rsidRPr="00875C98">
        <w:rPr>
          <w:rFonts w:ascii="Arial" w:hAnsi="Arial" w:cs="Arial"/>
          <w:bCs w:val="0"/>
          <w:color w:val="0070C0"/>
          <w:szCs w:val="20"/>
        </w:rPr>
        <w:t>(Complete)</w:t>
      </w:r>
    </w:p>
    <w:p w14:paraId="0BCAC250" w14:textId="77777777" w:rsidR="008C0956" w:rsidRPr="00875C98" w:rsidRDefault="008C0956" w:rsidP="008C0956">
      <w:pPr>
        <w:rPr>
          <w:rFonts w:ascii="Arial" w:hAnsi="Arial"/>
          <w:sz w:val="16"/>
          <w:szCs w:val="20"/>
        </w:rPr>
      </w:pPr>
    </w:p>
    <w:p w14:paraId="7C8D28E3" w14:textId="16A032AC" w:rsidR="008C0956" w:rsidRPr="0045421A" w:rsidRDefault="008C0956" w:rsidP="008C0956">
      <w:pPr>
        <w:widowControl w:val="0"/>
        <w:rPr>
          <w:rFonts w:ascii="Arial" w:hAnsi="Arial"/>
          <w:b/>
        </w:rPr>
      </w:pPr>
      <w:r>
        <w:rPr>
          <w:rFonts w:ascii="Arial" w:hAnsi="Arial"/>
          <w:b/>
        </w:rPr>
        <w:t>Answer:</w:t>
      </w:r>
      <w:r>
        <w:rPr>
          <w:rFonts w:ascii="Arial" w:hAnsi="Arial"/>
        </w:rPr>
        <w:t xml:space="preserve"> </w:t>
      </w:r>
      <w:r w:rsidR="00875C98" w:rsidRPr="00875C98">
        <w:rPr>
          <w:rFonts w:ascii="Arial" w:hAnsi="Arial"/>
          <w:color w:val="FF0000"/>
        </w:rPr>
        <w:t xml:space="preserve">(Defeated) </w:t>
      </w:r>
      <w:r>
        <w:rPr>
          <w:rFonts w:ascii="Arial" w:hAnsi="Arial"/>
        </w:rPr>
        <w:t xml:space="preserve">This is already being pursued by the ASHRAE Chapters in Canada. </w:t>
      </w:r>
    </w:p>
    <w:p w14:paraId="4E6684A6" w14:textId="77777777" w:rsidR="008C0956" w:rsidRPr="00875C98" w:rsidRDefault="008C0956" w:rsidP="008C0956">
      <w:pPr>
        <w:rPr>
          <w:rFonts w:ascii="Arial" w:hAnsi="Arial"/>
          <w:sz w:val="16"/>
          <w:szCs w:val="20"/>
        </w:rPr>
      </w:pPr>
    </w:p>
    <w:p w14:paraId="4DFBBBA1" w14:textId="77777777" w:rsidR="008C0956" w:rsidRDefault="008C0956" w:rsidP="008C0956">
      <w:pPr>
        <w:rPr>
          <w:rFonts w:ascii="Arial" w:hAnsi="Arial"/>
        </w:rPr>
      </w:pPr>
      <w:r>
        <w:rPr>
          <w:rFonts w:ascii="Arial" w:hAnsi="Arial"/>
          <w:b/>
        </w:rPr>
        <w:t>Update ASHRAE 2018 Chicago Conference:</w:t>
      </w:r>
      <w:r>
        <w:rPr>
          <w:rFonts w:ascii="Arial" w:hAnsi="Arial"/>
        </w:rPr>
        <w:t xml:space="preserve"> Members Council approved the following motion from the Grassroots Government Advocacy Committee, “That Society join the Canadian Energy Efficiency Alliance.”</w:t>
      </w:r>
    </w:p>
    <w:p w14:paraId="4D59FBD6" w14:textId="77777777" w:rsidR="008C0956" w:rsidRPr="00875C98" w:rsidRDefault="008C0956" w:rsidP="008C0956">
      <w:pPr>
        <w:rPr>
          <w:rFonts w:ascii="Arial" w:hAnsi="Arial"/>
          <w:sz w:val="16"/>
          <w:szCs w:val="16"/>
        </w:rPr>
      </w:pPr>
    </w:p>
    <w:p w14:paraId="101F0D3F" w14:textId="2C8EE42A" w:rsidR="008C0956" w:rsidRPr="001E3C83" w:rsidRDefault="008C0956" w:rsidP="008C0956">
      <w:pPr>
        <w:rPr>
          <w:rFonts w:ascii="Arial" w:hAnsi="Arial"/>
          <w:b/>
          <w:szCs w:val="20"/>
        </w:rPr>
      </w:pPr>
      <w:r w:rsidRPr="001E3C83">
        <w:rPr>
          <w:rFonts w:ascii="Arial" w:hAnsi="Arial"/>
          <w:szCs w:val="20"/>
        </w:rPr>
        <w:t xml:space="preserve">Background: </w:t>
      </w:r>
      <w:r w:rsidRPr="001E3C83">
        <w:rPr>
          <w:rFonts w:ascii="Arial" w:hAnsi="Arial" w:cs="Arial"/>
          <w:szCs w:val="20"/>
        </w:rPr>
        <w:t xml:space="preserve">With ASHRAE becoming more involved in the Government Advocacy role outside of the United States, the Society needs to join some of the Alliances in other countries </w:t>
      </w:r>
      <w:proofErr w:type="gramStart"/>
      <w:r w:rsidRPr="001E3C83">
        <w:rPr>
          <w:rFonts w:ascii="Arial" w:hAnsi="Arial" w:cs="Arial"/>
          <w:szCs w:val="20"/>
        </w:rPr>
        <w:t>similar to</w:t>
      </w:r>
      <w:proofErr w:type="gramEnd"/>
      <w:r w:rsidRPr="001E3C83">
        <w:rPr>
          <w:rFonts w:ascii="Arial" w:hAnsi="Arial" w:cs="Arial"/>
          <w:szCs w:val="20"/>
        </w:rPr>
        <w:t xml:space="preserve"> the ones that ASHRAE is currently involved with in the United States. As ASHRAE has no Canadian advocacy staff compliment, the Canadian Energy Efficiency Alliance (CEEA) could assist ASHRAE in providing a voice at the Federal level of the Canadian government. The CEEA is associated with the Alliance to Save Energy (ASE) of which ASHRAE is a member and this is a natural extension.</w:t>
      </w:r>
      <w:r>
        <w:rPr>
          <w:rFonts w:ascii="Arial" w:hAnsi="Arial" w:cs="Arial"/>
          <w:szCs w:val="20"/>
        </w:rPr>
        <w:t xml:space="preserve"> </w:t>
      </w:r>
    </w:p>
    <w:p w14:paraId="124BEED3" w14:textId="77777777" w:rsidR="008C0956" w:rsidRDefault="008C0956" w:rsidP="008C0956">
      <w:pPr>
        <w:rPr>
          <w:rFonts w:ascii="Arial" w:hAnsi="Arial"/>
          <w:szCs w:val="20"/>
        </w:rPr>
      </w:pPr>
    </w:p>
    <w:p w14:paraId="0615CC54" w14:textId="77777777" w:rsidR="008C0956" w:rsidRPr="00875C98" w:rsidRDefault="008C0956" w:rsidP="008C0956">
      <w:pPr>
        <w:rPr>
          <w:rFonts w:ascii="Arial" w:hAnsi="Arial"/>
          <w:b/>
          <w:color w:val="0070C0"/>
          <w:u w:val="single"/>
        </w:rPr>
      </w:pPr>
      <w:r w:rsidRPr="00875C98">
        <w:rPr>
          <w:rFonts w:ascii="Arial" w:hAnsi="Arial"/>
          <w:b/>
          <w:color w:val="0070C0"/>
          <w:u w:val="single"/>
        </w:rPr>
        <w:t>Northern Alberta Chapter – Motion 18 (06/27/2017):</w:t>
      </w:r>
    </w:p>
    <w:p w14:paraId="0D4C646C" w14:textId="30F2BB68" w:rsidR="008C0956" w:rsidRPr="00932EA5" w:rsidRDefault="008C0956" w:rsidP="008C0956">
      <w:pPr>
        <w:widowControl w:val="0"/>
        <w:autoSpaceDE w:val="0"/>
        <w:autoSpaceDN w:val="0"/>
        <w:adjustRightInd w:val="0"/>
        <w:rPr>
          <w:rFonts w:ascii="Arial" w:hAnsi="Arial" w:cs="Arial"/>
          <w:szCs w:val="20"/>
        </w:rPr>
      </w:pPr>
      <w:r w:rsidRPr="00932EA5">
        <w:rPr>
          <w:rFonts w:ascii="Arial" w:eastAsia="Calibri" w:hAnsi="Arial" w:cs="Arial"/>
          <w:szCs w:val="20"/>
        </w:rPr>
        <w:t>That the Society establish a section within each member profile on the Society website where Chapter members can pay their local chapter dues independently of Society dues. As an associated feature of this proposed change, a report of chapter dues paid through the Society website should be available to the chapters for record keeping purposes.</w:t>
      </w:r>
      <w:r w:rsidR="00875C98" w:rsidRPr="00875C98">
        <w:rPr>
          <w:rFonts w:ascii="Arial" w:hAnsi="Arial" w:cs="Arial"/>
          <w:b/>
          <w:szCs w:val="20"/>
        </w:rPr>
        <w:t xml:space="preserve"> </w:t>
      </w:r>
      <w:r w:rsidR="00875C98" w:rsidRPr="00875C98">
        <w:rPr>
          <w:rFonts w:ascii="Arial" w:hAnsi="Arial" w:cs="Arial"/>
          <w:bCs w:val="0"/>
          <w:color w:val="0070C0"/>
          <w:szCs w:val="20"/>
        </w:rPr>
        <w:t>(Complete)</w:t>
      </w:r>
    </w:p>
    <w:p w14:paraId="46B535A9" w14:textId="77777777" w:rsidR="008C0956" w:rsidRPr="00875C98" w:rsidRDefault="008C0956" w:rsidP="008C0956">
      <w:pPr>
        <w:rPr>
          <w:rFonts w:ascii="Arial" w:hAnsi="Arial" w:cs="Arial"/>
          <w:sz w:val="16"/>
          <w:szCs w:val="16"/>
        </w:rPr>
      </w:pPr>
    </w:p>
    <w:p w14:paraId="30D8779A" w14:textId="1EA43692" w:rsidR="008C0956" w:rsidRPr="00932EA5" w:rsidRDefault="008C0956" w:rsidP="008C0956">
      <w:pPr>
        <w:rPr>
          <w:rFonts w:ascii="Arial" w:hAnsi="Arial" w:cs="Arial"/>
          <w:b/>
          <w:szCs w:val="20"/>
        </w:rPr>
      </w:pPr>
      <w:r>
        <w:rPr>
          <w:rFonts w:ascii="Arial" w:hAnsi="Arial" w:cs="Arial"/>
          <w:b/>
          <w:szCs w:val="20"/>
        </w:rPr>
        <w:t>Answer:</w:t>
      </w:r>
      <w:r>
        <w:rPr>
          <w:rFonts w:ascii="Arial" w:hAnsi="Arial" w:cs="Arial"/>
          <w:szCs w:val="20"/>
        </w:rPr>
        <w:t xml:space="preserve"> </w:t>
      </w:r>
      <w:r w:rsidR="00875C98" w:rsidRPr="00875C98">
        <w:rPr>
          <w:rFonts w:ascii="Arial" w:hAnsi="Arial"/>
          <w:color w:val="FF0000"/>
        </w:rPr>
        <w:t xml:space="preserve">(Defeated) </w:t>
      </w:r>
      <w:r>
        <w:rPr>
          <w:rFonts w:ascii="Arial" w:hAnsi="Arial" w:cs="Arial"/>
          <w:szCs w:val="20"/>
        </w:rPr>
        <w:t xml:space="preserve">Chapters can elect to go through the ASHRAE Chapter Dues Program and have done what the chapter is asking for in their motion. </w:t>
      </w:r>
    </w:p>
    <w:p w14:paraId="7B71154D" w14:textId="77777777" w:rsidR="008C0956" w:rsidRDefault="008C0956" w:rsidP="008C0956">
      <w:pPr>
        <w:rPr>
          <w:rFonts w:ascii="Arial" w:hAnsi="Arial" w:cs="Arial"/>
          <w:szCs w:val="20"/>
        </w:rPr>
      </w:pPr>
    </w:p>
    <w:p w14:paraId="3C4B1A51" w14:textId="77777777" w:rsidR="008C0956" w:rsidRPr="00875C98" w:rsidRDefault="008C0956" w:rsidP="008C0956">
      <w:pPr>
        <w:rPr>
          <w:rFonts w:ascii="Arial" w:hAnsi="Arial" w:cs="Arial"/>
          <w:b/>
          <w:color w:val="0070C0"/>
          <w:szCs w:val="20"/>
          <w:u w:val="single"/>
        </w:rPr>
      </w:pPr>
      <w:r w:rsidRPr="00875C98">
        <w:rPr>
          <w:rFonts w:ascii="Arial" w:hAnsi="Arial" w:cs="Arial"/>
          <w:b/>
          <w:color w:val="0070C0"/>
          <w:szCs w:val="20"/>
          <w:u w:val="single"/>
        </w:rPr>
        <w:t>Inland Empire – 2017 Spring CRC Motion 10:</w:t>
      </w:r>
    </w:p>
    <w:p w14:paraId="283D6C45" w14:textId="5FA687CC" w:rsidR="008C0956" w:rsidRPr="00875C98" w:rsidRDefault="008C0956" w:rsidP="008C0956">
      <w:pPr>
        <w:autoSpaceDE w:val="0"/>
        <w:autoSpaceDN w:val="0"/>
        <w:adjustRightInd w:val="0"/>
        <w:rPr>
          <w:rFonts w:ascii="Arial" w:eastAsia="Calibri" w:hAnsi="Arial" w:cs="Arial"/>
          <w:bCs w:val="0"/>
          <w:color w:val="0070C0"/>
          <w:szCs w:val="20"/>
        </w:rPr>
      </w:pPr>
      <w:r w:rsidRPr="003F7397">
        <w:rPr>
          <w:rFonts w:ascii="Arial" w:eastAsia="Calibri" w:hAnsi="Arial" w:cs="Arial"/>
          <w:szCs w:val="20"/>
        </w:rPr>
        <w:t>That the Mid-Columbia Chapter be</w:t>
      </w:r>
      <w:r>
        <w:rPr>
          <w:rFonts w:ascii="Arial" w:eastAsia="Calibri" w:hAnsi="Arial" w:cs="Arial"/>
          <w:szCs w:val="20"/>
        </w:rPr>
        <w:t xml:space="preserve"> </w:t>
      </w:r>
      <w:r w:rsidRPr="003F7397">
        <w:rPr>
          <w:rFonts w:ascii="Arial" w:eastAsia="Calibri" w:hAnsi="Arial" w:cs="Arial"/>
          <w:szCs w:val="20"/>
        </w:rPr>
        <w:t>dissolved based on the results of a grassroots consultation by Special Meeting and</w:t>
      </w:r>
      <w:r>
        <w:rPr>
          <w:rFonts w:ascii="Arial" w:eastAsia="Calibri" w:hAnsi="Arial" w:cs="Arial"/>
          <w:szCs w:val="20"/>
        </w:rPr>
        <w:t xml:space="preserve"> </w:t>
      </w:r>
      <w:r w:rsidRPr="003F7397">
        <w:rPr>
          <w:rFonts w:ascii="Arial" w:eastAsia="Calibri" w:hAnsi="Arial" w:cs="Arial"/>
          <w:szCs w:val="20"/>
        </w:rPr>
        <w:t>Proxy Vote, with the following exception to the MCO 11.9:</w:t>
      </w:r>
      <w:r w:rsidR="00875C98" w:rsidRPr="00875C98">
        <w:rPr>
          <w:rFonts w:ascii="Arial" w:hAnsi="Arial" w:cs="Arial"/>
          <w:b/>
          <w:szCs w:val="20"/>
        </w:rPr>
        <w:t xml:space="preserve"> </w:t>
      </w:r>
      <w:r w:rsidR="00875C98" w:rsidRPr="00875C98">
        <w:rPr>
          <w:rFonts w:ascii="Arial" w:hAnsi="Arial" w:cs="Arial"/>
          <w:bCs w:val="0"/>
          <w:color w:val="0070C0"/>
          <w:szCs w:val="20"/>
        </w:rPr>
        <w:t>(Passed; Complete)</w:t>
      </w:r>
    </w:p>
    <w:p w14:paraId="65F191A3" w14:textId="77777777" w:rsidR="008C0956" w:rsidRPr="003F7397" w:rsidRDefault="008C0956" w:rsidP="008C0956">
      <w:pPr>
        <w:autoSpaceDE w:val="0"/>
        <w:autoSpaceDN w:val="0"/>
        <w:adjustRightInd w:val="0"/>
        <w:ind w:left="720" w:hanging="720"/>
        <w:rPr>
          <w:rFonts w:ascii="Arial" w:hAnsi="Arial" w:cs="Arial"/>
          <w:szCs w:val="20"/>
        </w:rPr>
      </w:pPr>
      <w:r>
        <w:rPr>
          <w:rFonts w:ascii="Arial" w:eastAsia="Calibri" w:hAnsi="Arial" w:cs="Arial"/>
          <w:szCs w:val="20"/>
        </w:rPr>
        <w:t>a.</w:t>
      </w:r>
      <w:r>
        <w:rPr>
          <w:rFonts w:ascii="Arial" w:eastAsia="Calibri" w:hAnsi="Arial" w:cs="Arial"/>
          <w:szCs w:val="20"/>
        </w:rPr>
        <w:tab/>
      </w:r>
      <w:r w:rsidRPr="003F7397">
        <w:rPr>
          <w:rFonts w:ascii="Arial" w:eastAsia="Calibri" w:hAnsi="Arial" w:cs="Arial"/>
          <w:szCs w:val="20"/>
        </w:rPr>
        <w:t>That the financial assets of the Mid-Columbia Chapter be directly transferred to</w:t>
      </w:r>
      <w:r>
        <w:rPr>
          <w:rFonts w:ascii="Arial" w:eastAsia="Calibri" w:hAnsi="Arial" w:cs="Arial"/>
          <w:szCs w:val="20"/>
        </w:rPr>
        <w:t xml:space="preserve"> </w:t>
      </w:r>
      <w:r w:rsidRPr="003F7397">
        <w:rPr>
          <w:rFonts w:ascii="Arial" w:eastAsia="Calibri" w:hAnsi="Arial" w:cs="Arial"/>
          <w:szCs w:val="20"/>
        </w:rPr>
        <w:t>the Inland Empire Chapter with the intent that these funds will be accessible to a</w:t>
      </w:r>
      <w:r>
        <w:rPr>
          <w:rFonts w:ascii="Arial" w:eastAsia="Calibri" w:hAnsi="Arial" w:cs="Arial"/>
          <w:szCs w:val="20"/>
        </w:rPr>
        <w:t xml:space="preserve"> </w:t>
      </w:r>
      <w:r w:rsidRPr="003F7397">
        <w:rPr>
          <w:rFonts w:ascii="Arial" w:eastAsia="Calibri" w:hAnsi="Arial" w:cs="Arial"/>
          <w:szCs w:val="20"/>
        </w:rPr>
        <w:t>future Mid-Columbia Section sponsored by the Inland Empire Chapter. The</w:t>
      </w:r>
      <w:r>
        <w:rPr>
          <w:rFonts w:ascii="Arial" w:eastAsia="Calibri" w:hAnsi="Arial" w:cs="Arial"/>
          <w:szCs w:val="20"/>
        </w:rPr>
        <w:t xml:space="preserve"> </w:t>
      </w:r>
      <w:r w:rsidRPr="003F7397">
        <w:rPr>
          <w:rFonts w:ascii="Arial" w:eastAsia="Calibri" w:hAnsi="Arial" w:cs="Arial"/>
          <w:szCs w:val="20"/>
        </w:rPr>
        <w:t>responsibility for the student branch of Wenatchee College will be reassigned to</w:t>
      </w:r>
      <w:r>
        <w:rPr>
          <w:rFonts w:ascii="Arial" w:eastAsia="Calibri" w:hAnsi="Arial" w:cs="Arial"/>
          <w:szCs w:val="20"/>
        </w:rPr>
        <w:t xml:space="preserve"> </w:t>
      </w:r>
      <w:r w:rsidRPr="003F7397">
        <w:rPr>
          <w:rFonts w:ascii="Arial" w:eastAsia="Calibri" w:hAnsi="Arial" w:cs="Arial"/>
          <w:szCs w:val="20"/>
        </w:rPr>
        <w:t>the Inland Empire Chapter,” will be postponed until the 2017 Fall Meeting of</w:t>
      </w:r>
      <w:r>
        <w:rPr>
          <w:rFonts w:ascii="Arial" w:eastAsia="Calibri" w:hAnsi="Arial" w:cs="Arial"/>
          <w:szCs w:val="20"/>
        </w:rPr>
        <w:t xml:space="preserve"> </w:t>
      </w:r>
      <w:r w:rsidRPr="003F7397">
        <w:rPr>
          <w:rFonts w:ascii="Arial" w:eastAsia="Calibri" w:hAnsi="Arial" w:cs="Arial"/>
          <w:szCs w:val="20"/>
        </w:rPr>
        <w:t>Members Council.</w:t>
      </w:r>
    </w:p>
    <w:p w14:paraId="281A68EE" w14:textId="77777777" w:rsidR="00A80824" w:rsidRPr="00CE756E" w:rsidRDefault="00A80824" w:rsidP="00F96725">
      <w:pPr>
        <w:rPr>
          <w:rFonts w:ascii="Arial" w:hAnsi="Arial" w:cs="Arial"/>
          <w:b/>
          <w:sz w:val="16"/>
          <w:szCs w:val="18"/>
        </w:rPr>
      </w:pPr>
    </w:p>
    <w:p w14:paraId="1FFE6A9C" w14:textId="77777777" w:rsidR="00CE756E" w:rsidRDefault="00CE756E" w:rsidP="00F96725">
      <w:pPr>
        <w:rPr>
          <w:rFonts w:ascii="Arial" w:hAnsi="Arial" w:cs="Arial"/>
          <w:b/>
          <w:sz w:val="16"/>
          <w:szCs w:val="18"/>
        </w:rPr>
      </w:pPr>
    </w:p>
    <w:p w14:paraId="6849A876" w14:textId="6AC83741" w:rsidR="00A80824" w:rsidRPr="00A80824" w:rsidRDefault="00A80824" w:rsidP="00A80824">
      <w:pPr>
        <w:shd w:val="clear" w:color="auto" w:fill="D9E2F3" w:themeFill="accent1" w:themeFillTint="33"/>
        <w:spacing w:after="120"/>
      </w:pPr>
      <w:r w:rsidRPr="00614800">
        <w:rPr>
          <w:rFonts w:ascii="Arial" w:hAnsi="Arial" w:cs="Arial"/>
          <w:b/>
          <w:color w:val="0070C0"/>
          <w:sz w:val="22"/>
          <w:szCs w:val="22"/>
        </w:rPr>
        <w:t>Motions - 20</w:t>
      </w:r>
      <w:r w:rsidRPr="00A80824">
        <w:rPr>
          <w:rFonts w:ascii="Arial" w:hAnsi="Arial" w:cs="Arial"/>
          <w:b/>
          <w:color w:val="0070C0"/>
          <w:sz w:val="22"/>
          <w:szCs w:val="22"/>
        </w:rPr>
        <w:t>1</w:t>
      </w:r>
      <w:r w:rsidR="008C0956">
        <w:rPr>
          <w:rFonts w:ascii="Arial" w:hAnsi="Arial" w:cs="Arial"/>
          <w:b/>
          <w:color w:val="0070C0"/>
          <w:sz w:val="22"/>
          <w:szCs w:val="22"/>
        </w:rPr>
        <w:t>6</w:t>
      </w:r>
      <w:r w:rsidRPr="00614800">
        <w:rPr>
          <w:rFonts w:ascii="Arial" w:hAnsi="Arial" w:cs="Arial"/>
          <w:b/>
          <w:color w:val="0070C0"/>
          <w:sz w:val="22"/>
          <w:szCs w:val="22"/>
        </w:rPr>
        <w:t xml:space="preserve"> </w:t>
      </w:r>
      <w:r w:rsidR="00216DD0">
        <w:rPr>
          <w:rFonts w:ascii="Arial" w:hAnsi="Arial" w:cs="Arial"/>
          <w:b/>
          <w:color w:val="0070C0"/>
          <w:sz w:val="22"/>
          <w:szCs w:val="22"/>
        </w:rPr>
        <w:t>Spring</w:t>
      </w:r>
      <w:r w:rsidRPr="00614800">
        <w:rPr>
          <w:rFonts w:ascii="Arial" w:hAnsi="Arial" w:cs="Arial"/>
          <w:b/>
          <w:color w:val="0070C0"/>
          <w:sz w:val="22"/>
          <w:szCs w:val="22"/>
        </w:rPr>
        <w:t xml:space="preserve"> CRC</w:t>
      </w:r>
    </w:p>
    <w:p w14:paraId="0E2742C1" w14:textId="77777777" w:rsidR="008C0956" w:rsidRPr="00875C98" w:rsidRDefault="008C0956" w:rsidP="008C0956">
      <w:pPr>
        <w:rPr>
          <w:rFonts w:ascii="Arial" w:hAnsi="Arial"/>
          <w:b/>
          <w:color w:val="0070C0"/>
          <w:szCs w:val="20"/>
          <w:u w:val="single"/>
        </w:rPr>
      </w:pPr>
      <w:r w:rsidRPr="00875C98">
        <w:rPr>
          <w:rFonts w:ascii="Arial" w:hAnsi="Arial"/>
          <w:b/>
          <w:color w:val="0070C0"/>
          <w:szCs w:val="20"/>
          <w:u w:val="single"/>
        </w:rPr>
        <w:t>Regina Chapter – Motion 18 (06/28/2016):</w:t>
      </w:r>
    </w:p>
    <w:p w14:paraId="1338AA60" w14:textId="6147BF5A" w:rsidR="008C0956" w:rsidRPr="007E1908" w:rsidRDefault="008C0956" w:rsidP="008C0956">
      <w:pPr>
        <w:rPr>
          <w:rFonts w:ascii="Arial" w:hAnsi="Arial" w:cs="Arial"/>
          <w:szCs w:val="20"/>
        </w:rPr>
      </w:pPr>
      <w:r w:rsidRPr="007E1908">
        <w:rPr>
          <w:rFonts w:ascii="Arial" w:hAnsi="Arial" w:cs="Arial"/>
          <w:szCs w:val="20"/>
        </w:rPr>
        <w:t>That ASHRAE append the Rules of the Board (ROB) for the Nominating Committee section 2.415.002.2 – Qualifications, to read as follows (</w:t>
      </w:r>
      <w:r w:rsidRPr="007E1908">
        <w:rPr>
          <w:rFonts w:ascii="Arial" w:hAnsi="Arial" w:cs="Arial"/>
          <w:color w:val="FF0000"/>
          <w:szCs w:val="20"/>
          <w:u w:val="double"/>
        </w:rPr>
        <w:t>double</w:t>
      </w:r>
      <w:r w:rsidRPr="007E1908">
        <w:rPr>
          <w:rFonts w:ascii="Arial" w:hAnsi="Arial" w:cs="Arial"/>
          <w:color w:val="FF0000"/>
          <w:szCs w:val="20"/>
        </w:rPr>
        <w:t xml:space="preserve"> </w:t>
      </w:r>
      <w:r w:rsidRPr="007E1908">
        <w:rPr>
          <w:rFonts w:ascii="Arial" w:hAnsi="Arial" w:cs="Arial"/>
          <w:color w:val="FF0000"/>
          <w:szCs w:val="20"/>
          <w:u w:val="double"/>
        </w:rPr>
        <w:t>underline</w:t>
      </w:r>
      <w:r w:rsidRPr="007E1908">
        <w:rPr>
          <w:rFonts w:ascii="Arial" w:hAnsi="Arial" w:cs="Arial"/>
          <w:szCs w:val="20"/>
        </w:rPr>
        <w:t xml:space="preserve"> is additional text):</w:t>
      </w:r>
      <w:r w:rsidR="00875C98" w:rsidRPr="00875C98">
        <w:rPr>
          <w:rFonts w:ascii="Arial" w:hAnsi="Arial"/>
          <w:b/>
          <w:szCs w:val="20"/>
        </w:rPr>
        <w:t xml:space="preserve"> </w:t>
      </w:r>
      <w:r w:rsidR="00875C98" w:rsidRPr="00875C98">
        <w:rPr>
          <w:rFonts w:ascii="Arial" w:hAnsi="Arial"/>
          <w:bCs w:val="0"/>
          <w:color w:val="0070C0"/>
          <w:szCs w:val="20"/>
        </w:rPr>
        <w:t>(Complete)</w:t>
      </w:r>
    </w:p>
    <w:p w14:paraId="7FECEA8E" w14:textId="323FD1F0" w:rsidR="008C0956" w:rsidRPr="00CA0CB8" w:rsidRDefault="008C0956" w:rsidP="008C0956">
      <w:pPr>
        <w:rPr>
          <w:rFonts w:ascii="Arial" w:hAnsi="Arial" w:cs="Arial"/>
          <w:sz w:val="16"/>
          <w:szCs w:val="16"/>
        </w:rPr>
      </w:pPr>
    </w:p>
    <w:p w14:paraId="3EEF46F1" w14:textId="77777777" w:rsidR="008C0956" w:rsidRPr="007E1908" w:rsidRDefault="008C0956" w:rsidP="008C0956">
      <w:pPr>
        <w:rPr>
          <w:rFonts w:ascii="Arial" w:hAnsi="Arial" w:cs="Arial"/>
          <w:szCs w:val="20"/>
        </w:rPr>
      </w:pPr>
      <w:r w:rsidRPr="007E1908">
        <w:rPr>
          <w:rFonts w:ascii="Arial" w:hAnsi="Arial" w:cs="Arial"/>
          <w:szCs w:val="20"/>
        </w:rPr>
        <w:t>2.415.002 Membership</w:t>
      </w:r>
    </w:p>
    <w:p w14:paraId="7C81610A" w14:textId="77777777" w:rsidR="008C0956" w:rsidRPr="007E1908" w:rsidRDefault="008C0956" w:rsidP="008C0956">
      <w:pPr>
        <w:rPr>
          <w:rFonts w:ascii="Arial" w:hAnsi="Arial" w:cs="Arial"/>
          <w:szCs w:val="20"/>
        </w:rPr>
      </w:pPr>
      <w:r w:rsidRPr="007E1908">
        <w:rPr>
          <w:rFonts w:ascii="Arial" w:hAnsi="Arial" w:cs="Arial"/>
          <w:szCs w:val="20"/>
        </w:rPr>
        <w:t>2.415.002.2 Qualifications</w:t>
      </w:r>
    </w:p>
    <w:p w14:paraId="0A74C681" w14:textId="77777777" w:rsidR="008C0956" w:rsidRPr="007E1908" w:rsidRDefault="008C0956" w:rsidP="008C0956">
      <w:pPr>
        <w:ind w:left="720" w:hanging="720"/>
        <w:rPr>
          <w:rFonts w:ascii="Arial" w:hAnsi="Arial"/>
          <w:szCs w:val="20"/>
        </w:rPr>
      </w:pPr>
      <w:r w:rsidRPr="007E1908">
        <w:rPr>
          <w:rFonts w:ascii="Arial" w:hAnsi="Arial" w:cs="Arial"/>
          <w:szCs w:val="20"/>
        </w:rPr>
        <w:t>B.</w:t>
      </w:r>
      <w:r w:rsidRPr="007E1908">
        <w:rPr>
          <w:rFonts w:ascii="Arial" w:hAnsi="Arial" w:cs="Arial"/>
          <w:szCs w:val="20"/>
        </w:rPr>
        <w:tab/>
        <w:t xml:space="preserve">Each member of this committee shall hold the grade of Member or higher in the Society. Each shall have been a full Member in good standing in the Society for a period of at least 5 years at the time of selection. </w:t>
      </w:r>
      <w:r w:rsidRPr="007E1908">
        <w:rPr>
          <w:rFonts w:ascii="Arial" w:hAnsi="Arial" w:cs="Arial"/>
          <w:color w:val="FF0000"/>
          <w:szCs w:val="20"/>
          <w:u w:val="double"/>
        </w:rPr>
        <w:t>All members must have had a minimum society experience as a Member of the Regional Executive Committee (Regional YEA Representative, Regional Historian, Regional Treasurer, RVC, RMCR, DRC or member of a standing committee.)</w:t>
      </w:r>
    </w:p>
    <w:p w14:paraId="3CEFFEBB" w14:textId="77777777" w:rsidR="008C0956" w:rsidRPr="00CA0CB8" w:rsidRDefault="008C0956" w:rsidP="008C0956">
      <w:pPr>
        <w:rPr>
          <w:rFonts w:ascii="Arial" w:hAnsi="Arial"/>
          <w:sz w:val="16"/>
          <w:szCs w:val="16"/>
        </w:rPr>
      </w:pPr>
    </w:p>
    <w:p w14:paraId="5E0C2ACB" w14:textId="6B39515E" w:rsidR="008C0956" w:rsidRPr="00223647" w:rsidRDefault="00CA0CB8" w:rsidP="008C0956">
      <w:pPr>
        <w:rPr>
          <w:rFonts w:ascii="Arial" w:hAnsi="Arial"/>
          <w:b/>
          <w:szCs w:val="20"/>
        </w:rPr>
      </w:pPr>
      <w:r>
        <w:rPr>
          <w:rFonts w:ascii="Arial" w:hAnsi="Arial"/>
          <w:b/>
          <w:szCs w:val="20"/>
        </w:rPr>
        <w:t>Status</w:t>
      </w:r>
      <w:r w:rsidR="008C0956" w:rsidRPr="007E1908">
        <w:rPr>
          <w:rFonts w:ascii="Arial" w:hAnsi="Arial"/>
          <w:b/>
          <w:szCs w:val="20"/>
        </w:rPr>
        <w:t>:</w:t>
      </w:r>
      <w:r w:rsidR="008C0956" w:rsidRPr="007E1908">
        <w:rPr>
          <w:rFonts w:ascii="Arial" w:hAnsi="Arial"/>
          <w:szCs w:val="20"/>
        </w:rPr>
        <w:t xml:space="preserve"> Members Council postponed this motion. An ad hoc group was assigned to review this motion and make a recommendation to the council</w:t>
      </w:r>
      <w:r w:rsidR="008C0956">
        <w:rPr>
          <w:rFonts w:ascii="Arial" w:hAnsi="Arial"/>
          <w:szCs w:val="20"/>
        </w:rPr>
        <w:t xml:space="preserve"> during their fall meeting</w:t>
      </w:r>
      <w:r w:rsidR="008C0956" w:rsidRPr="007E1908">
        <w:rPr>
          <w:rFonts w:ascii="Arial" w:hAnsi="Arial"/>
          <w:szCs w:val="20"/>
        </w:rPr>
        <w:t>.</w:t>
      </w:r>
      <w:r w:rsidR="008C0956">
        <w:rPr>
          <w:rFonts w:ascii="Arial" w:hAnsi="Arial"/>
          <w:szCs w:val="20"/>
        </w:rPr>
        <w:t xml:space="preserve"> </w:t>
      </w:r>
    </w:p>
    <w:p w14:paraId="0E691A03" w14:textId="77777777" w:rsidR="008C0956" w:rsidRPr="00391D9C" w:rsidRDefault="008C0956" w:rsidP="008C0956">
      <w:pPr>
        <w:rPr>
          <w:rFonts w:ascii="Arial" w:hAnsi="Arial" w:cs="Arial"/>
          <w:szCs w:val="20"/>
        </w:rPr>
      </w:pPr>
      <w:r w:rsidRPr="00391D9C">
        <w:rPr>
          <w:rFonts w:ascii="Arial" w:hAnsi="Arial" w:cs="Arial"/>
          <w:szCs w:val="20"/>
        </w:rPr>
        <w:t>The following substitute motion was made:</w:t>
      </w:r>
    </w:p>
    <w:p w14:paraId="7117A60D" w14:textId="77777777" w:rsidR="008C0956" w:rsidRPr="00CA0CB8" w:rsidRDefault="008C0956" w:rsidP="008C0956">
      <w:pPr>
        <w:rPr>
          <w:rFonts w:ascii="Arial" w:hAnsi="Arial" w:cs="Arial"/>
          <w:sz w:val="16"/>
          <w:szCs w:val="16"/>
        </w:rPr>
      </w:pPr>
    </w:p>
    <w:p w14:paraId="334A2D12" w14:textId="77777777" w:rsidR="008C0956" w:rsidRPr="00391D9C" w:rsidRDefault="008C0956" w:rsidP="008C0956">
      <w:pPr>
        <w:widowControl w:val="0"/>
        <w:autoSpaceDE w:val="0"/>
        <w:rPr>
          <w:rFonts w:ascii="Arial" w:hAnsi="Arial" w:cs="Arial"/>
          <w:szCs w:val="20"/>
        </w:rPr>
      </w:pPr>
      <w:r w:rsidRPr="00391D9C">
        <w:rPr>
          <w:rFonts w:ascii="Arial" w:hAnsi="Arial" w:cs="Arial"/>
          <w:szCs w:val="20"/>
        </w:rPr>
        <w:t>That ASHRAE append the Rules of the Board (ROB) for the Nominating Committee section 2.415.002.2 – Qualifications, to read as follows (</w:t>
      </w:r>
      <w:r w:rsidRPr="00391D9C">
        <w:rPr>
          <w:rFonts w:ascii="Arial" w:hAnsi="Arial" w:cs="Arial"/>
          <w:color w:val="FF0000"/>
          <w:szCs w:val="20"/>
          <w:u w:val="double"/>
        </w:rPr>
        <w:t>double underline</w:t>
      </w:r>
      <w:r w:rsidRPr="00391D9C">
        <w:rPr>
          <w:rFonts w:ascii="Arial" w:hAnsi="Arial" w:cs="Arial"/>
          <w:color w:val="FF0000"/>
          <w:szCs w:val="20"/>
        </w:rPr>
        <w:t xml:space="preserve"> </w:t>
      </w:r>
      <w:r w:rsidRPr="00391D9C">
        <w:rPr>
          <w:rFonts w:ascii="Arial" w:hAnsi="Arial" w:cs="Arial"/>
          <w:szCs w:val="20"/>
        </w:rPr>
        <w:t>is additional text):</w:t>
      </w:r>
    </w:p>
    <w:p w14:paraId="3FAFD831" w14:textId="77777777" w:rsidR="008C0956" w:rsidRPr="00CA0CB8" w:rsidRDefault="008C0956" w:rsidP="008C0956">
      <w:pPr>
        <w:autoSpaceDE w:val="0"/>
        <w:rPr>
          <w:rFonts w:ascii="Arial" w:hAnsi="Arial" w:cs="Arial"/>
          <w:sz w:val="16"/>
          <w:szCs w:val="16"/>
        </w:rPr>
      </w:pPr>
    </w:p>
    <w:p w14:paraId="5805A2AC" w14:textId="77777777" w:rsidR="008C0956" w:rsidRPr="00391D9C" w:rsidRDefault="008C0956" w:rsidP="008C0956">
      <w:pPr>
        <w:autoSpaceDE w:val="0"/>
        <w:rPr>
          <w:rFonts w:ascii="Arial" w:hAnsi="Arial" w:cs="Arial"/>
          <w:szCs w:val="20"/>
        </w:rPr>
      </w:pPr>
      <w:r w:rsidRPr="00391D9C">
        <w:rPr>
          <w:rFonts w:ascii="Arial" w:hAnsi="Arial" w:cs="Arial"/>
          <w:szCs w:val="20"/>
        </w:rPr>
        <w:t>2.415.002 Membership</w:t>
      </w:r>
    </w:p>
    <w:p w14:paraId="6B3E7646" w14:textId="77777777" w:rsidR="008C0956" w:rsidRPr="00391D9C" w:rsidRDefault="008C0956" w:rsidP="008C0956">
      <w:pPr>
        <w:autoSpaceDE w:val="0"/>
        <w:rPr>
          <w:rFonts w:ascii="Arial" w:hAnsi="Arial" w:cs="Arial"/>
          <w:szCs w:val="20"/>
        </w:rPr>
      </w:pPr>
      <w:r w:rsidRPr="00391D9C">
        <w:rPr>
          <w:rFonts w:ascii="Arial" w:hAnsi="Arial" w:cs="Arial"/>
          <w:szCs w:val="20"/>
        </w:rPr>
        <w:t>2.415.002.2 Qualifications</w:t>
      </w:r>
    </w:p>
    <w:p w14:paraId="564C5ACF" w14:textId="77777777" w:rsidR="008C0956" w:rsidRPr="00391D9C" w:rsidRDefault="008C0956" w:rsidP="008C0956">
      <w:pPr>
        <w:rPr>
          <w:rFonts w:ascii="Arial" w:hAnsi="Arial" w:cs="Arial"/>
          <w:bCs w:val="0"/>
          <w:szCs w:val="20"/>
          <w:u w:val="double"/>
        </w:rPr>
      </w:pPr>
      <w:r w:rsidRPr="00391D9C">
        <w:rPr>
          <w:rFonts w:ascii="Arial" w:hAnsi="Arial" w:cs="Arial"/>
          <w:szCs w:val="20"/>
        </w:rPr>
        <w:lastRenderedPageBreak/>
        <w:t>Qualifications B. Each member of this committee shall hold the grade of Member or higher in the Society. Each shall have been a full Member in good standing in the Society for a period of at least 5 years at the time of selection</w:t>
      </w:r>
      <w:r w:rsidRPr="00391D9C">
        <w:rPr>
          <w:rFonts w:ascii="Arial" w:hAnsi="Arial" w:cs="Arial"/>
          <w:szCs w:val="20"/>
          <w:u w:val="double"/>
        </w:rPr>
        <w:t>.</w:t>
      </w:r>
      <w:r w:rsidRPr="00391D9C">
        <w:rPr>
          <w:rFonts w:ascii="Arial" w:hAnsi="Arial" w:cs="Arial"/>
          <w:iCs/>
          <w:color w:val="FF0000"/>
          <w:szCs w:val="20"/>
          <w:u w:val="double"/>
        </w:rPr>
        <w:t xml:space="preserve"> All members must have a cumulative of at least three (3) years society experience as a member of any of the following:</w:t>
      </w:r>
    </w:p>
    <w:p w14:paraId="4A4488F2" w14:textId="77777777" w:rsidR="008C0956" w:rsidRPr="00391D9C" w:rsidRDefault="008C0956" w:rsidP="008C0956">
      <w:pPr>
        <w:pStyle w:val="ListParagraph"/>
        <w:numPr>
          <w:ilvl w:val="0"/>
          <w:numId w:val="31"/>
        </w:numPr>
        <w:suppressAutoHyphens/>
        <w:ind w:left="720" w:hanging="720"/>
        <w:rPr>
          <w:rFonts w:ascii="Arial" w:hAnsi="Arial" w:cs="Arial"/>
          <w:szCs w:val="20"/>
          <w:u w:val="double"/>
        </w:rPr>
      </w:pPr>
      <w:r w:rsidRPr="00391D9C">
        <w:rPr>
          <w:rFonts w:ascii="Arial" w:hAnsi="Arial" w:cs="Arial"/>
          <w:iCs/>
          <w:color w:val="FF0000"/>
          <w:szCs w:val="20"/>
          <w:u w:val="double"/>
        </w:rPr>
        <w:t xml:space="preserve">The Board of Directors </w:t>
      </w:r>
      <w:proofErr w:type="gramStart"/>
      <w:r w:rsidRPr="00391D9C">
        <w:rPr>
          <w:rFonts w:ascii="Arial" w:hAnsi="Arial" w:cs="Arial"/>
          <w:iCs/>
          <w:color w:val="FF0000"/>
          <w:szCs w:val="20"/>
          <w:u w:val="double"/>
        </w:rPr>
        <w:t>or;</w:t>
      </w:r>
      <w:proofErr w:type="gramEnd"/>
    </w:p>
    <w:p w14:paraId="42468C46" w14:textId="77777777" w:rsidR="008C0956" w:rsidRPr="00391D9C" w:rsidRDefault="008C0956" w:rsidP="008C0956">
      <w:pPr>
        <w:pStyle w:val="ListParagraph"/>
        <w:numPr>
          <w:ilvl w:val="0"/>
          <w:numId w:val="31"/>
        </w:numPr>
        <w:suppressAutoHyphens/>
        <w:ind w:left="720" w:hanging="720"/>
        <w:rPr>
          <w:rFonts w:ascii="Arial" w:hAnsi="Arial" w:cs="Arial"/>
          <w:szCs w:val="20"/>
          <w:u w:val="double"/>
        </w:rPr>
      </w:pPr>
      <w:r w:rsidRPr="00391D9C">
        <w:rPr>
          <w:rFonts w:ascii="Arial" w:hAnsi="Arial" w:cs="Arial"/>
          <w:iCs/>
          <w:color w:val="FF0000"/>
          <w:szCs w:val="20"/>
          <w:u w:val="double"/>
        </w:rPr>
        <w:t xml:space="preserve">One of the Councils of the Society (Members, Technology, or Publishing and Education) </w:t>
      </w:r>
      <w:proofErr w:type="gramStart"/>
      <w:r w:rsidRPr="00391D9C">
        <w:rPr>
          <w:rFonts w:ascii="Arial" w:hAnsi="Arial" w:cs="Arial"/>
          <w:iCs/>
          <w:color w:val="FF0000"/>
          <w:szCs w:val="20"/>
          <w:u w:val="double"/>
        </w:rPr>
        <w:t>or;</w:t>
      </w:r>
      <w:proofErr w:type="gramEnd"/>
    </w:p>
    <w:p w14:paraId="27802389" w14:textId="77777777" w:rsidR="008C0956" w:rsidRPr="00391D9C" w:rsidRDefault="008C0956" w:rsidP="008C0956">
      <w:pPr>
        <w:numPr>
          <w:ilvl w:val="0"/>
          <w:numId w:val="31"/>
        </w:numPr>
        <w:ind w:left="720" w:hanging="720"/>
        <w:rPr>
          <w:rFonts w:ascii="Arial" w:hAnsi="Arial" w:cs="Arial"/>
          <w:szCs w:val="20"/>
        </w:rPr>
      </w:pPr>
      <w:r w:rsidRPr="00391D9C">
        <w:rPr>
          <w:rFonts w:ascii="Arial" w:hAnsi="Arial" w:cs="Arial"/>
          <w:iCs/>
          <w:color w:val="FF0000"/>
          <w:szCs w:val="20"/>
          <w:u w:val="double"/>
        </w:rPr>
        <w:t>One of the Standing Committees of the Society.</w:t>
      </w:r>
    </w:p>
    <w:p w14:paraId="79E00AE5" w14:textId="77777777" w:rsidR="008C0956" w:rsidRDefault="008C0956" w:rsidP="008C0956">
      <w:pPr>
        <w:rPr>
          <w:rFonts w:ascii="Arial" w:hAnsi="Arial" w:cs="Arial"/>
          <w:szCs w:val="20"/>
        </w:rPr>
      </w:pPr>
    </w:p>
    <w:p w14:paraId="230EE203" w14:textId="19707A61" w:rsidR="008C0956" w:rsidRPr="00391D9C" w:rsidRDefault="00CA0CB8" w:rsidP="008C0956">
      <w:pPr>
        <w:widowControl w:val="0"/>
        <w:rPr>
          <w:rFonts w:ascii="Arial" w:hAnsi="Arial" w:cs="Arial"/>
          <w:szCs w:val="20"/>
        </w:rPr>
      </w:pPr>
      <w:r w:rsidRPr="00CA0CB8">
        <w:rPr>
          <w:rFonts w:ascii="Arial" w:hAnsi="Arial"/>
          <w:b/>
          <w:bCs w:val="0"/>
        </w:rPr>
        <w:t>Answer:</w:t>
      </w:r>
      <w:r w:rsidR="008C0956">
        <w:rPr>
          <w:rFonts w:ascii="Arial" w:hAnsi="Arial"/>
        </w:rPr>
        <w:t xml:space="preserve"> </w:t>
      </w:r>
      <w:r w:rsidRPr="00CA0CB8">
        <w:rPr>
          <w:rFonts w:ascii="Arial" w:hAnsi="Arial"/>
          <w:color w:val="FF0000"/>
        </w:rPr>
        <w:t xml:space="preserve">(Defeated) </w:t>
      </w:r>
      <w:r w:rsidR="008C0956">
        <w:rPr>
          <w:rFonts w:ascii="Arial" w:hAnsi="Arial" w:cs="Arial"/>
          <w:szCs w:val="20"/>
        </w:rPr>
        <w:t>It was determined that additional wording for this Rule of Board is not needed at this time. It is up to the DRCs to work with their chapters.</w:t>
      </w:r>
    </w:p>
    <w:p w14:paraId="0D015972" w14:textId="77777777" w:rsidR="008C0956" w:rsidRPr="00391D9C" w:rsidRDefault="008C0956" w:rsidP="008C0956">
      <w:pPr>
        <w:rPr>
          <w:rFonts w:ascii="Arial" w:hAnsi="Arial" w:cs="Arial"/>
          <w:szCs w:val="20"/>
        </w:rPr>
      </w:pPr>
    </w:p>
    <w:p w14:paraId="07D1216A" w14:textId="77777777" w:rsidR="008C0956" w:rsidRPr="00CA0CB8" w:rsidRDefault="008C0956" w:rsidP="008C0956">
      <w:pPr>
        <w:rPr>
          <w:rFonts w:ascii="Arial" w:hAnsi="Arial"/>
          <w:b/>
          <w:color w:val="0070C0"/>
          <w:szCs w:val="20"/>
          <w:u w:val="single"/>
        </w:rPr>
      </w:pPr>
      <w:r w:rsidRPr="00CA0CB8">
        <w:rPr>
          <w:rFonts w:ascii="Arial" w:hAnsi="Arial"/>
          <w:b/>
          <w:color w:val="0070C0"/>
          <w:szCs w:val="20"/>
          <w:u w:val="single"/>
        </w:rPr>
        <w:t>Saskatoon Chapter – Motion 19 (0628/2016):</w:t>
      </w:r>
    </w:p>
    <w:p w14:paraId="7CFB9F6B" w14:textId="57A51741" w:rsidR="008C0956" w:rsidRPr="007E1908" w:rsidRDefault="008C0956" w:rsidP="008C0956">
      <w:pPr>
        <w:rPr>
          <w:rFonts w:ascii="Arial" w:hAnsi="Arial"/>
          <w:szCs w:val="20"/>
        </w:rPr>
      </w:pPr>
      <w:r w:rsidRPr="007E1908">
        <w:rPr>
          <w:rFonts w:ascii="Arial" w:hAnsi="Arial" w:cs="Arial"/>
          <w:szCs w:val="20"/>
        </w:rPr>
        <w:t>That ASHRAE members who sit as a voting member on any technical or project committee for which transportation reimbursement is not offered shall receive a reduced conference attendance rate (recommended 20% to 33%) and free access to the virtual conference.</w:t>
      </w:r>
      <w:r w:rsidR="00CA0CB8" w:rsidRPr="00CA0CB8">
        <w:rPr>
          <w:rFonts w:ascii="Arial" w:hAnsi="Arial"/>
          <w:b/>
          <w:szCs w:val="20"/>
        </w:rPr>
        <w:t xml:space="preserve"> </w:t>
      </w:r>
      <w:r w:rsidR="00CA0CB8" w:rsidRPr="00CA0CB8">
        <w:rPr>
          <w:rFonts w:ascii="Arial" w:hAnsi="Arial"/>
          <w:bCs w:val="0"/>
          <w:color w:val="0070C0"/>
          <w:szCs w:val="20"/>
        </w:rPr>
        <w:t>(Complete)</w:t>
      </w:r>
    </w:p>
    <w:p w14:paraId="5C1FC9C0" w14:textId="77777777" w:rsidR="008C0956" w:rsidRPr="00CA0CB8" w:rsidRDefault="008C0956" w:rsidP="008C0956">
      <w:pPr>
        <w:rPr>
          <w:rFonts w:ascii="Arial" w:hAnsi="Arial"/>
          <w:sz w:val="16"/>
          <w:szCs w:val="16"/>
        </w:rPr>
      </w:pPr>
    </w:p>
    <w:p w14:paraId="4A8BAA95" w14:textId="7379FCB7" w:rsidR="008C0956" w:rsidRDefault="008C0956" w:rsidP="008C0956">
      <w:pPr>
        <w:rPr>
          <w:rFonts w:ascii="Arial" w:hAnsi="Arial"/>
          <w:szCs w:val="20"/>
        </w:rPr>
      </w:pPr>
      <w:r>
        <w:rPr>
          <w:rFonts w:ascii="Arial" w:hAnsi="Arial"/>
          <w:b/>
          <w:szCs w:val="20"/>
        </w:rPr>
        <w:t>Answer:</w:t>
      </w:r>
      <w:r>
        <w:rPr>
          <w:rFonts w:ascii="Arial" w:hAnsi="Arial"/>
          <w:szCs w:val="20"/>
        </w:rPr>
        <w:t xml:space="preserve"> </w:t>
      </w:r>
      <w:r w:rsidR="00CA0CB8" w:rsidRPr="00CA0CB8">
        <w:rPr>
          <w:rFonts w:ascii="Arial" w:hAnsi="Arial"/>
          <w:color w:val="FF0000"/>
        </w:rPr>
        <w:t xml:space="preserve">(Defeated) </w:t>
      </w:r>
      <w:r>
        <w:rPr>
          <w:rFonts w:ascii="Arial" w:hAnsi="Arial"/>
          <w:szCs w:val="20"/>
        </w:rPr>
        <w:t xml:space="preserve">ASHRAE currently subsidizes the winter and annual conferences, the virtual conferences are not well attended and TCs do not have time to attend the conference which makes the motion not feasible. </w:t>
      </w:r>
    </w:p>
    <w:p w14:paraId="6B1BFC2E" w14:textId="77777777" w:rsidR="008C0956" w:rsidRDefault="008C0956" w:rsidP="008C0956">
      <w:pPr>
        <w:rPr>
          <w:rFonts w:ascii="Arial" w:hAnsi="Arial"/>
          <w:szCs w:val="20"/>
        </w:rPr>
      </w:pPr>
    </w:p>
    <w:p w14:paraId="2BA659B0" w14:textId="77777777" w:rsidR="008C0956" w:rsidRPr="00CA0CB8" w:rsidRDefault="008C0956" w:rsidP="008C0956">
      <w:pPr>
        <w:rPr>
          <w:rFonts w:ascii="Arial" w:hAnsi="Arial"/>
          <w:b/>
          <w:color w:val="0070C0"/>
          <w:szCs w:val="20"/>
          <w:u w:val="single"/>
        </w:rPr>
      </w:pPr>
      <w:r w:rsidRPr="00CA0CB8">
        <w:rPr>
          <w:rFonts w:ascii="Arial" w:hAnsi="Arial"/>
          <w:b/>
          <w:color w:val="0070C0"/>
          <w:szCs w:val="20"/>
          <w:u w:val="single"/>
        </w:rPr>
        <w:t>Oregon Chapter – Motion 20c (06/28/2016):</w:t>
      </w:r>
    </w:p>
    <w:p w14:paraId="27CB7AD9" w14:textId="3045BDB2" w:rsidR="008C0956" w:rsidRPr="00CA0CB8" w:rsidRDefault="008C0956" w:rsidP="008C0956">
      <w:pPr>
        <w:rPr>
          <w:rFonts w:ascii="Arial" w:hAnsi="Arial"/>
          <w:bCs w:val="0"/>
          <w:color w:val="0070C0"/>
          <w:szCs w:val="20"/>
        </w:rPr>
      </w:pPr>
      <w:r>
        <w:rPr>
          <w:rFonts w:ascii="Arial" w:hAnsi="Arial"/>
          <w:szCs w:val="20"/>
        </w:rPr>
        <w:t>That the Distinguished Service Award/Exceptional Service Award application and associated points tally form be revised to reassign the Region Members Council Representative (RMCR) from the general Members Council line item (Category B) to a new discrete line item under Category A. Point assignment to be revised to 2 points per year.</w:t>
      </w:r>
      <w:r w:rsidR="00CA0CB8" w:rsidRPr="00CA0CB8">
        <w:rPr>
          <w:rFonts w:ascii="Arial" w:hAnsi="Arial"/>
          <w:b/>
          <w:szCs w:val="20"/>
        </w:rPr>
        <w:t xml:space="preserve"> </w:t>
      </w:r>
      <w:r w:rsidR="00CA0CB8" w:rsidRPr="00CA0CB8">
        <w:rPr>
          <w:rFonts w:ascii="Arial" w:hAnsi="Arial"/>
          <w:bCs w:val="0"/>
          <w:color w:val="0070C0"/>
          <w:szCs w:val="20"/>
        </w:rPr>
        <w:t>(Referred to H&amp;A; Complete)</w:t>
      </w:r>
    </w:p>
    <w:p w14:paraId="44349C5E" w14:textId="77777777" w:rsidR="008C0956" w:rsidRPr="00CA0CB8" w:rsidRDefault="008C0956" w:rsidP="008C0956">
      <w:pPr>
        <w:rPr>
          <w:rFonts w:ascii="Arial" w:hAnsi="Arial"/>
          <w:sz w:val="16"/>
          <w:szCs w:val="16"/>
        </w:rPr>
      </w:pPr>
    </w:p>
    <w:p w14:paraId="315F8B34" w14:textId="7E8B211D" w:rsidR="008C0956" w:rsidRPr="00AE64FB" w:rsidRDefault="008C0956" w:rsidP="008C0956">
      <w:pPr>
        <w:widowControl w:val="0"/>
        <w:rPr>
          <w:rFonts w:ascii="Arial" w:hAnsi="Arial"/>
          <w:b/>
          <w:szCs w:val="20"/>
        </w:rPr>
      </w:pPr>
      <w:r>
        <w:rPr>
          <w:rFonts w:ascii="Arial" w:hAnsi="Arial"/>
          <w:b/>
          <w:szCs w:val="20"/>
        </w:rPr>
        <w:t>Answer:</w:t>
      </w:r>
      <w:r>
        <w:rPr>
          <w:rFonts w:ascii="Arial" w:hAnsi="Arial"/>
          <w:szCs w:val="20"/>
        </w:rPr>
        <w:t xml:space="preserve"> The H&amp;A Committee will include the Region Members Council Representative to the DSA/ESA Point Tally Form under Category A: Society Officers/Board of Directors/Regional Positions/Chapter Officers/Chapter Board of Governors/ Other Listed Chapter Positions receiving one point per Society year. </w:t>
      </w:r>
    </w:p>
    <w:p w14:paraId="65C31B29" w14:textId="77777777" w:rsidR="00BC5DE4" w:rsidRDefault="00BC5DE4" w:rsidP="008C0956">
      <w:pPr>
        <w:rPr>
          <w:rFonts w:ascii="Arial" w:hAnsi="Arial"/>
          <w:szCs w:val="20"/>
        </w:rPr>
      </w:pPr>
    </w:p>
    <w:p w14:paraId="05362804" w14:textId="77777777" w:rsidR="008C0956" w:rsidRPr="00CA0CB8" w:rsidRDefault="008C0956" w:rsidP="008C0956">
      <w:pPr>
        <w:rPr>
          <w:rFonts w:ascii="Arial" w:hAnsi="Arial"/>
          <w:b/>
          <w:color w:val="0070C0"/>
          <w:szCs w:val="20"/>
          <w:u w:val="single"/>
        </w:rPr>
      </w:pPr>
      <w:r w:rsidRPr="00CA0CB8">
        <w:rPr>
          <w:rFonts w:ascii="Arial" w:hAnsi="Arial"/>
          <w:b/>
          <w:color w:val="0070C0"/>
          <w:szCs w:val="20"/>
          <w:u w:val="single"/>
        </w:rPr>
        <w:t>Northern Alberta Chapter – Motion 20d (06/28/2016):</w:t>
      </w:r>
    </w:p>
    <w:p w14:paraId="09A9C220" w14:textId="4B62EAF1" w:rsidR="008C0956" w:rsidRPr="00CA0CB8" w:rsidRDefault="008C0956" w:rsidP="008C0956">
      <w:pPr>
        <w:rPr>
          <w:rFonts w:ascii="Arial" w:hAnsi="Arial"/>
          <w:bCs w:val="0"/>
          <w:color w:val="0070C0"/>
        </w:rPr>
      </w:pPr>
      <w:r>
        <w:rPr>
          <w:rFonts w:ascii="Arial" w:hAnsi="Arial"/>
        </w:rPr>
        <w:t>That any financial contributions made online to ASHRAE Research Canada are automatically in Canadian Dollars.</w:t>
      </w:r>
      <w:r w:rsidR="00CA0CB8" w:rsidRPr="00CA0CB8">
        <w:rPr>
          <w:rFonts w:ascii="Arial" w:hAnsi="Arial"/>
          <w:b/>
        </w:rPr>
        <w:t xml:space="preserve"> </w:t>
      </w:r>
      <w:r w:rsidR="00CA0CB8" w:rsidRPr="00CA0CB8">
        <w:rPr>
          <w:rFonts w:ascii="Arial" w:hAnsi="Arial"/>
          <w:bCs w:val="0"/>
          <w:color w:val="0070C0"/>
        </w:rPr>
        <w:t>(Referred to IT Staff; Complete)</w:t>
      </w:r>
    </w:p>
    <w:p w14:paraId="50890098" w14:textId="77777777" w:rsidR="008C0956" w:rsidRPr="00CA0CB8" w:rsidRDefault="008C0956" w:rsidP="008C0956">
      <w:pPr>
        <w:rPr>
          <w:rFonts w:ascii="Arial" w:hAnsi="Arial"/>
          <w:sz w:val="16"/>
          <w:szCs w:val="20"/>
        </w:rPr>
      </w:pPr>
    </w:p>
    <w:p w14:paraId="32E89F30" w14:textId="2CDBFC77" w:rsidR="008C0956" w:rsidRPr="00703741" w:rsidRDefault="008C0956" w:rsidP="008C0956">
      <w:pPr>
        <w:rPr>
          <w:rFonts w:ascii="Arial" w:hAnsi="Arial"/>
          <w:b/>
        </w:rPr>
      </w:pPr>
      <w:r>
        <w:rPr>
          <w:rFonts w:ascii="Arial" w:hAnsi="Arial"/>
          <w:b/>
        </w:rPr>
        <w:t>Answer:</w:t>
      </w:r>
      <w:r>
        <w:rPr>
          <w:rFonts w:ascii="Arial" w:hAnsi="Arial"/>
        </w:rPr>
        <w:t xml:space="preserve"> IT Staff to identify the costs for automatic modifications. Because of financial impact, it is not feasible to reprogram the current system for credit card processing. The processor used cannot determine US funds vs. </w:t>
      </w:r>
      <w:proofErr w:type="gramStart"/>
      <w:r>
        <w:rPr>
          <w:rFonts w:ascii="Arial" w:hAnsi="Arial"/>
        </w:rPr>
        <w:t>International</w:t>
      </w:r>
      <w:proofErr w:type="gramEnd"/>
      <w:r>
        <w:rPr>
          <w:rFonts w:ascii="Arial" w:hAnsi="Arial"/>
        </w:rPr>
        <w:t xml:space="preserve"> funds when online contributions are made via credit card through ASHRAE Research Canada. ASHRAE does not have the software that determines any form of currency other than US (Canadian dollars are adjusted manually). Contributions received by check from Canada are processed as Canadian dollars. ASHRAE Canadian members receive credit in Canadian dollars when the currency amount is converted by the member at the time the online contribution is made. </w:t>
      </w:r>
    </w:p>
    <w:p w14:paraId="212FB15B" w14:textId="77777777" w:rsidR="008C0956" w:rsidRDefault="008C0956" w:rsidP="008C0956">
      <w:pPr>
        <w:rPr>
          <w:rFonts w:ascii="Arial" w:hAnsi="Arial"/>
        </w:rPr>
      </w:pPr>
    </w:p>
    <w:p w14:paraId="3DB3BD63" w14:textId="77777777" w:rsidR="008C0956" w:rsidRPr="00CA0CB8" w:rsidRDefault="008C0956" w:rsidP="008C0956">
      <w:pPr>
        <w:rPr>
          <w:rFonts w:ascii="Arial" w:hAnsi="Arial"/>
          <w:b/>
          <w:color w:val="0070C0"/>
          <w:u w:val="single"/>
        </w:rPr>
      </w:pPr>
      <w:r w:rsidRPr="00CA0CB8">
        <w:rPr>
          <w:rFonts w:ascii="Arial" w:hAnsi="Arial"/>
          <w:b/>
          <w:color w:val="0070C0"/>
          <w:u w:val="single"/>
        </w:rPr>
        <w:t>Oregon Chapter – Motion 25 (06/28/2016):</w:t>
      </w:r>
    </w:p>
    <w:p w14:paraId="337543D3" w14:textId="71358D80" w:rsidR="008C0956" w:rsidRDefault="008C0956" w:rsidP="008C0956">
      <w:pPr>
        <w:widowControl w:val="0"/>
        <w:rPr>
          <w:rFonts w:ascii="Arial" w:hAnsi="Arial"/>
        </w:rPr>
      </w:pPr>
      <w:r>
        <w:rPr>
          <w:rFonts w:ascii="Arial" w:hAnsi="Arial"/>
        </w:rPr>
        <w:t xml:space="preserve">That the ASHRAE travel voucher be modified to note that electronic copies of the voucher and associated receipts can be submitted to a Society email address upon approval by DRC, committee chair or </w:t>
      </w:r>
      <w:proofErr w:type="gramStart"/>
      <w:r>
        <w:rPr>
          <w:rFonts w:ascii="Arial" w:hAnsi="Arial"/>
        </w:rPr>
        <w:t>other</w:t>
      </w:r>
      <w:proofErr w:type="gramEnd"/>
      <w:r>
        <w:rPr>
          <w:rFonts w:ascii="Arial" w:hAnsi="Arial"/>
        </w:rPr>
        <w:t xml:space="preserve"> officer via electronic or scanned hardcopy signature.</w:t>
      </w:r>
      <w:r w:rsidR="00CA0CB8" w:rsidRPr="00CA0CB8">
        <w:rPr>
          <w:rFonts w:ascii="Arial" w:hAnsi="Arial"/>
          <w:b/>
          <w:szCs w:val="20"/>
        </w:rPr>
        <w:t xml:space="preserve"> </w:t>
      </w:r>
      <w:r w:rsidR="00CA0CB8" w:rsidRPr="00CA0CB8">
        <w:rPr>
          <w:rFonts w:ascii="Arial" w:hAnsi="Arial"/>
          <w:bCs w:val="0"/>
          <w:color w:val="0070C0"/>
          <w:szCs w:val="20"/>
        </w:rPr>
        <w:t>(Complete)</w:t>
      </w:r>
    </w:p>
    <w:p w14:paraId="34B7CCB8" w14:textId="77777777" w:rsidR="008C0956" w:rsidRPr="00CA0CB8" w:rsidRDefault="008C0956" w:rsidP="008C0956">
      <w:pPr>
        <w:rPr>
          <w:rFonts w:ascii="Arial" w:hAnsi="Arial"/>
          <w:sz w:val="16"/>
          <w:szCs w:val="20"/>
        </w:rPr>
      </w:pPr>
    </w:p>
    <w:p w14:paraId="0A358B3C" w14:textId="4FD6A6B6" w:rsidR="008C0956" w:rsidRDefault="008C0956" w:rsidP="008C0956">
      <w:pPr>
        <w:rPr>
          <w:rFonts w:ascii="Arial" w:hAnsi="Arial"/>
        </w:rPr>
      </w:pPr>
      <w:r>
        <w:rPr>
          <w:rFonts w:ascii="Arial" w:hAnsi="Arial"/>
          <w:b/>
        </w:rPr>
        <w:t>Answer:</w:t>
      </w:r>
      <w:r>
        <w:rPr>
          <w:rFonts w:ascii="Arial" w:hAnsi="Arial"/>
        </w:rPr>
        <w:t xml:space="preserve"> </w:t>
      </w:r>
      <w:r w:rsidR="00CA0CB8" w:rsidRPr="00CA0CB8">
        <w:rPr>
          <w:rFonts w:ascii="Arial" w:hAnsi="Arial"/>
          <w:color w:val="FF0000"/>
        </w:rPr>
        <w:t xml:space="preserve">(Defeated) </w:t>
      </w:r>
      <w:r>
        <w:rPr>
          <w:rFonts w:ascii="Arial" w:hAnsi="Arial"/>
        </w:rPr>
        <w:t xml:space="preserve">This is already available on the ASHRAE website. It is noted in the delegate and alternate package for the CRCs and in the email they receive. Some regions are already using the online e-voucher. The e-voucher is set up to go to the corresponding sections in ASHRAE, i.e., delegate and alternate e-vouchers are emailed to the </w:t>
      </w:r>
      <w:hyperlink r:id="rId20" w:history="1">
        <w:r w:rsidRPr="001E327F">
          <w:rPr>
            <w:rStyle w:val="Hyperlink"/>
            <w:rFonts w:eastAsia="Arial"/>
          </w:rPr>
          <w:t>regioninfo@ashrae.org</w:t>
        </w:r>
      </w:hyperlink>
      <w:r>
        <w:rPr>
          <w:rFonts w:ascii="Arial" w:hAnsi="Arial"/>
        </w:rPr>
        <w:t xml:space="preserve"> email address which are sent directly to Tammy and Vickie. MP, RP, SA, CTT, GGA are all emailed to the appropriate staff. The e-vouchers are sent to the DRCs for </w:t>
      </w:r>
      <w:proofErr w:type="gramStart"/>
      <w:r>
        <w:rPr>
          <w:rFonts w:ascii="Arial" w:hAnsi="Arial"/>
        </w:rPr>
        <w:t>approval</w:t>
      </w:r>
      <w:proofErr w:type="gramEnd"/>
      <w:r>
        <w:rPr>
          <w:rFonts w:ascii="Arial" w:hAnsi="Arial"/>
        </w:rPr>
        <w:t xml:space="preserve"> or the DRCs can provide a list of names via email of those approved for reimbursement. </w:t>
      </w:r>
    </w:p>
    <w:p w14:paraId="6AB1218E" w14:textId="77777777" w:rsidR="008C0956" w:rsidRPr="00A36767" w:rsidRDefault="008C0956" w:rsidP="008C0956">
      <w:pPr>
        <w:rPr>
          <w:rFonts w:ascii="Arial" w:hAnsi="Arial"/>
          <w:b/>
          <w:color w:val="0070C0"/>
          <w:u w:val="single"/>
        </w:rPr>
      </w:pPr>
      <w:r w:rsidRPr="00A36767">
        <w:rPr>
          <w:rFonts w:ascii="Arial" w:hAnsi="Arial"/>
          <w:b/>
          <w:color w:val="0070C0"/>
          <w:u w:val="single"/>
        </w:rPr>
        <w:t>Alaska Chapter – Motion 26 (06/28/2016):</w:t>
      </w:r>
    </w:p>
    <w:p w14:paraId="286145EA" w14:textId="23459189" w:rsidR="008C0956" w:rsidRDefault="008C0956" w:rsidP="008C0956">
      <w:pPr>
        <w:rPr>
          <w:rFonts w:ascii="Arial" w:hAnsi="Arial"/>
        </w:rPr>
      </w:pPr>
      <w:r>
        <w:rPr>
          <w:rFonts w:ascii="Arial" w:hAnsi="Arial"/>
        </w:rPr>
        <w:t>That the PAOE point entry system be further simplified and automated to interface with the membership database to account for changes in membership grade, transfers, or other membership events associated with PAOE points.</w:t>
      </w:r>
      <w:r w:rsidR="00A36767" w:rsidRPr="00A36767">
        <w:rPr>
          <w:rFonts w:ascii="Arial" w:hAnsi="Arial"/>
          <w:b/>
          <w:szCs w:val="20"/>
        </w:rPr>
        <w:t xml:space="preserve"> </w:t>
      </w:r>
      <w:r w:rsidR="00A36767" w:rsidRPr="00A36767">
        <w:rPr>
          <w:rFonts w:ascii="Arial" w:hAnsi="Arial"/>
          <w:bCs w:val="0"/>
          <w:color w:val="0070C0"/>
          <w:szCs w:val="20"/>
        </w:rPr>
        <w:t>(Complete)</w:t>
      </w:r>
    </w:p>
    <w:p w14:paraId="36C3E91E" w14:textId="77777777" w:rsidR="008C0956" w:rsidRPr="00A36767" w:rsidRDefault="008C0956" w:rsidP="008C0956">
      <w:pPr>
        <w:rPr>
          <w:rFonts w:ascii="Arial" w:hAnsi="Arial"/>
          <w:sz w:val="16"/>
          <w:szCs w:val="20"/>
        </w:rPr>
      </w:pPr>
    </w:p>
    <w:p w14:paraId="14D2E5D7" w14:textId="7245BFF8" w:rsidR="008C0956" w:rsidRDefault="008C0956" w:rsidP="008C0956">
      <w:pPr>
        <w:widowControl w:val="0"/>
        <w:rPr>
          <w:rFonts w:ascii="Arial" w:hAnsi="Arial"/>
        </w:rPr>
      </w:pPr>
      <w:r>
        <w:rPr>
          <w:rFonts w:ascii="Arial" w:hAnsi="Arial"/>
          <w:b/>
        </w:rPr>
        <w:t>Answer:</w:t>
      </w:r>
      <w:r>
        <w:rPr>
          <w:rFonts w:ascii="Arial" w:hAnsi="Arial"/>
        </w:rPr>
        <w:t xml:space="preserve"> </w:t>
      </w:r>
      <w:r w:rsidR="00CA0CB8" w:rsidRPr="00CA0CB8">
        <w:rPr>
          <w:rFonts w:ascii="Arial" w:hAnsi="Arial"/>
          <w:color w:val="FF0000"/>
        </w:rPr>
        <w:t xml:space="preserve">(Defeated) </w:t>
      </w:r>
      <w:r>
        <w:rPr>
          <w:rFonts w:ascii="Arial" w:hAnsi="Arial"/>
        </w:rPr>
        <w:t xml:space="preserve">Staff is trying to automate as much as feasible in PAOE. This is on the IT project list, however, </w:t>
      </w:r>
      <w:r>
        <w:rPr>
          <w:rFonts w:ascii="Arial" w:hAnsi="Arial"/>
        </w:rPr>
        <w:lastRenderedPageBreak/>
        <w:t xml:space="preserve">several other </w:t>
      </w:r>
      <w:proofErr w:type="gramStart"/>
      <w:r>
        <w:rPr>
          <w:rFonts w:ascii="Arial" w:hAnsi="Arial"/>
        </w:rPr>
        <w:t>high profile</w:t>
      </w:r>
      <w:proofErr w:type="gramEnd"/>
      <w:r>
        <w:rPr>
          <w:rFonts w:ascii="Arial" w:hAnsi="Arial"/>
        </w:rPr>
        <w:t xml:space="preserve"> projects have come up and put ahead of the other PAOE projects. IT is optimistic that by the end of calendar year 2016, they will have made progress in automating several aspects of PAOE. This gives IT more flexibility in what should be changed in the database. </w:t>
      </w:r>
    </w:p>
    <w:p w14:paraId="79C81695" w14:textId="77777777" w:rsidR="008C0956" w:rsidRDefault="008C0956" w:rsidP="008C0956">
      <w:pPr>
        <w:rPr>
          <w:rFonts w:ascii="Arial" w:hAnsi="Arial"/>
        </w:rPr>
      </w:pPr>
    </w:p>
    <w:p w14:paraId="0C175C26" w14:textId="77777777" w:rsidR="008C0956" w:rsidRPr="00A36767" w:rsidRDefault="008C0956" w:rsidP="008C0956">
      <w:pPr>
        <w:rPr>
          <w:rFonts w:ascii="Arial" w:hAnsi="Arial"/>
          <w:b/>
          <w:color w:val="0070C0"/>
          <w:u w:val="single"/>
        </w:rPr>
      </w:pPr>
      <w:r w:rsidRPr="00A36767">
        <w:rPr>
          <w:rFonts w:ascii="Arial" w:hAnsi="Arial"/>
          <w:b/>
          <w:color w:val="0070C0"/>
          <w:u w:val="single"/>
        </w:rPr>
        <w:t>Saskatoon Chapter – Motion 27 (06/28/2016):</w:t>
      </w:r>
    </w:p>
    <w:p w14:paraId="7736E7C2" w14:textId="07FFAD49" w:rsidR="008C0956" w:rsidRDefault="008C0956" w:rsidP="008C0956">
      <w:pPr>
        <w:rPr>
          <w:rFonts w:ascii="Arial" w:hAnsi="Arial"/>
        </w:rPr>
      </w:pPr>
      <w:r>
        <w:rPr>
          <w:rFonts w:ascii="Arial" w:hAnsi="Arial"/>
        </w:rPr>
        <w:t>That ASHRAE provide a combined dual unit (IP/SI) print version for each of the Handbooks, where equations, tables etc., are presented in both units on adjacent areas on the same page.</w:t>
      </w:r>
      <w:r w:rsidR="00A36767" w:rsidRPr="00A36767">
        <w:rPr>
          <w:rFonts w:ascii="Arial" w:hAnsi="Arial"/>
          <w:b/>
          <w:szCs w:val="20"/>
        </w:rPr>
        <w:t xml:space="preserve"> </w:t>
      </w:r>
      <w:r w:rsidR="00A36767" w:rsidRPr="00A36767">
        <w:rPr>
          <w:rFonts w:ascii="Arial" w:hAnsi="Arial"/>
          <w:bCs w:val="0"/>
          <w:color w:val="0070C0"/>
          <w:szCs w:val="20"/>
        </w:rPr>
        <w:t>(Complete)</w:t>
      </w:r>
    </w:p>
    <w:p w14:paraId="1065E209" w14:textId="77777777" w:rsidR="008C0956" w:rsidRPr="00A36767" w:rsidRDefault="008C0956" w:rsidP="008C0956">
      <w:pPr>
        <w:rPr>
          <w:rFonts w:ascii="Arial" w:hAnsi="Arial"/>
          <w:sz w:val="16"/>
          <w:szCs w:val="20"/>
        </w:rPr>
      </w:pPr>
    </w:p>
    <w:p w14:paraId="2F9D1DC1" w14:textId="19CAA563" w:rsidR="008C0956" w:rsidRDefault="008C0956" w:rsidP="008C0956">
      <w:pPr>
        <w:rPr>
          <w:rFonts w:ascii="Arial" w:hAnsi="Arial"/>
        </w:rPr>
      </w:pPr>
      <w:r>
        <w:rPr>
          <w:rFonts w:ascii="Arial" w:hAnsi="Arial"/>
          <w:b/>
        </w:rPr>
        <w:t>Answer:</w:t>
      </w:r>
      <w:r>
        <w:rPr>
          <w:rFonts w:ascii="Arial" w:hAnsi="Arial"/>
        </w:rPr>
        <w:t xml:space="preserve"> </w:t>
      </w:r>
      <w:r w:rsidR="00A36767" w:rsidRPr="00CA0CB8">
        <w:rPr>
          <w:rFonts w:ascii="Arial" w:hAnsi="Arial"/>
          <w:color w:val="FF0000"/>
        </w:rPr>
        <w:t xml:space="preserve">(Defeated) </w:t>
      </w:r>
      <w:r>
        <w:rPr>
          <w:rFonts w:ascii="Arial" w:hAnsi="Arial"/>
        </w:rPr>
        <w:t>ASHRAE Publisher, Steve Comstock provided the following comments:</w:t>
      </w:r>
    </w:p>
    <w:p w14:paraId="398B4E94" w14:textId="77777777" w:rsidR="008C0956" w:rsidRPr="00A36767" w:rsidRDefault="008C0956" w:rsidP="008C0956">
      <w:pPr>
        <w:rPr>
          <w:rFonts w:ascii="Arial" w:hAnsi="Arial"/>
          <w:sz w:val="16"/>
          <w:szCs w:val="20"/>
        </w:rPr>
      </w:pPr>
    </w:p>
    <w:p w14:paraId="305258F6" w14:textId="77777777" w:rsidR="008C0956" w:rsidRDefault="008C0956" w:rsidP="008C0956">
      <w:pPr>
        <w:rPr>
          <w:rFonts w:ascii="Arial" w:hAnsi="Arial"/>
        </w:rPr>
      </w:pPr>
      <w:r>
        <w:rPr>
          <w:rFonts w:ascii="Arial" w:hAnsi="Arial"/>
        </w:rPr>
        <w:t>Printing the Handbook in a combined IP and SI edition would press manufacturing limits. While it is accurate that files used to produce the Handbook IP and SI editions have both sets of units embedded, to output pages for the print book with both sets of units would mean Handbooks would exceed 1,000 pages per volume. (It may not even be possible to print the Fundamentals volume with both sets of units without changing paper weight and sacrificing page opaqueness.)</w:t>
      </w:r>
    </w:p>
    <w:p w14:paraId="622B9CFF" w14:textId="77777777" w:rsidR="008C0956" w:rsidRPr="00A36767" w:rsidRDefault="008C0956" w:rsidP="008C0956">
      <w:pPr>
        <w:rPr>
          <w:rFonts w:ascii="Arial" w:hAnsi="Arial"/>
          <w:sz w:val="16"/>
          <w:szCs w:val="20"/>
        </w:rPr>
      </w:pPr>
    </w:p>
    <w:p w14:paraId="3E32D55A" w14:textId="77777777" w:rsidR="008C0956" w:rsidRDefault="008C0956" w:rsidP="008C0956">
      <w:pPr>
        <w:rPr>
          <w:rFonts w:ascii="Arial" w:hAnsi="Arial"/>
        </w:rPr>
      </w:pPr>
      <w:r>
        <w:rPr>
          <w:rFonts w:ascii="Arial" w:hAnsi="Arial"/>
        </w:rPr>
        <w:t>The problems resulting would be:</w:t>
      </w:r>
    </w:p>
    <w:p w14:paraId="3F2FBB0E" w14:textId="77777777" w:rsidR="008C0956" w:rsidRPr="00A36767" w:rsidRDefault="008C0956" w:rsidP="00A36767">
      <w:pPr>
        <w:pStyle w:val="ListParagraph"/>
        <w:numPr>
          <w:ilvl w:val="0"/>
          <w:numId w:val="33"/>
        </w:numPr>
        <w:rPr>
          <w:rFonts w:ascii="Arial" w:hAnsi="Arial"/>
        </w:rPr>
      </w:pPr>
      <w:r w:rsidRPr="00A36767">
        <w:rPr>
          <w:rFonts w:ascii="Arial" w:hAnsi="Arial"/>
        </w:rPr>
        <w:t xml:space="preserve">Binding would become more expensive per unit than for smaller </w:t>
      </w:r>
      <w:proofErr w:type="gramStart"/>
      <w:r w:rsidRPr="00A36767">
        <w:rPr>
          <w:rFonts w:ascii="Arial" w:hAnsi="Arial"/>
        </w:rPr>
        <w:t>books;</w:t>
      </w:r>
      <w:proofErr w:type="gramEnd"/>
    </w:p>
    <w:p w14:paraId="2527EE5D" w14:textId="77777777" w:rsidR="008C0956" w:rsidRPr="00A36767" w:rsidRDefault="008C0956" w:rsidP="00A36767">
      <w:pPr>
        <w:pStyle w:val="ListParagraph"/>
        <w:numPr>
          <w:ilvl w:val="0"/>
          <w:numId w:val="33"/>
        </w:numPr>
        <w:rPr>
          <w:rFonts w:ascii="Arial" w:hAnsi="Arial"/>
        </w:rPr>
      </w:pPr>
      <w:r w:rsidRPr="00A36767">
        <w:rPr>
          <w:rFonts w:ascii="Arial" w:hAnsi="Arial"/>
        </w:rPr>
        <w:t>Higher degree of binding failures</w:t>
      </w:r>
    </w:p>
    <w:p w14:paraId="07F03D4E" w14:textId="77777777" w:rsidR="008C0956" w:rsidRPr="00A36767" w:rsidRDefault="008C0956" w:rsidP="00A36767">
      <w:pPr>
        <w:pStyle w:val="ListParagraph"/>
        <w:numPr>
          <w:ilvl w:val="0"/>
          <w:numId w:val="33"/>
        </w:numPr>
        <w:rPr>
          <w:rFonts w:ascii="Arial" w:hAnsi="Arial"/>
        </w:rPr>
      </w:pPr>
      <w:r w:rsidRPr="00A36767">
        <w:rPr>
          <w:rFonts w:ascii="Arial" w:hAnsi="Arial"/>
        </w:rPr>
        <w:t>Significantly higher postage rates because of additional weight per volume</w:t>
      </w:r>
    </w:p>
    <w:p w14:paraId="266C92CF" w14:textId="77777777" w:rsidR="008C0956" w:rsidRPr="00A36767" w:rsidRDefault="008C0956" w:rsidP="00A36767">
      <w:pPr>
        <w:pStyle w:val="ListParagraph"/>
        <w:numPr>
          <w:ilvl w:val="0"/>
          <w:numId w:val="33"/>
        </w:numPr>
        <w:rPr>
          <w:rFonts w:ascii="Arial" w:hAnsi="Arial"/>
        </w:rPr>
      </w:pPr>
      <w:r w:rsidRPr="00A36767">
        <w:rPr>
          <w:rFonts w:ascii="Arial" w:hAnsi="Arial"/>
        </w:rPr>
        <w:t xml:space="preserve">Greater rate of delivery failure overseas where postal carriers often </w:t>
      </w:r>
      <w:proofErr w:type="gramStart"/>
      <w:r w:rsidRPr="00A36767">
        <w:rPr>
          <w:rFonts w:ascii="Arial" w:hAnsi="Arial"/>
        </w:rPr>
        <w:t>use</w:t>
      </w:r>
      <w:proofErr w:type="gramEnd"/>
      <w:r w:rsidRPr="00A36767">
        <w:rPr>
          <w:rFonts w:ascii="Arial" w:hAnsi="Arial"/>
        </w:rPr>
        <w:t xml:space="preserve"> public transport or scooters for delivery.</w:t>
      </w:r>
    </w:p>
    <w:p w14:paraId="2E48CEE4" w14:textId="77777777" w:rsidR="008C0956" w:rsidRPr="00A36767" w:rsidRDefault="008C0956" w:rsidP="008C0956">
      <w:pPr>
        <w:rPr>
          <w:rFonts w:ascii="Arial" w:hAnsi="Arial"/>
          <w:sz w:val="16"/>
          <w:szCs w:val="20"/>
        </w:rPr>
      </w:pPr>
    </w:p>
    <w:p w14:paraId="6CEB0390" w14:textId="3FFCA2CC" w:rsidR="00A80824" w:rsidRDefault="008C0956" w:rsidP="008C0956">
      <w:pPr>
        <w:widowControl w:val="0"/>
        <w:rPr>
          <w:rFonts w:ascii="Arial" w:hAnsi="Arial"/>
        </w:rPr>
      </w:pPr>
      <w:r>
        <w:rPr>
          <w:rFonts w:ascii="Arial" w:hAnsi="Arial"/>
        </w:rPr>
        <w:t xml:space="preserve">It is likely costs would increase annually by $75,000 for increased printing cost, postage cost and replacement cost. Lastly, over the </w:t>
      </w:r>
      <w:proofErr w:type="gramStart"/>
      <w:r>
        <w:rPr>
          <w:rFonts w:ascii="Arial" w:hAnsi="Arial"/>
        </w:rPr>
        <w:t>years</w:t>
      </w:r>
      <w:proofErr w:type="gramEnd"/>
      <w:r>
        <w:rPr>
          <w:rFonts w:ascii="Arial" w:hAnsi="Arial"/>
        </w:rPr>
        <w:t xml:space="preserve"> most members have expressed a preference for Handbooks to be published in separate unit editions since most members work exclusively in one set of units. For those who work in both sets of units, the Handbook CD and Handbook Online allows for easy toggling. </w:t>
      </w:r>
    </w:p>
    <w:p w14:paraId="59F94A6C" w14:textId="77777777" w:rsidR="00BC5DE4" w:rsidRPr="00CE756E" w:rsidRDefault="00BC5DE4" w:rsidP="008C0956">
      <w:pPr>
        <w:widowControl w:val="0"/>
        <w:rPr>
          <w:rFonts w:ascii="Arial" w:hAnsi="Arial"/>
          <w:b/>
          <w:sz w:val="16"/>
          <w:szCs w:val="20"/>
        </w:rPr>
      </w:pPr>
    </w:p>
    <w:p w14:paraId="4E4F2EF7" w14:textId="77777777" w:rsidR="00A80824" w:rsidRDefault="00A80824" w:rsidP="00F96725">
      <w:pPr>
        <w:widowControl w:val="0"/>
        <w:rPr>
          <w:rFonts w:ascii="Arial" w:hAnsi="Arial"/>
          <w:b/>
          <w:sz w:val="16"/>
          <w:szCs w:val="20"/>
        </w:rPr>
      </w:pPr>
    </w:p>
    <w:p w14:paraId="0A7FCC62" w14:textId="0D8BFDC0" w:rsidR="00A80824" w:rsidRPr="00A80824" w:rsidRDefault="00A80824" w:rsidP="00A80824">
      <w:pPr>
        <w:shd w:val="clear" w:color="auto" w:fill="D9E2F3" w:themeFill="accent1" w:themeFillTint="33"/>
        <w:spacing w:after="120"/>
      </w:pPr>
      <w:r w:rsidRPr="00614800">
        <w:rPr>
          <w:rFonts w:ascii="Arial" w:hAnsi="Arial" w:cs="Arial"/>
          <w:b/>
          <w:color w:val="0070C0"/>
          <w:sz w:val="22"/>
          <w:szCs w:val="22"/>
        </w:rPr>
        <w:t>Motions - 20</w:t>
      </w:r>
      <w:r w:rsidRPr="00A80824">
        <w:rPr>
          <w:rFonts w:ascii="Arial" w:hAnsi="Arial" w:cs="Arial"/>
          <w:b/>
          <w:color w:val="0070C0"/>
          <w:sz w:val="22"/>
          <w:szCs w:val="22"/>
        </w:rPr>
        <w:t>1</w:t>
      </w:r>
      <w:r w:rsidR="008C0956">
        <w:rPr>
          <w:rFonts w:ascii="Arial" w:hAnsi="Arial" w:cs="Arial"/>
          <w:b/>
          <w:color w:val="0070C0"/>
          <w:sz w:val="22"/>
          <w:szCs w:val="22"/>
        </w:rPr>
        <w:t>4</w:t>
      </w:r>
      <w:r w:rsidRPr="00614800">
        <w:rPr>
          <w:rFonts w:ascii="Arial" w:hAnsi="Arial" w:cs="Arial"/>
          <w:b/>
          <w:color w:val="0070C0"/>
          <w:sz w:val="22"/>
          <w:szCs w:val="22"/>
        </w:rPr>
        <w:t xml:space="preserve"> </w:t>
      </w:r>
      <w:r w:rsidR="00216DD0">
        <w:rPr>
          <w:rFonts w:ascii="Arial" w:hAnsi="Arial" w:cs="Arial"/>
          <w:b/>
          <w:color w:val="0070C0"/>
          <w:sz w:val="22"/>
          <w:szCs w:val="22"/>
        </w:rPr>
        <w:t>Spring</w:t>
      </w:r>
      <w:r w:rsidRPr="00614800">
        <w:rPr>
          <w:rFonts w:ascii="Arial" w:hAnsi="Arial" w:cs="Arial"/>
          <w:b/>
          <w:color w:val="0070C0"/>
          <w:sz w:val="22"/>
          <w:szCs w:val="22"/>
        </w:rPr>
        <w:t xml:space="preserve"> CRC</w:t>
      </w:r>
    </w:p>
    <w:p w14:paraId="5F0DC41F" w14:textId="77777777" w:rsidR="008C0956" w:rsidRPr="00A36767" w:rsidRDefault="008C0956" w:rsidP="008C0956">
      <w:pPr>
        <w:rPr>
          <w:rFonts w:ascii="Arial" w:hAnsi="Arial"/>
          <w:b/>
          <w:color w:val="0070C0"/>
          <w:u w:val="single"/>
        </w:rPr>
      </w:pPr>
      <w:r w:rsidRPr="00A36767">
        <w:rPr>
          <w:rFonts w:ascii="Arial" w:hAnsi="Arial"/>
          <w:b/>
          <w:color w:val="0070C0"/>
          <w:u w:val="single"/>
        </w:rPr>
        <w:t>Saskatoon Chapter – Motion 18 (06/30/2015):</w:t>
      </w:r>
    </w:p>
    <w:p w14:paraId="2E29C768" w14:textId="2677FDD9" w:rsidR="008C0956" w:rsidRDefault="008C0956" w:rsidP="008C0956">
      <w:pPr>
        <w:rPr>
          <w:rFonts w:ascii="Arial" w:hAnsi="Arial" w:cs="Arial"/>
          <w:szCs w:val="20"/>
        </w:rPr>
      </w:pPr>
      <w:r w:rsidRPr="00617950">
        <w:rPr>
          <w:rFonts w:ascii="Arial" w:hAnsi="Arial" w:cs="Arial"/>
          <w:szCs w:val="20"/>
        </w:rPr>
        <w:t>That the option to pay chapter dues with society membership fees be made “Yes” by default in both web and printed membership renewal forms with an opt-out option provided for all chapters who have elected to have their chapters’ dues collected by Society.</w:t>
      </w:r>
      <w:r w:rsidR="00A36767" w:rsidRPr="00A36767">
        <w:rPr>
          <w:rFonts w:ascii="Arial" w:hAnsi="Arial"/>
          <w:b/>
        </w:rPr>
        <w:t xml:space="preserve"> </w:t>
      </w:r>
      <w:r w:rsidR="00A36767" w:rsidRPr="00A36767">
        <w:rPr>
          <w:rFonts w:ascii="Arial" w:hAnsi="Arial"/>
          <w:bCs w:val="0"/>
          <w:color w:val="0070C0"/>
        </w:rPr>
        <w:t>(Complete)</w:t>
      </w:r>
    </w:p>
    <w:p w14:paraId="13D3BB13" w14:textId="77777777" w:rsidR="008C0956" w:rsidRPr="00A36767" w:rsidRDefault="008C0956" w:rsidP="008C0956">
      <w:pPr>
        <w:rPr>
          <w:rFonts w:ascii="Arial" w:hAnsi="Arial"/>
          <w:sz w:val="16"/>
          <w:szCs w:val="16"/>
        </w:rPr>
      </w:pPr>
    </w:p>
    <w:p w14:paraId="3CBC76A8" w14:textId="64523550" w:rsidR="008C0956" w:rsidRPr="00C708FA" w:rsidRDefault="008C0956" w:rsidP="008C0956">
      <w:pPr>
        <w:rPr>
          <w:rFonts w:ascii="Arial" w:hAnsi="Arial"/>
          <w:b/>
        </w:rPr>
      </w:pPr>
      <w:r>
        <w:rPr>
          <w:rFonts w:ascii="Arial" w:hAnsi="Arial"/>
          <w:b/>
        </w:rPr>
        <w:t>Answer:</w:t>
      </w:r>
      <w:r>
        <w:rPr>
          <w:rFonts w:ascii="Arial" w:hAnsi="Arial"/>
        </w:rPr>
        <w:t xml:space="preserve"> </w:t>
      </w:r>
      <w:r w:rsidR="00A36767" w:rsidRPr="00CA0CB8">
        <w:rPr>
          <w:rFonts w:ascii="Arial" w:hAnsi="Arial"/>
          <w:color w:val="FF0000"/>
        </w:rPr>
        <w:t xml:space="preserve">(Defeated) </w:t>
      </w:r>
      <w:r>
        <w:rPr>
          <w:rFonts w:ascii="Arial" w:hAnsi="Arial"/>
        </w:rPr>
        <w:t xml:space="preserve">This process is already in place on the online and paper copy of the dues notice. </w:t>
      </w:r>
    </w:p>
    <w:p w14:paraId="2520F20F" w14:textId="77777777" w:rsidR="008C0956" w:rsidRDefault="008C0956" w:rsidP="008C0956">
      <w:pPr>
        <w:rPr>
          <w:rFonts w:ascii="Arial" w:hAnsi="Arial"/>
        </w:rPr>
      </w:pPr>
    </w:p>
    <w:p w14:paraId="7BF2F9EB" w14:textId="77777777" w:rsidR="008C0956" w:rsidRPr="00A36767" w:rsidRDefault="008C0956" w:rsidP="008C0956">
      <w:pPr>
        <w:rPr>
          <w:rFonts w:ascii="Arial" w:hAnsi="Arial"/>
          <w:b/>
          <w:color w:val="0070C0"/>
          <w:u w:val="single"/>
        </w:rPr>
      </w:pPr>
      <w:r w:rsidRPr="00A36767">
        <w:rPr>
          <w:rFonts w:ascii="Arial" w:hAnsi="Arial"/>
          <w:b/>
          <w:color w:val="0070C0"/>
          <w:u w:val="single"/>
        </w:rPr>
        <w:t>Manitoba Chapter – Motion 13 (07/01/2014):</w:t>
      </w:r>
    </w:p>
    <w:p w14:paraId="336AAFB9" w14:textId="74ABC9C4" w:rsidR="008C0956" w:rsidRPr="00A36767" w:rsidRDefault="008C0956" w:rsidP="008C0956">
      <w:pPr>
        <w:widowControl w:val="0"/>
        <w:rPr>
          <w:rFonts w:ascii="Arial" w:hAnsi="Arial"/>
          <w:bCs w:val="0"/>
          <w:color w:val="0070C0"/>
        </w:rPr>
      </w:pPr>
      <w:r w:rsidRPr="00B97631">
        <w:rPr>
          <w:rFonts w:ascii="Arial" w:hAnsi="Arial"/>
        </w:rPr>
        <w:t xml:space="preserve">That the Honors and Awards (H&amp;A) Committee reconsider the current criteria for the Distinguished Service Award (DSA) and the Exceptional Service Award (ESA) adopted within the committee and made effective February 2013 and </w:t>
      </w:r>
      <w:proofErr w:type="gramStart"/>
      <w:r w:rsidRPr="00B97631">
        <w:rPr>
          <w:rFonts w:ascii="Arial" w:hAnsi="Arial"/>
        </w:rPr>
        <w:t>revert back</w:t>
      </w:r>
      <w:proofErr w:type="gramEnd"/>
      <w:r w:rsidRPr="00B97631">
        <w:rPr>
          <w:rFonts w:ascii="Arial" w:hAnsi="Arial"/>
        </w:rPr>
        <w:t xml:space="preserve"> to the criteria previously in place.</w:t>
      </w:r>
      <w:r w:rsidR="00A36767" w:rsidRPr="00A36767">
        <w:rPr>
          <w:rFonts w:ascii="Arial" w:hAnsi="Arial"/>
          <w:b/>
        </w:rPr>
        <w:t xml:space="preserve"> </w:t>
      </w:r>
      <w:r w:rsidR="00A36767" w:rsidRPr="00A36767">
        <w:rPr>
          <w:rFonts w:ascii="Arial" w:hAnsi="Arial"/>
          <w:bCs w:val="0"/>
          <w:color w:val="0070C0"/>
        </w:rPr>
        <w:t>(Referred to H&amp;A. Passed as Amended; Complete)</w:t>
      </w:r>
    </w:p>
    <w:p w14:paraId="1EE40FB8" w14:textId="77777777" w:rsidR="008C0956" w:rsidRPr="00A36767" w:rsidRDefault="008C0956" w:rsidP="008C0956">
      <w:pPr>
        <w:rPr>
          <w:rFonts w:ascii="Arial" w:hAnsi="Arial"/>
          <w:sz w:val="16"/>
          <w:szCs w:val="20"/>
        </w:rPr>
      </w:pPr>
    </w:p>
    <w:p w14:paraId="2E3BD292" w14:textId="7D686766" w:rsidR="008C0956" w:rsidRPr="00B97631" w:rsidRDefault="008C0956" w:rsidP="008C0956">
      <w:pPr>
        <w:widowControl w:val="0"/>
        <w:rPr>
          <w:rFonts w:ascii="Arial" w:hAnsi="Arial"/>
          <w:b/>
        </w:rPr>
      </w:pPr>
      <w:r w:rsidRPr="00B97631">
        <w:rPr>
          <w:rFonts w:ascii="Arial" w:hAnsi="Arial"/>
          <w:b/>
        </w:rPr>
        <w:t xml:space="preserve">Answer: </w:t>
      </w:r>
      <w:r w:rsidRPr="00B97631">
        <w:rPr>
          <w:rFonts w:ascii="Arial" w:hAnsi="Arial"/>
        </w:rPr>
        <w:t xml:space="preserve">The H&amp;A approved the changes below to be reflected in the DSA/ESA Instructions and Point Tally Form and on the H&amp;A webpage. </w:t>
      </w:r>
    </w:p>
    <w:p w14:paraId="480A04E1" w14:textId="77777777" w:rsidR="008C0956" w:rsidRPr="00B97631" w:rsidRDefault="008C0956" w:rsidP="00A36767">
      <w:pPr>
        <w:ind w:left="720"/>
        <w:rPr>
          <w:rFonts w:ascii="Arial" w:hAnsi="Arial"/>
        </w:rPr>
      </w:pPr>
      <w:r w:rsidRPr="00B97631">
        <w:rPr>
          <w:rFonts w:ascii="Arial" w:hAnsi="Arial"/>
          <w:strike/>
          <w:color w:val="FF0000"/>
        </w:rPr>
        <w:t>Three</w:t>
      </w:r>
      <w:r w:rsidRPr="00B97631">
        <w:rPr>
          <w:rFonts w:ascii="Arial" w:hAnsi="Arial"/>
        </w:rPr>
        <w:t xml:space="preserve"> points are required in at least three (33) categories (A-F) for DSA.</w:t>
      </w:r>
    </w:p>
    <w:p w14:paraId="4369FD69" w14:textId="77777777" w:rsidR="008C0956" w:rsidRPr="00B97631" w:rsidRDefault="008C0956" w:rsidP="00A36767">
      <w:pPr>
        <w:ind w:left="720"/>
        <w:rPr>
          <w:rFonts w:ascii="Arial" w:hAnsi="Arial"/>
        </w:rPr>
      </w:pPr>
      <w:r w:rsidRPr="00B97631">
        <w:rPr>
          <w:rFonts w:ascii="Arial" w:hAnsi="Arial"/>
          <w:strike/>
          <w:color w:val="FF0000"/>
        </w:rPr>
        <w:t>Seven</w:t>
      </w:r>
      <w:r w:rsidRPr="00B97631">
        <w:rPr>
          <w:rFonts w:ascii="Arial" w:hAnsi="Arial"/>
        </w:rPr>
        <w:t xml:space="preserve"> </w:t>
      </w:r>
      <w:r w:rsidRPr="00B97631">
        <w:rPr>
          <w:rFonts w:ascii="Arial" w:hAnsi="Arial"/>
          <w:color w:val="FF0000"/>
          <w:u w:val="double"/>
        </w:rPr>
        <w:t>Three</w:t>
      </w:r>
      <w:r w:rsidRPr="00B97631">
        <w:rPr>
          <w:rFonts w:ascii="Arial" w:hAnsi="Arial"/>
        </w:rPr>
        <w:t xml:space="preserve"> points are required in </w:t>
      </w:r>
      <w:r w:rsidRPr="00B97631">
        <w:rPr>
          <w:rFonts w:ascii="Arial" w:hAnsi="Arial"/>
          <w:color w:val="FF0000"/>
          <w:u w:val="double"/>
        </w:rPr>
        <w:t>each of</w:t>
      </w:r>
      <w:r w:rsidRPr="00B97631">
        <w:rPr>
          <w:rFonts w:ascii="Arial" w:hAnsi="Arial"/>
        </w:rPr>
        <w:t xml:space="preserve"> at least three (3) categories (A-F) for ESA.</w:t>
      </w:r>
    </w:p>
    <w:p w14:paraId="542B7E88" w14:textId="77777777" w:rsidR="008C0956" w:rsidRDefault="008C0956" w:rsidP="008C0956">
      <w:pPr>
        <w:rPr>
          <w:rFonts w:ascii="Arial" w:hAnsi="Arial"/>
        </w:rPr>
      </w:pPr>
    </w:p>
    <w:p w14:paraId="23A21BFF" w14:textId="77777777" w:rsidR="008C0956" w:rsidRPr="00A36767" w:rsidRDefault="008C0956" w:rsidP="008C0956">
      <w:pPr>
        <w:rPr>
          <w:rFonts w:ascii="Arial" w:hAnsi="Arial"/>
          <w:b/>
          <w:color w:val="0070C0"/>
          <w:u w:val="single"/>
        </w:rPr>
      </w:pPr>
      <w:r w:rsidRPr="00A36767">
        <w:rPr>
          <w:rFonts w:ascii="Arial" w:hAnsi="Arial"/>
          <w:b/>
          <w:color w:val="0070C0"/>
          <w:u w:val="single"/>
        </w:rPr>
        <w:t>Regina Chapter – Motion 15 (07/01/2014):</w:t>
      </w:r>
    </w:p>
    <w:p w14:paraId="1D18D164" w14:textId="290440E9" w:rsidR="008C0956" w:rsidRDefault="008C0956" w:rsidP="008C0956">
      <w:pPr>
        <w:widowControl w:val="0"/>
        <w:pBdr>
          <w:bottom w:val="single" w:sz="18" w:space="9" w:color="auto"/>
        </w:pBdr>
        <w:rPr>
          <w:rFonts w:ascii="Arial" w:hAnsi="Arial"/>
        </w:rPr>
      </w:pPr>
      <w:r w:rsidRPr="00B97631">
        <w:rPr>
          <w:rFonts w:ascii="Arial" w:hAnsi="Arial"/>
        </w:rPr>
        <w:t>That the Society Honors and Awards Committee maintain an expanded list of members having received Regional and Society awards, including members who have passed away, to be distributed regularly to all chapters.</w:t>
      </w:r>
      <w:r w:rsidR="00A36767" w:rsidRPr="00A36767">
        <w:rPr>
          <w:rFonts w:ascii="Arial" w:hAnsi="Arial"/>
          <w:b/>
        </w:rPr>
        <w:t xml:space="preserve"> </w:t>
      </w:r>
      <w:r w:rsidR="00A36767" w:rsidRPr="00A36767">
        <w:rPr>
          <w:rFonts w:ascii="Arial" w:hAnsi="Arial"/>
          <w:bCs w:val="0"/>
          <w:color w:val="0070C0"/>
        </w:rPr>
        <w:t>(Complete)</w:t>
      </w:r>
    </w:p>
    <w:p w14:paraId="5C25B54E" w14:textId="77777777" w:rsidR="008C0956" w:rsidRPr="00B97631" w:rsidRDefault="008C0956" w:rsidP="008C0956">
      <w:pPr>
        <w:widowControl w:val="0"/>
        <w:pBdr>
          <w:bottom w:val="single" w:sz="18" w:space="9" w:color="auto"/>
        </w:pBdr>
        <w:rPr>
          <w:rFonts w:ascii="Arial" w:hAnsi="Arial"/>
        </w:rPr>
      </w:pPr>
    </w:p>
    <w:p w14:paraId="611EC9EE" w14:textId="233AE311" w:rsidR="00A80824" w:rsidRDefault="008C0956" w:rsidP="008C0956">
      <w:pPr>
        <w:pBdr>
          <w:bottom w:val="single" w:sz="18" w:space="9" w:color="auto"/>
        </w:pBdr>
        <w:rPr>
          <w:rFonts w:ascii="Arial" w:hAnsi="Arial"/>
          <w:b/>
        </w:rPr>
      </w:pPr>
      <w:r w:rsidRPr="00B97631">
        <w:rPr>
          <w:rFonts w:ascii="Arial" w:hAnsi="Arial"/>
          <w:b/>
        </w:rPr>
        <w:t>Answer:</w:t>
      </w:r>
      <w:r w:rsidRPr="00B97631">
        <w:rPr>
          <w:rFonts w:ascii="Arial" w:hAnsi="Arial"/>
        </w:rPr>
        <w:t xml:space="preserve"> </w:t>
      </w:r>
      <w:r w:rsidR="00A36767" w:rsidRPr="00CA0CB8">
        <w:rPr>
          <w:rFonts w:ascii="Arial" w:hAnsi="Arial"/>
          <w:color w:val="FF0000"/>
        </w:rPr>
        <w:t xml:space="preserve">(Defeated) </w:t>
      </w:r>
      <w:r w:rsidRPr="00B97631">
        <w:rPr>
          <w:rFonts w:ascii="Arial" w:hAnsi="Arial"/>
        </w:rPr>
        <w:t xml:space="preserve">ASHRAE currently has an active and inactive list of award recipients. When a chapter requests a list of </w:t>
      </w:r>
      <w:proofErr w:type="gramStart"/>
      <w:r w:rsidRPr="00B97631">
        <w:rPr>
          <w:rFonts w:ascii="Arial" w:hAnsi="Arial"/>
        </w:rPr>
        <w:t>award</w:t>
      </w:r>
      <w:proofErr w:type="gramEnd"/>
      <w:r w:rsidRPr="00B97631">
        <w:rPr>
          <w:rFonts w:ascii="Arial" w:hAnsi="Arial"/>
        </w:rPr>
        <w:t xml:space="preserve"> recipients they normally receive the active list unless it is specified in their request to receive all past recipients. Since the awards lists could be requested from numerous staff in different sections in ASHRAE, there is no effective way to ensure that the chapter would receive both reports. </w:t>
      </w:r>
    </w:p>
    <w:p w14:paraId="07A6C11E" w14:textId="77777777" w:rsidR="00CE756E" w:rsidRPr="00CE756E" w:rsidRDefault="00CE756E" w:rsidP="00F96725">
      <w:pPr>
        <w:widowControl w:val="0"/>
        <w:rPr>
          <w:rFonts w:ascii="Arial" w:hAnsi="Arial"/>
          <w:b/>
          <w:color w:val="000000"/>
          <w:sz w:val="16"/>
          <w:szCs w:val="20"/>
        </w:rPr>
      </w:pPr>
    </w:p>
    <w:p w14:paraId="47A26DDA" w14:textId="6B9F68FE" w:rsidR="00A80824" w:rsidRPr="00A80824" w:rsidRDefault="00A80824" w:rsidP="00A80824">
      <w:pPr>
        <w:shd w:val="clear" w:color="auto" w:fill="D9E2F3" w:themeFill="accent1" w:themeFillTint="33"/>
        <w:spacing w:after="120"/>
      </w:pPr>
      <w:r w:rsidRPr="00614800">
        <w:rPr>
          <w:rFonts w:ascii="Arial" w:hAnsi="Arial" w:cs="Arial"/>
          <w:b/>
          <w:color w:val="0070C0"/>
          <w:sz w:val="22"/>
          <w:szCs w:val="22"/>
        </w:rPr>
        <w:lastRenderedPageBreak/>
        <w:t>Motions - 20</w:t>
      </w:r>
      <w:r w:rsidR="00F5372F">
        <w:rPr>
          <w:rFonts w:ascii="Arial" w:hAnsi="Arial" w:cs="Arial"/>
          <w:b/>
          <w:color w:val="0070C0"/>
          <w:sz w:val="22"/>
          <w:szCs w:val="22"/>
        </w:rPr>
        <w:t>1</w:t>
      </w:r>
      <w:r w:rsidR="008C0956">
        <w:rPr>
          <w:rFonts w:ascii="Arial" w:hAnsi="Arial" w:cs="Arial"/>
          <w:b/>
          <w:color w:val="0070C0"/>
          <w:sz w:val="22"/>
          <w:szCs w:val="22"/>
        </w:rPr>
        <w:t>2</w:t>
      </w:r>
      <w:r w:rsidRPr="00614800">
        <w:rPr>
          <w:rFonts w:ascii="Arial" w:hAnsi="Arial" w:cs="Arial"/>
          <w:b/>
          <w:color w:val="0070C0"/>
          <w:sz w:val="22"/>
          <w:szCs w:val="22"/>
        </w:rPr>
        <w:t xml:space="preserve"> CRC</w:t>
      </w:r>
    </w:p>
    <w:p w14:paraId="77170F8F" w14:textId="77777777" w:rsidR="008C0956" w:rsidRPr="00A36767" w:rsidRDefault="008C0956" w:rsidP="008C0956">
      <w:pPr>
        <w:rPr>
          <w:rFonts w:ascii="Arial" w:hAnsi="Arial"/>
          <w:b/>
          <w:color w:val="0070C0"/>
          <w:u w:val="single"/>
        </w:rPr>
      </w:pPr>
      <w:r w:rsidRPr="00A36767">
        <w:rPr>
          <w:rFonts w:ascii="Arial" w:hAnsi="Arial"/>
          <w:b/>
          <w:color w:val="0070C0"/>
          <w:u w:val="single"/>
        </w:rPr>
        <w:t>Saskatoon Chapter – Motion 2.4 (05/23/2012):</w:t>
      </w:r>
    </w:p>
    <w:p w14:paraId="4ABCCCD8" w14:textId="7F374E07" w:rsidR="008C0956" w:rsidRPr="00A36767" w:rsidRDefault="008C0956" w:rsidP="008C0956">
      <w:pPr>
        <w:rPr>
          <w:rFonts w:ascii="Arial" w:hAnsi="Arial" w:cs="Arial"/>
          <w:bCs w:val="0"/>
          <w:color w:val="0070C0"/>
        </w:rPr>
      </w:pPr>
      <w:r w:rsidRPr="00B97631">
        <w:rPr>
          <w:rFonts w:ascii="Arial" w:hAnsi="Arial" w:cs="Arial"/>
          <w:szCs w:val="20"/>
        </w:rPr>
        <w:t>That ASHRAE members are provided with the opportunity to opt out, at the time of renewal, from receiving the printed copy of ASHRAE Journal and Insights and receive only the electronic version.</w:t>
      </w:r>
      <w:r w:rsidR="00A36767" w:rsidRPr="00A36767">
        <w:rPr>
          <w:rFonts w:ascii="Arial" w:hAnsi="Arial" w:cs="Arial"/>
          <w:b/>
          <w:szCs w:val="13"/>
        </w:rPr>
        <w:t xml:space="preserve"> </w:t>
      </w:r>
      <w:r w:rsidR="00A36767" w:rsidRPr="00A36767">
        <w:rPr>
          <w:rFonts w:ascii="Arial" w:hAnsi="Arial" w:cs="Arial"/>
          <w:bCs w:val="0"/>
          <w:color w:val="0070C0"/>
          <w:szCs w:val="13"/>
        </w:rPr>
        <w:t xml:space="preserve">(Referred to </w:t>
      </w:r>
      <w:proofErr w:type="spellStart"/>
      <w:r w:rsidR="00A36767" w:rsidRPr="00A36767">
        <w:rPr>
          <w:rFonts w:ascii="Arial" w:hAnsi="Arial" w:cs="Arial"/>
          <w:bCs w:val="0"/>
          <w:color w:val="0070C0"/>
          <w:szCs w:val="13"/>
        </w:rPr>
        <w:t>PubEd</w:t>
      </w:r>
      <w:proofErr w:type="spellEnd"/>
      <w:r w:rsidR="00A36767" w:rsidRPr="00A36767">
        <w:rPr>
          <w:rFonts w:ascii="Arial" w:hAnsi="Arial" w:cs="Arial"/>
          <w:bCs w:val="0"/>
          <w:color w:val="0070C0"/>
          <w:szCs w:val="13"/>
        </w:rPr>
        <w:t>. Passed; Complete)</w:t>
      </w:r>
    </w:p>
    <w:p w14:paraId="0ED51657" w14:textId="77777777" w:rsidR="008C0956" w:rsidRDefault="008C0956" w:rsidP="008C0956">
      <w:pPr>
        <w:rPr>
          <w:rFonts w:ascii="Arial" w:hAnsi="Arial"/>
        </w:rPr>
      </w:pPr>
    </w:p>
    <w:p w14:paraId="1FC6B517" w14:textId="77777777" w:rsidR="008C0956" w:rsidRPr="00A36767" w:rsidRDefault="008C0956" w:rsidP="008C0956">
      <w:pPr>
        <w:rPr>
          <w:rFonts w:ascii="Arial" w:hAnsi="Arial"/>
          <w:b/>
          <w:color w:val="0070C0"/>
          <w:u w:val="single"/>
        </w:rPr>
      </w:pPr>
      <w:r w:rsidRPr="00A36767">
        <w:rPr>
          <w:rFonts w:ascii="Arial" w:hAnsi="Arial"/>
          <w:b/>
          <w:color w:val="0070C0"/>
          <w:u w:val="single"/>
        </w:rPr>
        <w:t>Saskatoon Chapter – Motion 2.5 (05/23/2012):</w:t>
      </w:r>
    </w:p>
    <w:p w14:paraId="251DF0A6" w14:textId="60040C72" w:rsidR="008C0956" w:rsidRPr="00B97631" w:rsidRDefault="008C0956" w:rsidP="008C0956">
      <w:pPr>
        <w:widowControl w:val="0"/>
        <w:rPr>
          <w:rFonts w:ascii="Arial" w:hAnsi="Arial" w:cs="Arial"/>
        </w:rPr>
      </w:pPr>
      <w:r w:rsidRPr="00B97631">
        <w:rPr>
          <w:rFonts w:ascii="Arial" w:hAnsi="Arial" w:cs="Arial"/>
          <w:szCs w:val="20"/>
        </w:rPr>
        <w:t>That ASHRAE members are provided with the opportunity to receive only the ASHRAE Handbook Online at no extra cost, at the time of renewal.</w:t>
      </w:r>
      <w:r w:rsidR="00A36767" w:rsidRPr="00A36767">
        <w:rPr>
          <w:rFonts w:ascii="Arial" w:hAnsi="Arial" w:cs="Arial"/>
          <w:bCs w:val="0"/>
          <w:color w:val="0070C0"/>
          <w:szCs w:val="13"/>
        </w:rPr>
        <w:t xml:space="preserve"> (Referred to </w:t>
      </w:r>
      <w:proofErr w:type="spellStart"/>
      <w:r w:rsidR="00A36767" w:rsidRPr="00A36767">
        <w:rPr>
          <w:rFonts w:ascii="Arial" w:hAnsi="Arial" w:cs="Arial"/>
          <w:bCs w:val="0"/>
          <w:color w:val="0070C0"/>
          <w:szCs w:val="13"/>
        </w:rPr>
        <w:t>PubEd</w:t>
      </w:r>
      <w:proofErr w:type="spellEnd"/>
      <w:r w:rsidR="00A36767" w:rsidRPr="00A36767">
        <w:rPr>
          <w:rFonts w:ascii="Arial" w:hAnsi="Arial" w:cs="Arial"/>
          <w:bCs w:val="0"/>
          <w:color w:val="0070C0"/>
          <w:szCs w:val="13"/>
        </w:rPr>
        <w:t>. Passed; Complete)</w:t>
      </w:r>
    </w:p>
    <w:p w14:paraId="59B53052" w14:textId="77777777" w:rsidR="008C0956" w:rsidRDefault="008C0956" w:rsidP="008C0956">
      <w:pPr>
        <w:rPr>
          <w:rFonts w:ascii="Arial" w:hAnsi="Arial"/>
        </w:rPr>
      </w:pPr>
    </w:p>
    <w:p w14:paraId="170BAAEF" w14:textId="77777777" w:rsidR="008C0956" w:rsidRPr="00A36767" w:rsidRDefault="008C0956" w:rsidP="008C0956">
      <w:pPr>
        <w:rPr>
          <w:rFonts w:ascii="Arial" w:hAnsi="Arial"/>
          <w:b/>
          <w:color w:val="0070C0"/>
          <w:u w:val="single"/>
        </w:rPr>
      </w:pPr>
      <w:r w:rsidRPr="00A36767">
        <w:rPr>
          <w:rFonts w:ascii="Arial" w:hAnsi="Arial"/>
          <w:b/>
          <w:color w:val="0070C0"/>
          <w:u w:val="single"/>
        </w:rPr>
        <w:t>Inland Empire Chapter – Motion 2.6 (05/23/2012):</w:t>
      </w:r>
    </w:p>
    <w:p w14:paraId="35A950F1" w14:textId="628B41E6" w:rsidR="008C0956" w:rsidRPr="00A36767" w:rsidRDefault="008C0956" w:rsidP="008C0956">
      <w:pPr>
        <w:widowControl w:val="0"/>
        <w:rPr>
          <w:rFonts w:ascii="Arial" w:hAnsi="Arial"/>
          <w:bCs w:val="0"/>
          <w:color w:val="0070C0"/>
        </w:rPr>
      </w:pPr>
      <w:r w:rsidRPr="00B97631">
        <w:rPr>
          <w:rFonts w:ascii="Arial" w:hAnsi="Arial" w:cs="Arial"/>
          <w:szCs w:val="20"/>
        </w:rPr>
        <w:t>That Society research the feasibility of issuing an improved “plastic” membership card that would replace the current “paper” version. This feasibility report should be ready for the 2013 Winter Meeting.</w:t>
      </w:r>
      <w:r w:rsidR="00A36767" w:rsidRPr="00A36767">
        <w:rPr>
          <w:rFonts w:ascii="Arial" w:hAnsi="Arial"/>
          <w:b/>
        </w:rPr>
        <w:t xml:space="preserve"> </w:t>
      </w:r>
      <w:r w:rsidR="00A36767" w:rsidRPr="00A36767">
        <w:rPr>
          <w:rFonts w:ascii="Arial" w:hAnsi="Arial"/>
          <w:bCs w:val="0"/>
          <w:color w:val="0070C0"/>
        </w:rPr>
        <w:t>(Referred to MP; Complete)</w:t>
      </w:r>
    </w:p>
    <w:p w14:paraId="3B92F748" w14:textId="77777777" w:rsidR="008C0956" w:rsidRPr="00A36767" w:rsidRDefault="008C0956" w:rsidP="008C0956">
      <w:pPr>
        <w:rPr>
          <w:rFonts w:ascii="Arial" w:hAnsi="Arial"/>
          <w:bCs w:val="0"/>
          <w:color w:val="0070C0"/>
          <w:sz w:val="16"/>
          <w:szCs w:val="20"/>
        </w:rPr>
      </w:pPr>
    </w:p>
    <w:p w14:paraId="102554CF" w14:textId="136C0301" w:rsidR="008C0956" w:rsidRPr="00B97631" w:rsidRDefault="008C0956" w:rsidP="008C0956">
      <w:pPr>
        <w:widowControl w:val="0"/>
        <w:rPr>
          <w:rFonts w:ascii="Arial" w:hAnsi="Arial"/>
          <w:b/>
        </w:rPr>
      </w:pPr>
      <w:r w:rsidRPr="00B97631">
        <w:rPr>
          <w:rFonts w:ascii="Arial" w:hAnsi="Arial"/>
          <w:b/>
        </w:rPr>
        <w:t>Answer:</w:t>
      </w:r>
      <w:r>
        <w:rPr>
          <w:rFonts w:ascii="Arial" w:hAnsi="Arial"/>
          <w:b/>
        </w:rPr>
        <w:t xml:space="preserve"> </w:t>
      </w:r>
      <w:r w:rsidR="00A36767" w:rsidRPr="00A36767">
        <w:rPr>
          <w:rFonts w:ascii="Arial" w:hAnsi="Arial" w:cs="Arial"/>
          <w:color w:val="FF0000"/>
        </w:rPr>
        <w:t>(Defeated)</w:t>
      </w:r>
      <w:r w:rsidR="00A36767">
        <w:rPr>
          <w:rFonts w:ascii="Arial" w:hAnsi="Arial" w:cs="Arial"/>
        </w:rPr>
        <w:t xml:space="preserve"> </w:t>
      </w:r>
      <w:r w:rsidRPr="00B97631">
        <w:rPr>
          <w:rFonts w:ascii="Arial" w:hAnsi="Arial" w:cs="Arial"/>
        </w:rPr>
        <w:t xml:space="preserve">The committee agreed the $23,000 increase in cost, and possible delay of two additional weeks processing (currently a </w:t>
      </w:r>
      <w:proofErr w:type="gramStart"/>
      <w:r w:rsidRPr="00B97631">
        <w:rPr>
          <w:rFonts w:ascii="Arial" w:hAnsi="Arial" w:cs="Arial"/>
        </w:rPr>
        <w:t>one week</w:t>
      </w:r>
      <w:proofErr w:type="gramEnd"/>
      <w:r w:rsidRPr="00B97631">
        <w:rPr>
          <w:rFonts w:ascii="Arial" w:hAnsi="Arial" w:cs="Arial"/>
        </w:rPr>
        <w:t xml:space="preserve"> process, which would increase to three weeks) to get these delivered to </w:t>
      </w:r>
      <w:r w:rsidRPr="00B97631">
        <w:rPr>
          <w:rFonts w:ascii="Arial" w:hAnsi="Arial"/>
        </w:rPr>
        <w:t xml:space="preserve">our members makes this an unrealistic approach. The committee agrees members don’t use membership cards in a capacity to warrant these changes, and if </w:t>
      </w:r>
      <w:proofErr w:type="gramStart"/>
      <w:r w:rsidRPr="00B97631">
        <w:rPr>
          <w:rFonts w:ascii="Arial" w:hAnsi="Arial"/>
        </w:rPr>
        <w:t>anything</w:t>
      </w:r>
      <w:proofErr w:type="gramEnd"/>
      <w:r w:rsidRPr="00B97631">
        <w:rPr>
          <w:rFonts w:ascii="Arial" w:hAnsi="Arial"/>
        </w:rPr>
        <w:t xml:space="preserve"> we need to pursue a better way to digitize the membership card for members. </w:t>
      </w:r>
    </w:p>
    <w:p w14:paraId="16396F93" w14:textId="77777777" w:rsidR="00FF7CBF" w:rsidRPr="00CE756E" w:rsidRDefault="00FF7CBF" w:rsidP="00F96725">
      <w:pPr>
        <w:rPr>
          <w:rFonts w:ascii="Arial" w:hAnsi="Arial" w:cs="Arial"/>
          <w:b/>
          <w:sz w:val="16"/>
          <w:szCs w:val="18"/>
        </w:rPr>
      </w:pPr>
    </w:p>
    <w:p w14:paraId="4898CC3D" w14:textId="77777777" w:rsidR="00FF7CBF" w:rsidRPr="00CE756E" w:rsidRDefault="00FF7CBF" w:rsidP="00F96725">
      <w:pPr>
        <w:rPr>
          <w:rFonts w:ascii="Arial" w:hAnsi="Arial" w:cs="Arial"/>
          <w:b/>
          <w:sz w:val="16"/>
          <w:szCs w:val="18"/>
        </w:rPr>
      </w:pPr>
    </w:p>
    <w:p w14:paraId="031469B6" w14:textId="56DBA607" w:rsidR="00FF7CBF" w:rsidRPr="00A80824" w:rsidRDefault="00FF7CBF" w:rsidP="00FF7CBF">
      <w:pPr>
        <w:shd w:val="clear" w:color="auto" w:fill="D9E2F3" w:themeFill="accent1" w:themeFillTint="33"/>
        <w:spacing w:after="120"/>
      </w:pPr>
      <w:r w:rsidRPr="00614800">
        <w:rPr>
          <w:rFonts w:ascii="Arial" w:hAnsi="Arial" w:cs="Arial"/>
          <w:b/>
          <w:color w:val="0070C0"/>
          <w:sz w:val="22"/>
          <w:szCs w:val="22"/>
        </w:rPr>
        <w:t>Motions - 20</w:t>
      </w:r>
      <w:r w:rsidR="00F5372F">
        <w:rPr>
          <w:rFonts w:ascii="Arial" w:hAnsi="Arial" w:cs="Arial"/>
          <w:b/>
          <w:color w:val="0070C0"/>
          <w:sz w:val="22"/>
          <w:szCs w:val="22"/>
        </w:rPr>
        <w:t>11</w:t>
      </w:r>
      <w:r w:rsidRPr="00614800">
        <w:rPr>
          <w:rFonts w:ascii="Arial" w:hAnsi="Arial" w:cs="Arial"/>
          <w:b/>
          <w:color w:val="0070C0"/>
          <w:sz w:val="22"/>
          <w:szCs w:val="22"/>
        </w:rPr>
        <w:t xml:space="preserve"> </w:t>
      </w:r>
      <w:r w:rsidR="000A67B6">
        <w:rPr>
          <w:rFonts w:ascii="Arial" w:hAnsi="Arial" w:cs="Arial"/>
          <w:b/>
          <w:color w:val="0070C0"/>
          <w:sz w:val="22"/>
          <w:szCs w:val="22"/>
        </w:rPr>
        <w:t>Spring</w:t>
      </w:r>
      <w:r w:rsidRPr="00614800">
        <w:rPr>
          <w:rFonts w:ascii="Arial" w:hAnsi="Arial" w:cs="Arial"/>
          <w:b/>
          <w:color w:val="0070C0"/>
          <w:sz w:val="22"/>
          <w:szCs w:val="22"/>
        </w:rPr>
        <w:t xml:space="preserve"> CRC</w:t>
      </w:r>
    </w:p>
    <w:p w14:paraId="761A2346" w14:textId="77777777" w:rsidR="008C0956" w:rsidRPr="00A36767" w:rsidRDefault="008C0956" w:rsidP="008C0956">
      <w:pPr>
        <w:rPr>
          <w:rFonts w:ascii="Arial" w:hAnsi="Arial" w:cs="Arial"/>
          <w:b/>
          <w:color w:val="0070C0"/>
          <w:szCs w:val="20"/>
          <w:u w:val="single"/>
        </w:rPr>
      </w:pPr>
      <w:r w:rsidRPr="00A36767">
        <w:rPr>
          <w:rFonts w:ascii="Arial" w:hAnsi="Arial" w:cs="Arial"/>
          <w:b/>
          <w:color w:val="0070C0"/>
          <w:szCs w:val="20"/>
          <w:u w:val="single"/>
        </w:rPr>
        <w:t>Oregon Chapter – Motion 7.3 (06/27/2011):</w:t>
      </w:r>
    </w:p>
    <w:p w14:paraId="63C82725" w14:textId="2B6D9AFC" w:rsidR="008C0956" w:rsidRPr="00A36767" w:rsidRDefault="008C0956" w:rsidP="008C0956">
      <w:pPr>
        <w:widowControl w:val="0"/>
        <w:rPr>
          <w:rFonts w:ascii="Arial" w:hAnsi="Arial" w:cs="Arial"/>
          <w:bCs w:val="0"/>
          <w:color w:val="0070C0"/>
          <w:szCs w:val="20"/>
        </w:rPr>
      </w:pPr>
      <w:r w:rsidRPr="00B97631">
        <w:rPr>
          <w:rFonts w:ascii="Arial" w:hAnsi="Arial" w:cs="Arial"/>
          <w:szCs w:val="20"/>
        </w:rPr>
        <w:t>That the Honors and Awards Committee include points for participation on the Society level Research Advisory Panel in the Distinguished Service &amp; Exceptional Service Award (DSA/ESA) point tally form.</w:t>
      </w:r>
      <w:r w:rsidR="00A36767" w:rsidRPr="00A36767">
        <w:rPr>
          <w:rFonts w:ascii="Arial" w:hAnsi="Arial" w:cs="Arial"/>
          <w:b/>
          <w:szCs w:val="20"/>
        </w:rPr>
        <w:t xml:space="preserve"> </w:t>
      </w:r>
      <w:r w:rsidR="00A36767" w:rsidRPr="00A36767">
        <w:rPr>
          <w:rFonts w:ascii="Arial" w:hAnsi="Arial" w:cs="Arial"/>
          <w:bCs w:val="0"/>
          <w:color w:val="0070C0"/>
          <w:szCs w:val="20"/>
        </w:rPr>
        <w:t>(Passed; Complete)</w:t>
      </w:r>
    </w:p>
    <w:p w14:paraId="4858D828" w14:textId="77777777" w:rsidR="008C0956" w:rsidRPr="00B97631" w:rsidRDefault="008C0956" w:rsidP="008C0956">
      <w:pPr>
        <w:rPr>
          <w:rFonts w:ascii="Arial" w:hAnsi="Arial" w:cs="Arial"/>
          <w:szCs w:val="20"/>
        </w:rPr>
      </w:pPr>
    </w:p>
    <w:p w14:paraId="136956BE" w14:textId="77777777" w:rsidR="008C0956" w:rsidRPr="00A36767" w:rsidRDefault="008C0956" w:rsidP="008C0956">
      <w:pPr>
        <w:rPr>
          <w:rFonts w:ascii="Arial" w:hAnsi="Arial" w:cs="Arial"/>
          <w:b/>
          <w:color w:val="0070C0"/>
          <w:szCs w:val="20"/>
          <w:u w:val="single"/>
        </w:rPr>
      </w:pPr>
      <w:r w:rsidRPr="00A36767">
        <w:rPr>
          <w:rFonts w:ascii="Arial" w:hAnsi="Arial" w:cs="Arial"/>
          <w:b/>
          <w:color w:val="0070C0"/>
          <w:szCs w:val="20"/>
          <w:u w:val="single"/>
        </w:rPr>
        <w:t>Southern Alberta Chapter (06/2011):</w:t>
      </w:r>
    </w:p>
    <w:p w14:paraId="4B317331" w14:textId="69ACA423" w:rsidR="008C0956" w:rsidRPr="00A36767" w:rsidRDefault="008C0956" w:rsidP="008C0956">
      <w:pPr>
        <w:rPr>
          <w:rFonts w:ascii="Arial" w:hAnsi="Arial" w:cs="Arial"/>
          <w:bCs w:val="0"/>
          <w:color w:val="0070C0"/>
          <w:szCs w:val="20"/>
        </w:rPr>
      </w:pPr>
      <w:r w:rsidRPr="00B97631">
        <w:rPr>
          <w:rFonts w:ascii="Arial" w:hAnsi="Arial" w:cs="Arial"/>
          <w:szCs w:val="20"/>
        </w:rPr>
        <w:t>That ASHRAE investigate hosting a Centralized CRC for all Regions hosting a Spring CRC and have a report back to the 2012 Spring CRC.</w:t>
      </w:r>
      <w:r w:rsidR="00A36767" w:rsidRPr="00A36767">
        <w:rPr>
          <w:rFonts w:ascii="Arial" w:hAnsi="Arial" w:cs="Arial"/>
          <w:b/>
          <w:szCs w:val="20"/>
        </w:rPr>
        <w:t xml:space="preserve"> </w:t>
      </w:r>
      <w:r w:rsidR="00A36767" w:rsidRPr="00A36767">
        <w:rPr>
          <w:rFonts w:ascii="Arial" w:hAnsi="Arial" w:cs="Arial"/>
          <w:bCs w:val="0"/>
          <w:color w:val="0070C0"/>
          <w:szCs w:val="20"/>
        </w:rPr>
        <w:t>(Withdrawn; Complete)</w:t>
      </w:r>
    </w:p>
    <w:p w14:paraId="76675800" w14:textId="77777777" w:rsidR="008C0956" w:rsidRPr="00A36767" w:rsidRDefault="008C0956" w:rsidP="008C0956">
      <w:pPr>
        <w:rPr>
          <w:rFonts w:ascii="Arial" w:hAnsi="Arial" w:cs="Arial"/>
          <w:b/>
          <w:color w:val="0070C0"/>
          <w:szCs w:val="20"/>
          <w:u w:val="single"/>
        </w:rPr>
      </w:pPr>
      <w:r w:rsidRPr="00A36767">
        <w:rPr>
          <w:rFonts w:ascii="Arial" w:hAnsi="Arial" w:cs="Arial"/>
          <w:b/>
          <w:color w:val="0070C0"/>
          <w:szCs w:val="20"/>
          <w:u w:val="single"/>
        </w:rPr>
        <w:t>Northern Alberta Chapter: (6/2011)</w:t>
      </w:r>
    </w:p>
    <w:p w14:paraId="75A7DEA6" w14:textId="13F33472" w:rsidR="008C0956" w:rsidRPr="00A36767" w:rsidRDefault="008C0956" w:rsidP="008C0956">
      <w:pPr>
        <w:rPr>
          <w:rFonts w:ascii="Arial" w:hAnsi="Arial" w:cs="Arial"/>
          <w:bCs w:val="0"/>
          <w:color w:val="0070C0"/>
          <w:szCs w:val="20"/>
        </w:rPr>
      </w:pPr>
      <w:r w:rsidRPr="00B97631">
        <w:rPr>
          <w:rFonts w:ascii="Arial" w:hAnsi="Arial" w:cs="Arial"/>
          <w:szCs w:val="20"/>
        </w:rPr>
        <w:t>That Members Council support the Hot Topics program beyond the pilot program stage, to create an ongoing Hot Topics program in support of CTTC activities.</w:t>
      </w:r>
      <w:r w:rsidR="00A36767" w:rsidRPr="00A36767">
        <w:rPr>
          <w:rFonts w:ascii="Arial" w:hAnsi="Arial" w:cs="Arial"/>
          <w:b/>
          <w:szCs w:val="20"/>
        </w:rPr>
        <w:t xml:space="preserve"> </w:t>
      </w:r>
      <w:r w:rsidR="00A36767" w:rsidRPr="00A36767">
        <w:rPr>
          <w:rFonts w:ascii="Arial" w:hAnsi="Arial" w:cs="Arial"/>
          <w:bCs w:val="0"/>
          <w:color w:val="0070C0"/>
          <w:szCs w:val="20"/>
        </w:rPr>
        <w:t>(Withdrawn; Complete)</w:t>
      </w:r>
    </w:p>
    <w:p w14:paraId="2328B5D1" w14:textId="77777777" w:rsidR="008C0956" w:rsidRDefault="008C0956" w:rsidP="008C0956">
      <w:pPr>
        <w:rPr>
          <w:rFonts w:ascii="Arial" w:hAnsi="Arial"/>
          <w:b/>
          <w:sz w:val="16"/>
          <w:szCs w:val="16"/>
        </w:rPr>
      </w:pPr>
    </w:p>
    <w:p w14:paraId="63110296" w14:textId="77777777" w:rsidR="00FF7CBF" w:rsidRPr="00CE756E" w:rsidRDefault="00FF7CBF" w:rsidP="00F96725">
      <w:pPr>
        <w:rPr>
          <w:rFonts w:ascii="Arial" w:hAnsi="Arial"/>
          <w:b/>
          <w:sz w:val="16"/>
          <w:szCs w:val="16"/>
        </w:rPr>
      </w:pPr>
    </w:p>
    <w:p w14:paraId="5E120054" w14:textId="18741AE0" w:rsidR="00FF7CBF" w:rsidRPr="00A80824" w:rsidRDefault="00FF7CBF" w:rsidP="00FF7CBF">
      <w:pPr>
        <w:shd w:val="clear" w:color="auto" w:fill="D9E2F3" w:themeFill="accent1" w:themeFillTint="33"/>
        <w:spacing w:after="120"/>
      </w:pPr>
      <w:r w:rsidRPr="00614800">
        <w:rPr>
          <w:rFonts w:ascii="Arial" w:hAnsi="Arial" w:cs="Arial"/>
          <w:b/>
          <w:color w:val="0070C0"/>
          <w:sz w:val="22"/>
          <w:szCs w:val="22"/>
        </w:rPr>
        <w:t>Motions - 20</w:t>
      </w:r>
      <w:r w:rsidR="006B79F0">
        <w:rPr>
          <w:rFonts w:ascii="Arial" w:hAnsi="Arial" w:cs="Arial"/>
          <w:b/>
          <w:color w:val="0070C0"/>
          <w:sz w:val="22"/>
          <w:szCs w:val="22"/>
        </w:rPr>
        <w:t>1</w:t>
      </w:r>
      <w:r>
        <w:rPr>
          <w:rFonts w:ascii="Arial" w:hAnsi="Arial" w:cs="Arial"/>
          <w:b/>
          <w:color w:val="0070C0"/>
          <w:sz w:val="22"/>
          <w:szCs w:val="22"/>
        </w:rPr>
        <w:t>0</w:t>
      </w:r>
      <w:r w:rsidRPr="00614800">
        <w:rPr>
          <w:rFonts w:ascii="Arial" w:hAnsi="Arial" w:cs="Arial"/>
          <w:b/>
          <w:color w:val="0070C0"/>
          <w:sz w:val="22"/>
          <w:szCs w:val="22"/>
        </w:rPr>
        <w:t xml:space="preserve"> </w:t>
      </w:r>
      <w:r w:rsidR="00C46A81">
        <w:rPr>
          <w:rFonts w:ascii="Arial" w:hAnsi="Arial" w:cs="Arial"/>
          <w:b/>
          <w:color w:val="0070C0"/>
          <w:sz w:val="22"/>
          <w:szCs w:val="22"/>
        </w:rPr>
        <w:t>Spring</w:t>
      </w:r>
      <w:r w:rsidRPr="00614800">
        <w:rPr>
          <w:rFonts w:ascii="Arial" w:hAnsi="Arial" w:cs="Arial"/>
          <w:b/>
          <w:color w:val="0070C0"/>
          <w:sz w:val="22"/>
          <w:szCs w:val="22"/>
        </w:rPr>
        <w:t xml:space="preserve"> CRC</w:t>
      </w:r>
    </w:p>
    <w:p w14:paraId="5F45E8CC" w14:textId="77777777" w:rsidR="008C0956" w:rsidRPr="00B97631" w:rsidRDefault="008C0956" w:rsidP="008C0956">
      <w:pPr>
        <w:rPr>
          <w:rFonts w:ascii="Arial" w:hAnsi="Arial"/>
          <w:b/>
          <w:u w:val="single"/>
        </w:rPr>
      </w:pPr>
      <w:r w:rsidRPr="00B97631">
        <w:rPr>
          <w:rFonts w:ascii="Arial" w:hAnsi="Arial"/>
          <w:b/>
          <w:u w:val="single"/>
        </w:rPr>
        <w:t>Saskatoon Chapter – Motion 8 (06/28/</w:t>
      </w:r>
      <w:r w:rsidRPr="00B97631">
        <w:rPr>
          <w:rFonts w:ascii="Arial" w:hAnsi="Arial" w:cs="Arial"/>
          <w:b/>
          <w:u w:val="single"/>
        </w:rPr>
        <w:t>20</w:t>
      </w:r>
      <w:r w:rsidRPr="00B97631">
        <w:rPr>
          <w:rFonts w:ascii="Arial" w:hAnsi="Arial"/>
          <w:b/>
          <w:u w:val="single"/>
        </w:rPr>
        <w:t>10):</w:t>
      </w:r>
    </w:p>
    <w:p w14:paraId="1800D48C" w14:textId="2E943A04" w:rsidR="008C0956" w:rsidRPr="00B97631" w:rsidRDefault="008C0956" w:rsidP="008C0956">
      <w:pPr>
        <w:rPr>
          <w:rFonts w:ascii="Arial" w:hAnsi="Arial" w:cs="Arial"/>
        </w:rPr>
      </w:pPr>
      <w:r w:rsidRPr="00B97631">
        <w:rPr>
          <w:rFonts w:ascii="Arial" w:hAnsi="Arial" w:cs="Arial"/>
        </w:rPr>
        <w:t>That ASHRAE publish an industrial building energy-saving design guide.</w:t>
      </w:r>
      <w:r w:rsidR="00A36767" w:rsidRPr="00A36767">
        <w:rPr>
          <w:rFonts w:ascii="Arial" w:hAnsi="Arial" w:cs="Arial"/>
          <w:b/>
          <w:szCs w:val="20"/>
        </w:rPr>
        <w:t xml:space="preserve"> </w:t>
      </w:r>
      <w:r w:rsidR="00A36767">
        <w:rPr>
          <w:rFonts w:ascii="Arial" w:hAnsi="Arial" w:cs="Arial"/>
          <w:b/>
          <w:szCs w:val="20"/>
        </w:rPr>
        <w:t>(Referred to TAC; Complete)</w:t>
      </w:r>
    </w:p>
    <w:p w14:paraId="72E6AAB1" w14:textId="77777777" w:rsidR="008C0956" w:rsidRPr="00A36767" w:rsidRDefault="008C0956" w:rsidP="008C0956">
      <w:pPr>
        <w:rPr>
          <w:rFonts w:ascii="Arial" w:hAnsi="Arial"/>
          <w:sz w:val="16"/>
          <w:szCs w:val="20"/>
        </w:rPr>
      </w:pPr>
    </w:p>
    <w:p w14:paraId="162F2C1C" w14:textId="6FD3E08B" w:rsidR="008C0956" w:rsidRPr="00B97631" w:rsidRDefault="008C0956" w:rsidP="008C0956">
      <w:pPr>
        <w:rPr>
          <w:rFonts w:ascii="Arial" w:hAnsi="Arial" w:cs="Arial"/>
          <w:color w:val="000000"/>
          <w:szCs w:val="20"/>
        </w:rPr>
      </w:pPr>
      <w:r>
        <w:rPr>
          <w:rFonts w:ascii="Arial" w:hAnsi="Arial" w:cs="Arial"/>
          <w:b/>
          <w:color w:val="000000"/>
          <w:szCs w:val="20"/>
        </w:rPr>
        <w:t xml:space="preserve">Answer: </w:t>
      </w:r>
      <w:r w:rsidR="00A36767" w:rsidRPr="00A36767">
        <w:rPr>
          <w:rFonts w:ascii="Arial" w:hAnsi="Arial" w:cs="Arial"/>
          <w:bCs w:val="0"/>
          <w:color w:val="000000"/>
          <w:szCs w:val="20"/>
        </w:rPr>
        <w:t>T</w:t>
      </w:r>
      <w:r w:rsidRPr="00B97631">
        <w:rPr>
          <w:rFonts w:ascii="Arial" w:hAnsi="Arial" w:cs="Arial"/>
          <w:color w:val="000000"/>
          <w:szCs w:val="20"/>
        </w:rPr>
        <w:t xml:space="preserve">he following </w:t>
      </w:r>
      <w:r>
        <w:rPr>
          <w:rFonts w:ascii="Arial" w:hAnsi="Arial" w:cs="Arial"/>
          <w:color w:val="000000"/>
          <w:szCs w:val="20"/>
        </w:rPr>
        <w:t>are</w:t>
      </w:r>
      <w:r w:rsidRPr="00B97631">
        <w:rPr>
          <w:rFonts w:ascii="Arial" w:hAnsi="Arial" w:cs="Arial"/>
          <w:color w:val="000000"/>
          <w:szCs w:val="20"/>
        </w:rPr>
        <w:t xml:space="preserve"> response</w:t>
      </w:r>
      <w:r>
        <w:rPr>
          <w:rFonts w:ascii="Arial" w:hAnsi="Arial" w:cs="Arial"/>
          <w:color w:val="000000"/>
          <w:szCs w:val="20"/>
        </w:rPr>
        <w:t>s</w:t>
      </w:r>
      <w:r w:rsidRPr="00B97631">
        <w:rPr>
          <w:rFonts w:ascii="Arial" w:hAnsi="Arial" w:cs="Arial"/>
          <w:color w:val="000000"/>
          <w:szCs w:val="20"/>
        </w:rPr>
        <w:t xml:space="preserve"> from Mike Vaughn, MORTS</w:t>
      </w:r>
      <w:r>
        <w:rPr>
          <w:rFonts w:ascii="Arial" w:hAnsi="Arial" w:cs="Arial"/>
          <w:color w:val="000000"/>
          <w:szCs w:val="20"/>
        </w:rPr>
        <w:t xml:space="preserve"> and </w:t>
      </w:r>
      <w:r w:rsidRPr="00B97631">
        <w:rPr>
          <w:rFonts w:ascii="Arial" w:hAnsi="Arial" w:cs="Arial"/>
          <w:szCs w:val="20"/>
        </w:rPr>
        <w:t>Mick Schwedler, incoming Advanced Energy Design Guide (AEDG) Steering Committee Chair.</w:t>
      </w:r>
    </w:p>
    <w:p w14:paraId="2ABBDF8D" w14:textId="77777777" w:rsidR="008C0956" w:rsidRPr="00A36767" w:rsidRDefault="008C0956" w:rsidP="008C0956">
      <w:pPr>
        <w:rPr>
          <w:rFonts w:ascii="Arial" w:hAnsi="Arial" w:cs="Arial"/>
          <w:color w:val="000000"/>
          <w:sz w:val="16"/>
          <w:szCs w:val="16"/>
        </w:rPr>
      </w:pPr>
    </w:p>
    <w:p w14:paraId="047BF29A" w14:textId="77777777" w:rsidR="008C0956" w:rsidRDefault="008C0956" w:rsidP="008C0956">
      <w:pPr>
        <w:widowControl w:val="0"/>
        <w:rPr>
          <w:rFonts w:ascii="Arial" w:hAnsi="Arial" w:cs="Arial"/>
          <w:color w:val="000000"/>
          <w:szCs w:val="20"/>
        </w:rPr>
      </w:pPr>
      <w:r w:rsidRPr="00B97631">
        <w:rPr>
          <w:rFonts w:ascii="Arial" w:hAnsi="Arial" w:cs="Arial"/>
          <w:color w:val="000000"/>
          <w:szCs w:val="20"/>
        </w:rPr>
        <w:t xml:space="preserve">“Technical committee (TC) 9.2 – Industrial Air Conditioning feels that they do not have the volunteer resources and full capabilities of handling this type of project on their own, but TC 9.2 will assist in the development of an industrial building AEDG, if needed.  Since the referral background is essentially asking for an Advanced Energy Design Guide focused on industrial building, even if it is not necessarily part of the AEDG series, it seems like the AEDG Steering Committee should have the final say on whether this project proceeds so that the project, if it proceeds, does not </w:t>
      </w:r>
      <w:proofErr w:type="gramStart"/>
      <w:r w:rsidRPr="00B97631">
        <w:rPr>
          <w:rFonts w:ascii="Arial" w:hAnsi="Arial" w:cs="Arial"/>
          <w:color w:val="000000"/>
          <w:szCs w:val="20"/>
        </w:rPr>
        <w:t>dilute</w:t>
      </w:r>
      <w:proofErr w:type="gramEnd"/>
      <w:r w:rsidRPr="00B97631">
        <w:rPr>
          <w:rFonts w:ascii="Arial" w:hAnsi="Arial" w:cs="Arial"/>
          <w:color w:val="000000"/>
          <w:szCs w:val="20"/>
        </w:rPr>
        <w:t xml:space="preserve"> or confuse the AEDG brand. Therefore, the consensus of TAC and TC 9.2 is that this referral should probably go to the AEDG Steering Committee.”</w:t>
      </w:r>
    </w:p>
    <w:p w14:paraId="51DBD46E" w14:textId="77777777" w:rsidR="00A36767" w:rsidRPr="00A36767" w:rsidRDefault="00A36767" w:rsidP="008C0956">
      <w:pPr>
        <w:widowControl w:val="0"/>
        <w:rPr>
          <w:rFonts w:ascii="Arial" w:hAnsi="Arial" w:cs="Arial"/>
          <w:color w:val="000000"/>
          <w:sz w:val="16"/>
          <w:szCs w:val="16"/>
        </w:rPr>
      </w:pPr>
    </w:p>
    <w:p w14:paraId="2216B146" w14:textId="79716F00" w:rsidR="008C0956" w:rsidRPr="00B97631" w:rsidRDefault="008C0956" w:rsidP="008C0956">
      <w:pPr>
        <w:rPr>
          <w:rFonts w:ascii="Arial" w:hAnsi="Arial" w:cs="Arial"/>
          <w:szCs w:val="20"/>
        </w:rPr>
      </w:pPr>
      <w:r w:rsidRPr="00B97631">
        <w:rPr>
          <w:rFonts w:ascii="Arial" w:hAnsi="Arial" w:cs="Arial"/>
          <w:szCs w:val="20"/>
        </w:rPr>
        <w:t>Below is the response from Mick Schwedler, incoming Advanced Energy Design Guide (AEDG) Steering Committee Chair.</w:t>
      </w:r>
    </w:p>
    <w:p w14:paraId="79A9C2E3" w14:textId="77777777" w:rsidR="008C0956" w:rsidRPr="00B97631" w:rsidRDefault="008C0956" w:rsidP="008C0956">
      <w:pPr>
        <w:pStyle w:val="NoSpacing"/>
        <w:spacing w:after="120"/>
        <w:rPr>
          <w:rFonts w:ascii="Arial" w:hAnsi="Arial" w:cs="Arial"/>
          <w:sz w:val="20"/>
          <w:szCs w:val="20"/>
        </w:rPr>
      </w:pPr>
      <w:r w:rsidRPr="00B97631">
        <w:rPr>
          <w:rFonts w:ascii="Arial" w:hAnsi="Arial" w:cs="Arial"/>
          <w:sz w:val="20"/>
          <w:szCs w:val="20"/>
        </w:rPr>
        <w:t>“Energy use in Industrial facilities is based primarily on the industrial process itself rather than the further-reaching AEDG integration of the architectural, lighting and HVAC systems.</w:t>
      </w:r>
    </w:p>
    <w:p w14:paraId="00A6724F" w14:textId="77777777" w:rsidR="008C0956" w:rsidRPr="00B97631" w:rsidRDefault="008C0956" w:rsidP="008C0956">
      <w:pPr>
        <w:pStyle w:val="ListParagraph"/>
        <w:numPr>
          <w:ilvl w:val="0"/>
          <w:numId w:val="32"/>
        </w:numPr>
        <w:ind w:left="252" w:hanging="252"/>
        <w:rPr>
          <w:rFonts w:ascii="Arial" w:hAnsi="Arial" w:cs="Arial"/>
          <w:szCs w:val="20"/>
        </w:rPr>
      </w:pPr>
      <w:r w:rsidRPr="00B97631">
        <w:rPr>
          <w:rFonts w:ascii="Arial" w:hAnsi="Arial" w:cs="Arial"/>
          <w:szCs w:val="20"/>
        </w:rPr>
        <w:t xml:space="preserve">ASHRAE 90.1 excludes industrial facilities from its scope, so there is no baseline from which to estimate energy </w:t>
      </w:r>
      <w:proofErr w:type="gramStart"/>
      <w:r w:rsidRPr="00B97631">
        <w:rPr>
          <w:rFonts w:ascii="Arial" w:hAnsi="Arial" w:cs="Arial"/>
          <w:szCs w:val="20"/>
        </w:rPr>
        <w:t>savings</w:t>
      </w:r>
      <w:proofErr w:type="gramEnd"/>
    </w:p>
    <w:p w14:paraId="0C7BED49" w14:textId="77777777" w:rsidR="008C0956" w:rsidRPr="00B97631" w:rsidRDefault="008C0956" w:rsidP="008C0956">
      <w:pPr>
        <w:pStyle w:val="ListParagraph"/>
        <w:numPr>
          <w:ilvl w:val="0"/>
          <w:numId w:val="32"/>
        </w:numPr>
        <w:ind w:left="252" w:hanging="252"/>
        <w:rPr>
          <w:rFonts w:ascii="Arial" w:hAnsi="Arial" w:cs="Arial"/>
          <w:szCs w:val="20"/>
        </w:rPr>
      </w:pPr>
      <w:r w:rsidRPr="00B97631">
        <w:rPr>
          <w:rFonts w:ascii="Arial" w:hAnsi="Arial" w:cs="Arial"/>
          <w:szCs w:val="20"/>
        </w:rPr>
        <w:t xml:space="preserve">Outside of ventilation loads, industrial processes are decoupled from climate-specific parameters considered in </w:t>
      </w:r>
      <w:proofErr w:type="gramStart"/>
      <w:r w:rsidRPr="00B97631">
        <w:rPr>
          <w:rFonts w:ascii="Arial" w:hAnsi="Arial" w:cs="Arial"/>
          <w:szCs w:val="20"/>
        </w:rPr>
        <w:t>AEDGs</w:t>
      </w:r>
      <w:proofErr w:type="gramEnd"/>
    </w:p>
    <w:p w14:paraId="094ABFEC" w14:textId="77777777" w:rsidR="008C0956" w:rsidRPr="00B97631" w:rsidRDefault="008C0956" w:rsidP="008C0956">
      <w:pPr>
        <w:pStyle w:val="ListParagraph"/>
        <w:numPr>
          <w:ilvl w:val="0"/>
          <w:numId w:val="32"/>
        </w:numPr>
        <w:ind w:left="252" w:hanging="252"/>
        <w:rPr>
          <w:rFonts w:ascii="Arial" w:hAnsi="Arial" w:cs="Arial"/>
          <w:szCs w:val="20"/>
        </w:rPr>
      </w:pPr>
      <w:r w:rsidRPr="00B97631">
        <w:rPr>
          <w:rFonts w:ascii="Arial" w:hAnsi="Arial" w:cs="Arial"/>
          <w:szCs w:val="20"/>
        </w:rPr>
        <w:lastRenderedPageBreak/>
        <w:t xml:space="preserve">The present funding method for AEDGs is from sources that do not support development of guides for industrial </w:t>
      </w:r>
      <w:proofErr w:type="gramStart"/>
      <w:r w:rsidRPr="00B97631">
        <w:rPr>
          <w:rFonts w:ascii="Arial" w:hAnsi="Arial" w:cs="Arial"/>
          <w:szCs w:val="20"/>
        </w:rPr>
        <w:t>savings</w:t>
      </w:r>
      <w:proofErr w:type="gramEnd"/>
    </w:p>
    <w:p w14:paraId="13B17AC5" w14:textId="77777777" w:rsidR="008C0956" w:rsidRPr="00B97631" w:rsidRDefault="008C0956" w:rsidP="008C0956">
      <w:pPr>
        <w:pStyle w:val="ListParagraph"/>
        <w:numPr>
          <w:ilvl w:val="0"/>
          <w:numId w:val="32"/>
        </w:numPr>
        <w:ind w:left="252" w:hanging="252"/>
        <w:rPr>
          <w:rFonts w:ascii="Arial" w:hAnsi="Arial" w:cs="Arial"/>
          <w:szCs w:val="20"/>
        </w:rPr>
      </w:pPr>
      <w:r w:rsidRPr="00B97631">
        <w:rPr>
          <w:rFonts w:ascii="Arial" w:hAnsi="Arial" w:cs="Arial"/>
          <w:szCs w:val="20"/>
        </w:rPr>
        <w:t xml:space="preserve">The vast number and type of industrial processes are extremely specialized and do not lend themselves to the more general design process and design recommendations in the </w:t>
      </w:r>
      <w:proofErr w:type="gramStart"/>
      <w:r w:rsidRPr="00B97631">
        <w:rPr>
          <w:rFonts w:ascii="Arial" w:hAnsi="Arial" w:cs="Arial"/>
          <w:szCs w:val="20"/>
        </w:rPr>
        <w:t>AEDGs</w:t>
      </w:r>
      <w:proofErr w:type="gramEnd"/>
    </w:p>
    <w:p w14:paraId="1ABF91FA" w14:textId="77777777" w:rsidR="008C0956" w:rsidRPr="00A36767" w:rsidRDefault="008C0956" w:rsidP="008C0956">
      <w:pPr>
        <w:rPr>
          <w:rFonts w:ascii="Arial" w:hAnsi="Arial" w:cs="Arial"/>
          <w:sz w:val="16"/>
          <w:szCs w:val="16"/>
        </w:rPr>
      </w:pPr>
    </w:p>
    <w:p w14:paraId="424FDAB5" w14:textId="77777777" w:rsidR="008C0956" w:rsidRPr="00B97631" w:rsidRDefault="008C0956" w:rsidP="008C0956">
      <w:pPr>
        <w:rPr>
          <w:rFonts w:ascii="Arial" w:hAnsi="Arial" w:cs="Arial"/>
          <w:szCs w:val="20"/>
        </w:rPr>
      </w:pPr>
      <w:r w:rsidRPr="00B97631">
        <w:rPr>
          <w:rFonts w:ascii="Arial" w:hAnsi="Arial" w:cs="Arial"/>
          <w:szCs w:val="20"/>
        </w:rPr>
        <w:t xml:space="preserve">Given these, the AEDG Steering Committee does not believe that the AEDG process should be used to produce an Industrial AEDG. With that said, the potential energy savings of industrial facilities </w:t>
      </w:r>
      <w:proofErr w:type="gramStart"/>
      <w:r w:rsidRPr="00B97631">
        <w:rPr>
          <w:rFonts w:ascii="Arial" w:hAnsi="Arial" w:cs="Arial"/>
          <w:szCs w:val="20"/>
        </w:rPr>
        <w:t>are</w:t>
      </w:r>
      <w:proofErr w:type="gramEnd"/>
      <w:r w:rsidRPr="00B97631">
        <w:rPr>
          <w:rFonts w:ascii="Arial" w:hAnsi="Arial" w:cs="Arial"/>
          <w:szCs w:val="20"/>
        </w:rPr>
        <w:t xml:space="preserve"> </w:t>
      </w:r>
    </w:p>
    <w:p w14:paraId="0C861A66" w14:textId="77777777" w:rsidR="008C0956" w:rsidRPr="00B97631" w:rsidRDefault="008C0956" w:rsidP="008C0956">
      <w:pPr>
        <w:rPr>
          <w:rFonts w:ascii="Arial" w:hAnsi="Arial" w:cs="Arial"/>
          <w:szCs w:val="20"/>
        </w:rPr>
      </w:pPr>
      <w:r w:rsidRPr="00B97631">
        <w:rPr>
          <w:rFonts w:ascii="Arial" w:hAnsi="Arial" w:cs="Arial"/>
          <w:szCs w:val="20"/>
        </w:rPr>
        <w:t>significant, ASHRAE’s Industrial Technical Committees have expertise (although some of it is nearing retirement age), and there is interest in the subject.</w:t>
      </w:r>
    </w:p>
    <w:p w14:paraId="0FAF8589" w14:textId="77777777" w:rsidR="008C0956" w:rsidRPr="00A36767" w:rsidRDefault="008C0956" w:rsidP="008C0956">
      <w:pPr>
        <w:rPr>
          <w:rFonts w:ascii="Arial" w:hAnsi="Arial" w:cs="Arial"/>
          <w:sz w:val="16"/>
          <w:szCs w:val="16"/>
        </w:rPr>
      </w:pPr>
    </w:p>
    <w:p w14:paraId="5BA2A160" w14:textId="77777777" w:rsidR="008C0956" w:rsidRPr="00B97631" w:rsidRDefault="008C0956" w:rsidP="008C0956">
      <w:pPr>
        <w:widowControl w:val="0"/>
        <w:rPr>
          <w:rFonts w:ascii="Arial" w:hAnsi="Arial" w:cs="Arial"/>
          <w:szCs w:val="20"/>
        </w:rPr>
      </w:pPr>
      <w:r w:rsidRPr="00B97631">
        <w:rPr>
          <w:rFonts w:ascii="Arial" w:hAnsi="Arial" w:cs="Arial"/>
          <w:szCs w:val="20"/>
        </w:rPr>
        <w:t>Therefore, the AEDG SC believes that industrial process energy reduction could make a very good special publication, assuming funding and technical expertise are both available. The AEDG SC could provide input and guidance to a special project committee tasked with development of a guide for energy use reduction in industrial facilities.”</w:t>
      </w:r>
    </w:p>
    <w:p w14:paraId="0915BA18" w14:textId="77777777" w:rsidR="008C0956" w:rsidRPr="00A36767" w:rsidRDefault="008C0956" w:rsidP="008C0956">
      <w:pPr>
        <w:rPr>
          <w:rFonts w:ascii="Arial" w:hAnsi="Arial" w:cs="Arial"/>
          <w:sz w:val="16"/>
          <w:szCs w:val="16"/>
        </w:rPr>
      </w:pPr>
    </w:p>
    <w:p w14:paraId="2190D282" w14:textId="6324074A" w:rsidR="008C0956" w:rsidRPr="00B97631" w:rsidRDefault="008C0956" w:rsidP="008C0956">
      <w:pPr>
        <w:pStyle w:val="ListParagraph"/>
        <w:ind w:left="0"/>
        <w:rPr>
          <w:rFonts w:ascii="Arial" w:hAnsi="Arial" w:cs="Arial"/>
          <w:b/>
          <w:szCs w:val="20"/>
        </w:rPr>
      </w:pPr>
      <w:r w:rsidRPr="00B97631">
        <w:rPr>
          <w:rFonts w:ascii="Arial" w:hAnsi="Arial" w:cs="Arial"/>
          <w:szCs w:val="20"/>
        </w:rPr>
        <w:t xml:space="preserve">The Chapter, at its discretion, may wish to initiate a regular special project request through Technology Council’s Special Projects Subcommittee to pursue an industrial facility energy saving design guide.  Relevant information on </w:t>
      </w:r>
      <w:hyperlink w:anchor="_1._REGULAR_SPECIAL" w:history="1">
        <w:r w:rsidRPr="00B97631">
          <w:rPr>
            <w:rStyle w:val="Hyperlink"/>
            <w:rFonts w:eastAsia="Arial" w:cs="Arial"/>
          </w:rPr>
          <w:t>Special Projects procedures</w:t>
        </w:r>
      </w:hyperlink>
      <w:r w:rsidRPr="00B97631">
        <w:rPr>
          <w:rFonts w:ascii="Arial" w:hAnsi="Arial" w:cs="Arial"/>
          <w:szCs w:val="20"/>
        </w:rPr>
        <w:t xml:space="preserve"> is attached.  ASHRAE Staff, Lilas Pratt, Special Projects Manager </w:t>
      </w:r>
      <w:r w:rsidRPr="00B97631">
        <w:rPr>
          <w:rFonts w:ascii="Arial" w:hAnsi="Arial" w:cs="Arial"/>
          <w:i/>
          <w:color w:val="0000CC"/>
          <w:szCs w:val="20"/>
        </w:rPr>
        <w:t>(</w:t>
      </w:r>
      <w:hyperlink r:id="rId21" w:history="1">
        <w:r w:rsidRPr="00B97631">
          <w:rPr>
            <w:rStyle w:val="Hyperlink"/>
            <w:rFonts w:eastAsia="Arial" w:cs="Arial"/>
            <w:i/>
          </w:rPr>
          <w:t>lpratt@ashrae.org</w:t>
        </w:r>
      </w:hyperlink>
      <w:r w:rsidRPr="00B97631">
        <w:rPr>
          <w:rFonts w:ascii="Arial" w:hAnsi="Arial" w:cs="Arial"/>
          <w:i/>
          <w:color w:val="0000CC"/>
          <w:szCs w:val="20"/>
        </w:rPr>
        <w:t>)</w:t>
      </w:r>
      <w:r w:rsidRPr="00B97631">
        <w:rPr>
          <w:rFonts w:ascii="Arial" w:hAnsi="Arial" w:cs="Arial"/>
          <w:szCs w:val="20"/>
        </w:rPr>
        <w:t xml:space="preserve"> or the Special Projects Subcommittee Chair, Larry Markel can assist in this process.</w:t>
      </w:r>
      <w:r>
        <w:rPr>
          <w:rFonts w:ascii="Arial" w:hAnsi="Arial" w:cs="Arial"/>
          <w:szCs w:val="20"/>
        </w:rPr>
        <w:t xml:space="preserve"> </w:t>
      </w:r>
    </w:p>
    <w:p w14:paraId="4BE88A03" w14:textId="77777777" w:rsidR="008C0956" w:rsidRPr="00B97631" w:rsidRDefault="008C0956" w:rsidP="008C0956">
      <w:pPr>
        <w:rPr>
          <w:rFonts w:ascii="Arial" w:hAnsi="Arial"/>
        </w:rPr>
      </w:pPr>
    </w:p>
    <w:p w14:paraId="33036530" w14:textId="77777777" w:rsidR="008C0956" w:rsidRPr="00A36767" w:rsidRDefault="008C0956" w:rsidP="008C0956">
      <w:pPr>
        <w:rPr>
          <w:rFonts w:ascii="Arial" w:hAnsi="Arial"/>
          <w:b/>
          <w:color w:val="0070C0"/>
          <w:u w:val="single"/>
        </w:rPr>
      </w:pPr>
      <w:r w:rsidRPr="00A36767">
        <w:rPr>
          <w:rFonts w:ascii="Arial" w:hAnsi="Arial"/>
          <w:b/>
          <w:color w:val="0070C0"/>
          <w:u w:val="single"/>
        </w:rPr>
        <w:t>Regina Chapter – Motion 9 (06/28/</w:t>
      </w:r>
      <w:r w:rsidRPr="00A36767">
        <w:rPr>
          <w:rFonts w:ascii="Arial" w:hAnsi="Arial" w:cs="Arial"/>
          <w:b/>
          <w:color w:val="0070C0"/>
          <w:u w:val="single"/>
        </w:rPr>
        <w:t>20</w:t>
      </w:r>
      <w:r w:rsidRPr="00A36767">
        <w:rPr>
          <w:rFonts w:ascii="Arial" w:hAnsi="Arial"/>
          <w:b/>
          <w:color w:val="0070C0"/>
          <w:u w:val="single"/>
        </w:rPr>
        <w:t>10):</w:t>
      </w:r>
    </w:p>
    <w:p w14:paraId="244DC2F2" w14:textId="1E75BC57" w:rsidR="008C0956" w:rsidRPr="00B97631" w:rsidRDefault="008C0956" w:rsidP="008C0956">
      <w:pPr>
        <w:rPr>
          <w:rFonts w:ascii="Arial" w:hAnsi="Arial"/>
        </w:rPr>
      </w:pPr>
      <w:r w:rsidRPr="00B97631">
        <w:rPr>
          <w:rFonts w:ascii="Arial" w:hAnsi="Arial" w:cs="Arial"/>
        </w:rPr>
        <w:t>That the Membership Promotion Committee remove Life members from the chapter delinquency report and create a separate report for delinquent Life members.</w:t>
      </w:r>
      <w:r w:rsidR="00A36767" w:rsidRPr="00A36767">
        <w:rPr>
          <w:rFonts w:ascii="Arial" w:hAnsi="Arial"/>
          <w:b/>
        </w:rPr>
        <w:t xml:space="preserve"> </w:t>
      </w:r>
      <w:r w:rsidR="00A36767" w:rsidRPr="00A36767">
        <w:rPr>
          <w:rFonts w:ascii="Arial" w:hAnsi="Arial"/>
          <w:bCs w:val="0"/>
          <w:color w:val="0070C0"/>
        </w:rPr>
        <w:t>(Complete)</w:t>
      </w:r>
    </w:p>
    <w:p w14:paraId="563C95F4" w14:textId="77777777" w:rsidR="008C0956" w:rsidRPr="00A36767" w:rsidRDefault="008C0956" w:rsidP="008C0956">
      <w:pPr>
        <w:rPr>
          <w:rFonts w:ascii="Arial" w:hAnsi="Arial"/>
          <w:sz w:val="16"/>
          <w:szCs w:val="20"/>
        </w:rPr>
      </w:pPr>
    </w:p>
    <w:p w14:paraId="6D519BE3" w14:textId="25C71C31" w:rsidR="008C0956" w:rsidRPr="00B97631" w:rsidRDefault="008C0956" w:rsidP="008C0956">
      <w:pPr>
        <w:rPr>
          <w:rFonts w:ascii="Arial" w:hAnsi="Arial"/>
          <w:b/>
        </w:rPr>
      </w:pPr>
      <w:r>
        <w:rPr>
          <w:rFonts w:ascii="Arial" w:hAnsi="Arial" w:cs="Arial"/>
          <w:b/>
        </w:rPr>
        <w:t xml:space="preserve">Answer: </w:t>
      </w:r>
      <w:r w:rsidR="00A36767" w:rsidRPr="00BD1A26">
        <w:rPr>
          <w:rFonts w:ascii="Arial" w:hAnsi="Arial" w:cs="Arial"/>
          <w:color w:val="FF0000"/>
        </w:rPr>
        <w:t xml:space="preserve">(Defeated) </w:t>
      </w:r>
      <w:r w:rsidRPr="00B97631">
        <w:rPr>
          <w:rFonts w:ascii="Arial" w:hAnsi="Arial" w:cs="Arial"/>
        </w:rPr>
        <w:t>T</w:t>
      </w:r>
      <w:r w:rsidRPr="00B97631">
        <w:rPr>
          <w:rFonts w:ascii="Arial" w:hAnsi="Arial"/>
        </w:rPr>
        <w:t>he additional report may not be necessary. The Delinquency Report is now in Excel and chapters can filter out Life members from appearing on the report. Life members do not show up on any reports as unpaid at any</w:t>
      </w:r>
      <w:r>
        <w:rPr>
          <w:rFonts w:ascii="Arial" w:hAnsi="Arial"/>
        </w:rPr>
        <w:t xml:space="preserve"> </w:t>
      </w:r>
      <w:r w:rsidRPr="00B97631">
        <w:rPr>
          <w:rFonts w:ascii="Arial" w:hAnsi="Arial"/>
        </w:rPr>
        <w:t xml:space="preserve">time </w:t>
      </w:r>
      <w:proofErr w:type="gramStart"/>
      <w:r w:rsidRPr="00B97631">
        <w:rPr>
          <w:rFonts w:ascii="Arial" w:hAnsi="Arial"/>
        </w:rPr>
        <w:t>due to the fact that</w:t>
      </w:r>
      <w:proofErr w:type="gramEnd"/>
      <w:r w:rsidRPr="00B97631">
        <w:rPr>
          <w:rFonts w:ascii="Arial" w:hAnsi="Arial"/>
        </w:rPr>
        <w:t xml:space="preserve"> their membership packages are at zero dollars. It is merely a matter of renewing when their memberships need updating.</w:t>
      </w:r>
      <w:r>
        <w:rPr>
          <w:rFonts w:ascii="Arial" w:hAnsi="Arial"/>
        </w:rPr>
        <w:t xml:space="preserve"> </w:t>
      </w:r>
    </w:p>
    <w:p w14:paraId="6ED64308" w14:textId="77777777" w:rsidR="008C0956" w:rsidRDefault="008C0956" w:rsidP="008C0956">
      <w:pPr>
        <w:rPr>
          <w:rFonts w:ascii="Arial" w:hAnsi="Arial"/>
        </w:rPr>
      </w:pPr>
    </w:p>
    <w:p w14:paraId="2CD67594" w14:textId="77777777" w:rsidR="008C0956" w:rsidRPr="00BD1A26" w:rsidRDefault="008C0956" w:rsidP="008C0956">
      <w:pPr>
        <w:rPr>
          <w:rFonts w:ascii="Arial" w:hAnsi="Arial"/>
          <w:b/>
          <w:color w:val="0070C0"/>
          <w:u w:val="single"/>
        </w:rPr>
      </w:pPr>
      <w:r w:rsidRPr="00BD1A26">
        <w:rPr>
          <w:rFonts w:ascii="Arial" w:hAnsi="Arial"/>
          <w:b/>
          <w:color w:val="0070C0"/>
          <w:u w:val="single"/>
        </w:rPr>
        <w:t>Regina Chapter – Motion 10 (06/28/</w:t>
      </w:r>
      <w:r w:rsidRPr="00BD1A26">
        <w:rPr>
          <w:rFonts w:ascii="Arial" w:hAnsi="Arial" w:cs="Arial"/>
          <w:b/>
          <w:color w:val="0070C0"/>
          <w:u w:val="single"/>
        </w:rPr>
        <w:t>20</w:t>
      </w:r>
      <w:r w:rsidRPr="00BD1A26">
        <w:rPr>
          <w:rFonts w:ascii="Arial" w:hAnsi="Arial"/>
          <w:b/>
          <w:color w:val="0070C0"/>
          <w:u w:val="single"/>
        </w:rPr>
        <w:t>10):</w:t>
      </w:r>
    </w:p>
    <w:p w14:paraId="3A69895B" w14:textId="4E8B7C82" w:rsidR="008C0956" w:rsidRPr="00BD1A26" w:rsidRDefault="008C0956" w:rsidP="008C0956">
      <w:pPr>
        <w:rPr>
          <w:rFonts w:ascii="Arial" w:hAnsi="Arial"/>
          <w:bCs w:val="0"/>
          <w:color w:val="0070C0"/>
        </w:rPr>
      </w:pPr>
      <w:r w:rsidRPr="00B97631">
        <w:rPr>
          <w:rFonts w:ascii="Arial" w:hAnsi="Arial"/>
        </w:rPr>
        <w:t>That the position of Regional Treasurer be added for inclusion to point totals for the following awards DSA (Distinguished Service Award) and ESA (Exceptional Service Award).</w:t>
      </w:r>
      <w:r w:rsidR="00BD1A26" w:rsidRPr="00BD1A26">
        <w:rPr>
          <w:rFonts w:ascii="Arial" w:hAnsi="Arial"/>
          <w:b/>
        </w:rPr>
        <w:t xml:space="preserve"> </w:t>
      </w:r>
      <w:r w:rsidR="00BD1A26" w:rsidRPr="00BD1A26">
        <w:rPr>
          <w:rFonts w:ascii="Arial" w:hAnsi="Arial"/>
          <w:bCs w:val="0"/>
          <w:color w:val="0070C0"/>
        </w:rPr>
        <w:t>(</w:t>
      </w:r>
      <w:r w:rsidR="00BD1A26">
        <w:rPr>
          <w:rFonts w:ascii="Arial" w:hAnsi="Arial"/>
          <w:bCs w:val="0"/>
          <w:color w:val="0070C0"/>
        </w:rPr>
        <w:t xml:space="preserve">Referred to H&amp;A. </w:t>
      </w:r>
      <w:r w:rsidR="00BD1A26" w:rsidRPr="00BD1A26">
        <w:rPr>
          <w:rFonts w:ascii="Arial" w:hAnsi="Arial"/>
          <w:bCs w:val="0"/>
          <w:color w:val="0070C0"/>
        </w:rPr>
        <w:t>Passed; Complete)</w:t>
      </w:r>
    </w:p>
    <w:p w14:paraId="69B220BA" w14:textId="77777777" w:rsidR="008C0956" w:rsidRPr="00B97631" w:rsidRDefault="008C0956" w:rsidP="008C0956">
      <w:pPr>
        <w:rPr>
          <w:rFonts w:ascii="Arial" w:hAnsi="Arial"/>
        </w:rPr>
      </w:pPr>
    </w:p>
    <w:p w14:paraId="719E7BCC" w14:textId="77777777" w:rsidR="008C0956" w:rsidRPr="00BD1A26" w:rsidRDefault="008C0956" w:rsidP="008C0956">
      <w:pPr>
        <w:rPr>
          <w:rFonts w:ascii="Arial" w:hAnsi="Arial"/>
          <w:b/>
          <w:color w:val="0070C0"/>
          <w:u w:val="single"/>
        </w:rPr>
      </w:pPr>
      <w:r w:rsidRPr="00BD1A26">
        <w:rPr>
          <w:rFonts w:ascii="Arial" w:hAnsi="Arial"/>
          <w:b/>
          <w:color w:val="0070C0"/>
          <w:u w:val="single"/>
        </w:rPr>
        <w:t>Mid-Columbia Chapter – Motion 11 (06/28/</w:t>
      </w:r>
      <w:r w:rsidRPr="00BD1A26">
        <w:rPr>
          <w:rFonts w:ascii="Arial" w:hAnsi="Arial" w:cs="Arial"/>
          <w:b/>
          <w:color w:val="0070C0"/>
          <w:u w:val="single"/>
        </w:rPr>
        <w:t>20</w:t>
      </w:r>
      <w:r w:rsidRPr="00BD1A26">
        <w:rPr>
          <w:rFonts w:ascii="Arial" w:hAnsi="Arial"/>
          <w:b/>
          <w:color w:val="0070C0"/>
          <w:u w:val="single"/>
        </w:rPr>
        <w:t>10):</w:t>
      </w:r>
    </w:p>
    <w:p w14:paraId="68004774" w14:textId="260AAF0D" w:rsidR="008C0956" w:rsidRPr="00B97631" w:rsidRDefault="008C0956" w:rsidP="008C0956">
      <w:pPr>
        <w:rPr>
          <w:rFonts w:ascii="Arial" w:hAnsi="Arial" w:cs="Arial"/>
        </w:rPr>
      </w:pPr>
      <w:r w:rsidRPr="00B97631">
        <w:rPr>
          <w:rFonts w:ascii="Arial" w:hAnsi="Arial" w:cs="Arial"/>
        </w:rPr>
        <w:t>That the ASHRAE scholarship program be extended to make scholarships available to students who enroll in technical schools or community colleges related to the HVAC&amp;R technicians and maintenance fields.</w:t>
      </w:r>
      <w:r w:rsidR="00BD1A26" w:rsidRPr="00BD1A26">
        <w:rPr>
          <w:rFonts w:ascii="Arial" w:hAnsi="Arial"/>
          <w:b/>
          <w:szCs w:val="22"/>
        </w:rPr>
        <w:t xml:space="preserve"> </w:t>
      </w:r>
      <w:r w:rsidR="00BD1A26" w:rsidRPr="00BD1A26">
        <w:rPr>
          <w:rFonts w:ascii="Arial" w:hAnsi="Arial"/>
          <w:bCs w:val="0"/>
          <w:color w:val="0070C0"/>
          <w:szCs w:val="22"/>
        </w:rPr>
        <w:t>(</w:t>
      </w:r>
      <w:r w:rsidR="00BD1A26">
        <w:rPr>
          <w:rFonts w:ascii="Arial" w:hAnsi="Arial"/>
          <w:bCs w:val="0"/>
          <w:color w:val="0070C0"/>
          <w:szCs w:val="22"/>
        </w:rPr>
        <w:t xml:space="preserve">Referred to Scholarship Trustees; </w:t>
      </w:r>
      <w:r w:rsidR="00BD1A26" w:rsidRPr="00BD1A26">
        <w:rPr>
          <w:rFonts w:ascii="Arial" w:hAnsi="Arial"/>
          <w:bCs w:val="0"/>
          <w:color w:val="0070C0"/>
          <w:szCs w:val="22"/>
        </w:rPr>
        <w:t>Complete)</w:t>
      </w:r>
    </w:p>
    <w:p w14:paraId="6DC22134" w14:textId="77777777" w:rsidR="008C0956" w:rsidRPr="00BD1A26" w:rsidRDefault="008C0956" w:rsidP="008C0956">
      <w:pPr>
        <w:rPr>
          <w:rFonts w:ascii="Arial" w:hAnsi="Arial" w:cs="Arial"/>
          <w:sz w:val="16"/>
          <w:szCs w:val="20"/>
        </w:rPr>
      </w:pPr>
    </w:p>
    <w:p w14:paraId="4B80AF97" w14:textId="02EA4B8F" w:rsidR="008C0956" w:rsidRPr="007E7640" w:rsidRDefault="008C0956" w:rsidP="008C0956">
      <w:pPr>
        <w:pStyle w:val="NormalWeb"/>
        <w:widowControl w:val="0"/>
        <w:rPr>
          <w:rFonts w:ascii="Arial" w:hAnsi="Arial"/>
          <w:b/>
          <w:sz w:val="20"/>
        </w:rPr>
      </w:pPr>
      <w:r>
        <w:rPr>
          <w:rFonts w:ascii="Arial" w:hAnsi="Arial"/>
          <w:b/>
          <w:sz w:val="20"/>
        </w:rPr>
        <w:t xml:space="preserve">Answer: </w:t>
      </w:r>
      <w:r>
        <w:rPr>
          <w:rFonts w:ascii="Arial" w:hAnsi="Arial"/>
          <w:sz w:val="20"/>
        </w:rPr>
        <w:t>The Trustees</w:t>
      </w:r>
      <w:r w:rsidRPr="00B97631">
        <w:rPr>
          <w:rFonts w:ascii="Arial" w:hAnsi="Arial"/>
          <w:sz w:val="20"/>
        </w:rPr>
        <w:t xml:space="preserve"> </w:t>
      </w:r>
      <w:r w:rsidRPr="00B97631">
        <w:rPr>
          <w:rFonts w:ascii="Arial" w:hAnsi="Arial"/>
          <w:sz w:val="20"/>
          <w:szCs w:val="22"/>
        </w:rPr>
        <w:t>appreciate and are in full accord with the intent of the subject motion. The Scholarship Trustees address</w:t>
      </w:r>
      <w:r>
        <w:rPr>
          <w:rFonts w:ascii="Arial" w:hAnsi="Arial"/>
          <w:sz w:val="20"/>
          <w:szCs w:val="22"/>
        </w:rPr>
        <w:t>ed</w:t>
      </w:r>
      <w:r w:rsidRPr="00B97631">
        <w:rPr>
          <w:rFonts w:ascii="Arial" w:hAnsi="Arial"/>
          <w:sz w:val="20"/>
          <w:szCs w:val="22"/>
        </w:rPr>
        <w:t xml:space="preserve"> this concern, which is based on a real shortage and weakness in the link between design and use of a building. As part of that </w:t>
      </w:r>
      <w:proofErr w:type="gramStart"/>
      <w:r w:rsidRPr="00B97631">
        <w:rPr>
          <w:rFonts w:ascii="Arial" w:hAnsi="Arial"/>
          <w:sz w:val="20"/>
          <w:szCs w:val="22"/>
        </w:rPr>
        <w:t>discussion</w:t>
      </w:r>
      <w:proofErr w:type="gramEnd"/>
      <w:r w:rsidRPr="00B97631">
        <w:rPr>
          <w:rFonts w:ascii="Arial" w:hAnsi="Arial"/>
          <w:sz w:val="20"/>
          <w:szCs w:val="22"/>
        </w:rPr>
        <w:t xml:space="preserve"> we noted the following: a) as an engineering professional society our main effort in the form of scholarships is to aid students in engineering and engineering-related programs. Currently, the number of very qualified applicants far exceeds the available funds. We do offer scholarships to “engineering technology” students, some of which are in two-year programs; however, these do not address the constituency noted in the motion from the Mid</w:t>
      </w:r>
      <w:r>
        <w:rPr>
          <w:rFonts w:ascii="Arial" w:hAnsi="Arial"/>
          <w:sz w:val="20"/>
          <w:szCs w:val="22"/>
        </w:rPr>
        <w:t>-</w:t>
      </w:r>
      <w:r w:rsidRPr="00B97631">
        <w:rPr>
          <w:rFonts w:ascii="Arial" w:hAnsi="Arial"/>
          <w:sz w:val="20"/>
          <w:szCs w:val="22"/>
        </w:rPr>
        <w:t xml:space="preserve">Columbia Chapter, and b) we have encouraged ASHRAE to partner with other organizations such as AHRI, NATE, RSES, PHCC in addressing methods to overcome the shortage of </w:t>
      </w:r>
      <w:proofErr w:type="gramStart"/>
      <w:r w:rsidRPr="00B97631">
        <w:rPr>
          <w:rFonts w:ascii="Arial" w:hAnsi="Arial"/>
          <w:sz w:val="20"/>
          <w:szCs w:val="22"/>
        </w:rPr>
        <w:t>well trained</w:t>
      </w:r>
      <w:proofErr w:type="gramEnd"/>
      <w:r w:rsidRPr="00B97631">
        <w:rPr>
          <w:rFonts w:ascii="Arial" w:hAnsi="Arial"/>
          <w:sz w:val="20"/>
          <w:szCs w:val="22"/>
        </w:rPr>
        <w:t xml:space="preserve"> technicians. We would be delighted to have a representative from the Mid-Columbia Chapter meet with the Scholarship Trustees and discuss potential strategies and approaches to meet the worthy goal of enhancing the training of technicians. Maybe this could be scheduled for Las Vegas.</w:t>
      </w:r>
      <w:r>
        <w:rPr>
          <w:rFonts w:ascii="Arial" w:hAnsi="Arial"/>
          <w:sz w:val="20"/>
          <w:szCs w:val="22"/>
        </w:rPr>
        <w:t xml:space="preserve"> </w:t>
      </w:r>
    </w:p>
    <w:p w14:paraId="22DD1CAF" w14:textId="77777777" w:rsidR="008C0956" w:rsidRPr="00B97631" w:rsidRDefault="008C0956" w:rsidP="008C0956">
      <w:pPr>
        <w:rPr>
          <w:rFonts w:ascii="Arial" w:hAnsi="Arial"/>
        </w:rPr>
      </w:pPr>
    </w:p>
    <w:p w14:paraId="17A21D79" w14:textId="77777777" w:rsidR="008C0956" w:rsidRPr="00BD1A26" w:rsidRDefault="008C0956" w:rsidP="008C0956">
      <w:pPr>
        <w:rPr>
          <w:rFonts w:ascii="Arial" w:hAnsi="Arial"/>
          <w:b/>
          <w:color w:val="0070C0"/>
          <w:u w:val="single"/>
        </w:rPr>
      </w:pPr>
      <w:r w:rsidRPr="00BD1A26">
        <w:rPr>
          <w:rFonts w:ascii="Arial" w:hAnsi="Arial"/>
          <w:b/>
          <w:color w:val="0070C0"/>
          <w:u w:val="single"/>
        </w:rPr>
        <w:t>Regina Chapter – Motion 12 (06/28/</w:t>
      </w:r>
      <w:r w:rsidRPr="00BD1A26">
        <w:rPr>
          <w:rFonts w:ascii="Arial" w:hAnsi="Arial" w:cs="Arial"/>
          <w:b/>
          <w:color w:val="0070C0"/>
          <w:u w:val="single"/>
        </w:rPr>
        <w:t>20</w:t>
      </w:r>
      <w:r w:rsidRPr="00BD1A26">
        <w:rPr>
          <w:rFonts w:ascii="Arial" w:hAnsi="Arial"/>
          <w:b/>
          <w:color w:val="0070C0"/>
          <w:u w:val="single"/>
        </w:rPr>
        <w:t>10):</w:t>
      </w:r>
    </w:p>
    <w:p w14:paraId="415171C4" w14:textId="55DCEB4E" w:rsidR="008C0956" w:rsidRPr="00BD1A26" w:rsidRDefault="008C0956" w:rsidP="008C0956">
      <w:pPr>
        <w:widowControl w:val="0"/>
        <w:rPr>
          <w:rFonts w:ascii="Arial" w:hAnsi="Arial"/>
          <w:bCs w:val="0"/>
          <w:color w:val="0070C0"/>
        </w:rPr>
      </w:pPr>
      <w:r w:rsidRPr="00B97631">
        <w:rPr>
          <w:rFonts w:ascii="Arial" w:hAnsi="Arial"/>
        </w:rPr>
        <w:t>That ASHRAE establish a Canadian office or a Canadian mailing address for ASHRAE to use for Advocacy within Canada. Once this location is established, create a subcommittee of the Advocacy Committee with representatives from both regions in Canada.</w:t>
      </w:r>
      <w:r w:rsidR="00BD1A26" w:rsidRPr="00BD1A26">
        <w:rPr>
          <w:rFonts w:ascii="Arial" w:hAnsi="Arial"/>
          <w:b/>
        </w:rPr>
        <w:t xml:space="preserve"> </w:t>
      </w:r>
      <w:r w:rsidR="00BD1A26" w:rsidRPr="00BD1A26">
        <w:rPr>
          <w:rFonts w:ascii="Arial" w:hAnsi="Arial"/>
          <w:bCs w:val="0"/>
          <w:color w:val="0070C0"/>
        </w:rPr>
        <w:t>(Complete)</w:t>
      </w:r>
    </w:p>
    <w:p w14:paraId="6C8638A1" w14:textId="77777777" w:rsidR="008C0956" w:rsidRPr="00BD1A26" w:rsidRDefault="008C0956" w:rsidP="008C0956">
      <w:pPr>
        <w:widowControl w:val="0"/>
        <w:rPr>
          <w:rFonts w:ascii="Arial" w:hAnsi="Arial"/>
          <w:sz w:val="16"/>
          <w:szCs w:val="20"/>
        </w:rPr>
      </w:pPr>
    </w:p>
    <w:p w14:paraId="3BE089A0" w14:textId="71473D2E" w:rsidR="006B79F0" w:rsidRPr="00134FF9" w:rsidRDefault="008C0956" w:rsidP="008C0956">
      <w:pPr>
        <w:pStyle w:val="BodyText"/>
        <w:kinsoku w:val="0"/>
        <w:overflowPunct w:val="0"/>
        <w:ind w:left="0"/>
      </w:pPr>
      <w:r>
        <w:rPr>
          <w:b/>
        </w:rPr>
        <w:t xml:space="preserve">Answer: </w:t>
      </w:r>
      <w:r w:rsidRPr="007E7640">
        <w:t>Members Council determined that this motion may not be necessary since Darryl Boyce of the ASHRAE Research Canada (ARC) office is helping to put together a reference guide to explain the differences in advocacy and Erich Binder is working to get standards adopted in Canada.</w:t>
      </w:r>
      <w:r>
        <w:t xml:space="preserve"> </w:t>
      </w:r>
    </w:p>
    <w:p w14:paraId="1B156CF6" w14:textId="77777777" w:rsidR="00FF7CBF" w:rsidRPr="00CE756E" w:rsidRDefault="00FF7CBF" w:rsidP="00F96725">
      <w:pPr>
        <w:rPr>
          <w:rFonts w:ascii="Arial" w:hAnsi="Arial"/>
          <w:b/>
          <w:sz w:val="16"/>
          <w:szCs w:val="20"/>
          <w:u w:val="single"/>
        </w:rPr>
      </w:pPr>
    </w:p>
    <w:p w14:paraId="7C2D001A" w14:textId="4EE0F077" w:rsidR="00FF7CBF" w:rsidRPr="00A80824" w:rsidRDefault="00FF7CBF" w:rsidP="00FF7CBF">
      <w:pPr>
        <w:shd w:val="clear" w:color="auto" w:fill="D9E2F3" w:themeFill="accent1" w:themeFillTint="33"/>
        <w:spacing w:after="120"/>
      </w:pPr>
      <w:r w:rsidRPr="00614800">
        <w:rPr>
          <w:rFonts w:ascii="Arial" w:hAnsi="Arial" w:cs="Arial"/>
          <w:b/>
          <w:color w:val="0070C0"/>
          <w:sz w:val="22"/>
          <w:szCs w:val="22"/>
        </w:rPr>
        <w:lastRenderedPageBreak/>
        <w:t>Motions - 20</w:t>
      </w:r>
      <w:r>
        <w:rPr>
          <w:rFonts w:ascii="Arial" w:hAnsi="Arial" w:cs="Arial"/>
          <w:b/>
          <w:color w:val="0070C0"/>
          <w:sz w:val="22"/>
          <w:szCs w:val="22"/>
        </w:rPr>
        <w:t>0</w:t>
      </w:r>
      <w:r w:rsidR="006B79F0">
        <w:rPr>
          <w:rFonts w:ascii="Arial" w:hAnsi="Arial" w:cs="Arial"/>
          <w:b/>
          <w:color w:val="0070C0"/>
          <w:sz w:val="22"/>
          <w:szCs w:val="22"/>
        </w:rPr>
        <w:t>9</w:t>
      </w:r>
      <w:r w:rsidRPr="00614800">
        <w:rPr>
          <w:rFonts w:ascii="Arial" w:hAnsi="Arial" w:cs="Arial"/>
          <w:b/>
          <w:color w:val="0070C0"/>
          <w:sz w:val="22"/>
          <w:szCs w:val="22"/>
        </w:rPr>
        <w:t xml:space="preserve"> </w:t>
      </w:r>
      <w:r w:rsidR="00DD74D9">
        <w:rPr>
          <w:rFonts w:ascii="Arial" w:hAnsi="Arial" w:cs="Arial"/>
          <w:b/>
          <w:color w:val="0070C0"/>
          <w:sz w:val="22"/>
          <w:szCs w:val="22"/>
        </w:rPr>
        <w:t>Spring</w:t>
      </w:r>
      <w:r w:rsidRPr="00614800">
        <w:rPr>
          <w:rFonts w:ascii="Arial" w:hAnsi="Arial" w:cs="Arial"/>
          <w:b/>
          <w:color w:val="0070C0"/>
          <w:sz w:val="22"/>
          <w:szCs w:val="22"/>
        </w:rPr>
        <w:t xml:space="preserve"> CRC</w:t>
      </w:r>
    </w:p>
    <w:p w14:paraId="4BB7B14C" w14:textId="77777777" w:rsidR="008C0956" w:rsidRPr="00BD1A26" w:rsidRDefault="008C0956" w:rsidP="008C0956">
      <w:pPr>
        <w:rPr>
          <w:rFonts w:ascii="Arial" w:hAnsi="Arial"/>
          <w:b/>
          <w:color w:val="0070C0"/>
          <w:u w:val="single"/>
        </w:rPr>
      </w:pPr>
      <w:r w:rsidRPr="00BD1A26">
        <w:rPr>
          <w:rFonts w:ascii="Arial" w:hAnsi="Arial"/>
          <w:b/>
          <w:color w:val="0070C0"/>
          <w:u w:val="single"/>
        </w:rPr>
        <w:t>Inland Empire – Motion 7 (06/22/</w:t>
      </w:r>
      <w:r w:rsidRPr="00BD1A26">
        <w:rPr>
          <w:rFonts w:ascii="Arial" w:hAnsi="Arial" w:cs="Arial"/>
          <w:b/>
          <w:color w:val="0070C0"/>
          <w:u w:val="single"/>
        </w:rPr>
        <w:t>20</w:t>
      </w:r>
      <w:r w:rsidRPr="00BD1A26">
        <w:rPr>
          <w:rFonts w:ascii="Arial" w:hAnsi="Arial"/>
          <w:b/>
          <w:color w:val="0070C0"/>
          <w:u w:val="single"/>
        </w:rPr>
        <w:t>09):</w:t>
      </w:r>
    </w:p>
    <w:p w14:paraId="6119855A" w14:textId="04E68F7B" w:rsidR="008C0956" w:rsidRPr="00B97631" w:rsidRDefault="008C0956" w:rsidP="008C0956">
      <w:pPr>
        <w:widowControl w:val="0"/>
        <w:rPr>
          <w:rFonts w:ascii="Arial" w:hAnsi="Arial"/>
        </w:rPr>
      </w:pPr>
      <w:r w:rsidRPr="00B97631">
        <w:rPr>
          <w:rFonts w:ascii="Arial" w:hAnsi="Arial"/>
        </w:rPr>
        <w:t>That ASHRAE solicit customer reviews after purchases have been made through the ASHRAE Bookstore and that these reviews be made public to assist potential buyers.</w:t>
      </w:r>
      <w:r w:rsidR="00BD1A26" w:rsidRPr="00BD1A26">
        <w:rPr>
          <w:rFonts w:ascii="Arial" w:hAnsi="Arial"/>
          <w:b/>
        </w:rPr>
        <w:t xml:space="preserve"> </w:t>
      </w:r>
      <w:r w:rsidR="00BD1A26" w:rsidRPr="00BD1A26">
        <w:rPr>
          <w:rFonts w:ascii="Arial" w:hAnsi="Arial"/>
          <w:bCs w:val="0"/>
          <w:color w:val="0070C0"/>
        </w:rPr>
        <w:t>(Complete)</w:t>
      </w:r>
    </w:p>
    <w:p w14:paraId="2B1DB83F" w14:textId="77777777" w:rsidR="008C0956" w:rsidRPr="00BD1A26" w:rsidRDefault="008C0956" w:rsidP="008C0956">
      <w:pPr>
        <w:rPr>
          <w:rFonts w:ascii="Arial" w:hAnsi="Arial"/>
          <w:sz w:val="16"/>
          <w:szCs w:val="20"/>
        </w:rPr>
      </w:pPr>
    </w:p>
    <w:p w14:paraId="2E32079A" w14:textId="1C1B1BE8" w:rsidR="008C0956" w:rsidRPr="007E7640" w:rsidRDefault="008C0956" w:rsidP="008C0956">
      <w:pPr>
        <w:rPr>
          <w:rFonts w:ascii="Arial" w:hAnsi="Arial"/>
          <w:b/>
        </w:rPr>
      </w:pPr>
      <w:r>
        <w:rPr>
          <w:rFonts w:ascii="Arial" w:hAnsi="Arial"/>
          <w:b/>
        </w:rPr>
        <w:t xml:space="preserve">Answer: </w:t>
      </w:r>
      <w:r w:rsidR="00BD1A26" w:rsidRPr="00BD1A26">
        <w:rPr>
          <w:rFonts w:ascii="Arial" w:hAnsi="Arial"/>
          <w:color w:val="FF0000"/>
        </w:rPr>
        <w:t>(Defeated)</w:t>
      </w:r>
      <w:r w:rsidR="00BD1A26">
        <w:rPr>
          <w:rFonts w:ascii="Arial" w:hAnsi="Arial"/>
        </w:rPr>
        <w:t xml:space="preserve"> </w:t>
      </w:r>
      <w:r w:rsidRPr="007E7640">
        <w:rPr>
          <w:rFonts w:ascii="Arial" w:hAnsi="Arial"/>
        </w:rPr>
        <w:t>The bookstore is in the process of being revamped and this issue may be resolved after it is revamped.</w:t>
      </w:r>
      <w:r>
        <w:rPr>
          <w:rFonts w:ascii="Arial" w:hAnsi="Arial"/>
        </w:rPr>
        <w:t xml:space="preserve"> </w:t>
      </w:r>
    </w:p>
    <w:p w14:paraId="505A7A0F" w14:textId="77777777" w:rsidR="008C0956" w:rsidRPr="007E7640" w:rsidRDefault="008C0956" w:rsidP="008C0956">
      <w:pPr>
        <w:rPr>
          <w:rFonts w:ascii="Arial" w:hAnsi="Arial"/>
        </w:rPr>
      </w:pPr>
    </w:p>
    <w:p w14:paraId="3A09667E" w14:textId="77777777" w:rsidR="008C0956" w:rsidRPr="00BD1A26" w:rsidRDefault="008C0956" w:rsidP="008C0956">
      <w:pPr>
        <w:rPr>
          <w:rFonts w:ascii="Arial" w:hAnsi="Arial"/>
          <w:b/>
          <w:color w:val="0070C0"/>
          <w:u w:val="single"/>
        </w:rPr>
      </w:pPr>
      <w:r w:rsidRPr="00BD1A26">
        <w:rPr>
          <w:rFonts w:ascii="Arial" w:hAnsi="Arial"/>
          <w:b/>
          <w:color w:val="0070C0"/>
          <w:u w:val="single"/>
        </w:rPr>
        <w:t>Manitoba Chapter – Motion 8 (06/22/</w:t>
      </w:r>
      <w:r w:rsidRPr="00BD1A26">
        <w:rPr>
          <w:rFonts w:ascii="Arial" w:hAnsi="Arial" w:cs="Arial"/>
          <w:b/>
          <w:color w:val="0070C0"/>
          <w:u w:val="single"/>
        </w:rPr>
        <w:t>20</w:t>
      </w:r>
      <w:r w:rsidRPr="00BD1A26">
        <w:rPr>
          <w:rFonts w:ascii="Arial" w:hAnsi="Arial"/>
          <w:b/>
          <w:color w:val="0070C0"/>
          <w:u w:val="single"/>
        </w:rPr>
        <w:t>09):</w:t>
      </w:r>
    </w:p>
    <w:p w14:paraId="15ADCFD6" w14:textId="680A99D9" w:rsidR="008C0956" w:rsidRPr="00BD1A26" w:rsidRDefault="008C0956" w:rsidP="008C0956">
      <w:pPr>
        <w:widowControl w:val="0"/>
        <w:rPr>
          <w:rFonts w:ascii="Arial" w:hAnsi="Arial"/>
          <w:bCs w:val="0"/>
          <w:color w:val="0070C0"/>
        </w:rPr>
      </w:pPr>
      <w:r w:rsidRPr="00B97631">
        <w:rPr>
          <w:rFonts w:ascii="Arial" w:hAnsi="Arial"/>
        </w:rPr>
        <w:t>That ASHRAE develop and publish a “COLD CLIMATE DESIGN GUIDE” to assist designers to optimally select systems and technologies which provide robust and maintainable HVAC&amp;R systems in moderate to severe winter climates.</w:t>
      </w:r>
      <w:r w:rsidR="00BD1A26" w:rsidRPr="00BD1A26">
        <w:rPr>
          <w:rFonts w:ascii="Arial" w:hAnsi="Arial"/>
          <w:b/>
        </w:rPr>
        <w:t xml:space="preserve"> </w:t>
      </w:r>
      <w:r w:rsidR="00BD1A26" w:rsidRPr="00BD1A26">
        <w:rPr>
          <w:rFonts w:ascii="Arial" w:hAnsi="Arial"/>
          <w:bCs w:val="0"/>
          <w:color w:val="0070C0"/>
        </w:rPr>
        <w:t>(Referred to Tech Council; Complete)</w:t>
      </w:r>
    </w:p>
    <w:p w14:paraId="480AF2F9" w14:textId="77777777" w:rsidR="008C0956" w:rsidRPr="00BD1A26" w:rsidRDefault="008C0956" w:rsidP="008C0956">
      <w:pPr>
        <w:rPr>
          <w:rFonts w:ascii="Arial" w:hAnsi="Arial"/>
          <w:sz w:val="16"/>
          <w:szCs w:val="20"/>
        </w:rPr>
      </w:pPr>
    </w:p>
    <w:p w14:paraId="67181711" w14:textId="4E346D8E" w:rsidR="008C0956" w:rsidRPr="007E7640" w:rsidRDefault="008C0956" w:rsidP="008C0956">
      <w:pPr>
        <w:rPr>
          <w:rFonts w:ascii="Arial" w:hAnsi="Arial"/>
          <w:b/>
        </w:rPr>
      </w:pPr>
      <w:r>
        <w:rPr>
          <w:rFonts w:ascii="Arial" w:hAnsi="Arial"/>
          <w:b/>
        </w:rPr>
        <w:t xml:space="preserve">Answer: </w:t>
      </w:r>
      <w:r w:rsidRPr="007E7640">
        <w:rPr>
          <w:rFonts w:ascii="Arial" w:hAnsi="Arial"/>
        </w:rPr>
        <w:t>Technology Council consulted with the TCs and there appears to be insufficient expertise at the TC level to write a regional specific guide. A previous TG4 Cold Climate Design was disbanded in the 1990s for the same reason. It is suggested that the region instead consider developing this guide internally.</w:t>
      </w:r>
      <w:r>
        <w:rPr>
          <w:rFonts w:ascii="Arial" w:hAnsi="Arial"/>
        </w:rPr>
        <w:t xml:space="preserve"> </w:t>
      </w:r>
    </w:p>
    <w:p w14:paraId="2239D480" w14:textId="77777777" w:rsidR="008C0956" w:rsidRPr="007E7640" w:rsidRDefault="008C0956" w:rsidP="008C0956">
      <w:pPr>
        <w:rPr>
          <w:rFonts w:ascii="Arial" w:hAnsi="Arial"/>
        </w:rPr>
      </w:pPr>
    </w:p>
    <w:p w14:paraId="1F99E681" w14:textId="77777777" w:rsidR="008C0956" w:rsidRPr="00BD1A26" w:rsidRDefault="008C0956" w:rsidP="008C0956">
      <w:pPr>
        <w:tabs>
          <w:tab w:val="right" w:pos="9360"/>
        </w:tabs>
        <w:suppressAutoHyphens/>
        <w:rPr>
          <w:rFonts w:ascii="Arial" w:hAnsi="Arial"/>
          <w:b/>
          <w:color w:val="0070C0"/>
          <w:u w:val="single"/>
        </w:rPr>
      </w:pPr>
      <w:r w:rsidRPr="00BD1A26">
        <w:rPr>
          <w:rFonts w:ascii="Arial" w:hAnsi="Arial"/>
          <w:b/>
          <w:color w:val="0070C0"/>
          <w:u w:val="single"/>
        </w:rPr>
        <w:t>Regina Chapter – Motion 9 (06/22/</w:t>
      </w:r>
      <w:r w:rsidRPr="00BD1A26">
        <w:rPr>
          <w:rFonts w:ascii="Arial" w:hAnsi="Arial" w:cs="Arial"/>
          <w:b/>
          <w:color w:val="0070C0"/>
          <w:u w:val="single"/>
        </w:rPr>
        <w:t>20</w:t>
      </w:r>
      <w:r w:rsidRPr="00BD1A26">
        <w:rPr>
          <w:rFonts w:ascii="Arial" w:hAnsi="Arial"/>
          <w:b/>
          <w:color w:val="0070C0"/>
          <w:u w:val="single"/>
        </w:rPr>
        <w:t>09):</w:t>
      </w:r>
    </w:p>
    <w:p w14:paraId="6E2C9896" w14:textId="0788F7D4" w:rsidR="008C0956" w:rsidRPr="00BD1A26" w:rsidRDefault="008C0956" w:rsidP="008C0956">
      <w:pPr>
        <w:tabs>
          <w:tab w:val="right" w:pos="9360"/>
        </w:tabs>
        <w:suppressAutoHyphens/>
        <w:rPr>
          <w:rFonts w:ascii="Arial" w:hAnsi="Arial"/>
          <w:bCs w:val="0"/>
          <w:color w:val="0070C0"/>
        </w:rPr>
      </w:pPr>
      <w:r w:rsidRPr="00B97631">
        <w:rPr>
          <w:rFonts w:ascii="Arial" w:hAnsi="Arial"/>
        </w:rPr>
        <w:t>That ASHRAE Society provide advocacy on energy issues to the government of Canada.</w:t>
      </w:r>
      <w:r w:rsidR="00BD1A26" w:rsidRPr="00BD1A26">
        <w:rPr>
          <w:rFonts w:ascii="Arial" w:hAnsi="Arial" w:cs="Arial"/>
          <w:b/>
          <w:szCs w:val="20"/>
        </w:rPr>
        <w:t xml:space="preserve"> </w:t>
      </w:r>
      <w:r w:rsidR="00BD1A26">
        <w:rPr>
          <w:rFonts w:ascii="Arial" w:hAnsi="Arial" w:cs="Arial"/>
          <w:b/>
          <w:szCs w:val="20"/>
        </w:rPr>
        <w:t>(</w:t>
      </w:r>
      <w:r w:rsidR="00BD1A26" w:rsidRPr="00BD1A26">
        <w:rPr>
          <w:rFonts w:ascii="Arial" w:hAnsi="Arial" w:cs="Arial"/>
          <w:bCs w:val="0"/>
          <w:color w:val="0070C0"/>
          <w:szCs w:val="20"/>
        </w:rPr>
        <w:t>Referred to Advocacy Committee; Complete)</w:t>
      </w:r>
    </w:p>
    <w:p w14:paraId="3FE69566" w14:textId="77777777" w:rsidR="008C0956" w:rsidRPr="00BD1A26" w:rsidRDefault="008C0956" w:rsidP="008C0956">
      <w:pPr>
        <w:tabs>
          <w:tab w:val="right" w:pos="9360"/>
        </w:tabs>
        <w:suppressAutoHyphens/>
        <w:rPr>
          <w:rFonts w:ascii="Arial" w:hAnsi="Arial"/>
          <w:sz w:val="16"/>
          <w:szCs w:val="20"/>
        </w:rPr>
      </w:pPr>
    </w:p>
    <w:p w14:paraId="0BFE3AE8" w14:textId="2C98390A" w:rsidR="008C0956" w:rsidRDefault="008C0956" w:rsidP="008C0956">
      <w:pPr>
        <w:rPr>
          <w:rFonts w:ascii="Arial" w:hAnsi="Arial" w:cs="Arial"/>
          <w:b/>
          <w:szCs w:val="20"/>
        </w:rPr>
      </w:pPr>
      <w:r>
        <w:rPr>
          <w:rFonts w:ascii="Arial" w:hAnsi="Arial"/>
          <w:b/>
        </w:rPr>
        <w:t xml:space="preserve">Answer: </w:t>
      </w:r>
      <w:r w:rsidRPr="007E7640">
        <w:rPr>
          <w:rFonts w:ascii="Arial" w:hAnsi="Arial" w:cs="Arial"/>
          <w:szCs w:val="20"/>
        </w:rPr>
        <w:t>ASHRAE member Darryl Boyce has been ASHRAE’s primary representative in Canada with regards to tracking and making recommendations on how ASHRAE should respond or influence 90</w:t>
      </w:r>
      <w:r>
        <w:rPr>
          <w:rFonts w:ascii="Arial" w:hAnsi="Arial" w:cs="Arial"/>
          <w:szCs w:val="20"/>
        </w:rPr>
        <w:t xml:space="preserve">.1 Code adoption. The ASHRAE </w:t>
      </w:r>
      <w:r w:rsidRPr="007E7640">
        <w:rPr>
          <w:rFonts w:ascii="Arial" w:hAnsi="Arial" w:cs="Arial"/>
          <w:szCs w:val="20"/>
        </w:rPr>
        <w:t xml:space="preserve">Washington office staff (Doug Read and Ryan </w:t>
      </w:r>
      <w:proofErr w:type="spellStart"/>
      <w:r w:rsidRPr="007E7640">
        <w:rPr>
          <w:rFonts w:ascii="Arial" w:hAnsi="Arial" w:cs="Arial"/>
          <w:szCs w:val="20"/>
        </w:rPr>
        <w:t>Colker</w:t>
      </w:r>
      <w:proofErr w:type="spellEnd"/>
      <w:r w:rsidRPr="007E7640">
        <w:rPr>
          <w:rFonts w:ascii="Arial" w:hAnsi="Arial" w:cs="Arial"/>
          <w:szCs w:val="20"/>
        </w:rPr>
        <w:t xml:space="preserve">) has been working with Darryl to develop a Canadian brochure </w:t>
      </w:r>
      <w:proofErr w:type="gramStart"/>
      <w:r w:rsidRPr="007E7640">
        <w:rPr>
          <w:rFonts w:ascii="Arial" w:hAnsi="Arial" w:cs="Arial"/>
          <w:szCs w:val="20"/>
        </w:rPr>
        <w:t>similar to</w:t>
      </w:r>
      <w:proofErr w:type="gramEnd"/>
      <w:r w:rsidRPr="007E7640">
        <w:rPr>
          <w:rFonts w:ascii="Arial" w:hAnsi="Arial" w:cs="Arial"/>
          <w:szCs w:val="20"/>
        </w:rPr>
        <w:t xml:space="preserve"> the “Transition” piece they developed for the new Obama Administration and Congress. Doug Read met with the Canadian Standards Association (CSA) in DC in June of this year. CSA is based in Toronto and CSA representatives were here in DC meeting with several standards bodies at that time. As a result, he has been in contact with Glenn </w:t>
      </w:r>
      <w:proofErr w:type="spellStart"/>
      <w:r w:rsidRPr="007E7640">
        <w:rPr>
          <w:rFonts w:ascii="Arial" w:hAnsi="Arial" w:cs="Arial"/>
          <w:szCs w:val="20"/>
        </w:rPr>
        <w:t>Tubrett</w:t>
      </w:r>
      <w:proofErr w:type="spellEnd"/>
      <w:r w:rsidRPr="007E7640">
        <w:rPr>
          <w:rFonts w:ascii="Arial" w:hAnsi="Arial" w:cs="Arial"/>
          <w:szCs w:val="20"/>
        </w:rPr>
        <w:t>, CSA’s buildings manager in Toronto. Glenn attends code hearings across Canada and recently attended a Canadian Commission on Building and Fire Codes hearing in Saskatoon. The issue of energy efficiency of buildings and houses in Canada was prominent. Glenn and Doug are scheduled to meet in Washington on Nov 5</w:t>
      </w:r>
      <w:r w:rsidRPr="007E7640">
        <w:rPr>
          <w:rFonts w:ascii="Arial" w:hAnsi="Arial" w:cs="Arial"/>
          <w:szCs w:val="13"/>
        </w:rPr>
        <w:t xml:space="preserve">th </w:t>
      </w:r>
      <w:r w:rsidRPr="007E7640">
        <w:rPr>
          <w:rFonts w:ascii="Arial" w:hAnsi="Arial" w:cs="Arial"/>
          <w:szCs w:val="20"/>
        </w:rPr>
        <w:t xml:space="preserve">to discuss how ASHRAE and CSA can work together to promote 90.1, </w:t>
      </w:r>
      <w:proofErr w:type="spellStart"/>
      <w:r w:rsidRPr="007E7640">
        <w:rPr>
          <w:rFonts w:ascii="Arial" w:hAnsi="Arial" w:cs="Arial"/>
          <w:szCs w:val="20"/>
        </w:rPr>
        <w:t>etc</w:t>
      </w:r>
      <w:proofErr w:type="spellEnd"/>
      <w:r w:rsidRPr="007E7640">
        <w:rPr>
          <w:rFonts w:ascii="Arial" w:hAnsi="Arial" w:cs="Arial"/>
          <w:szCs w:val="20"/>
        </w:rPr>
        <w:t xml:space="preserve"> in the Canadian Provinces. The Washington staff would welcome help from any ASHRAE member within Canada who has an interest in promoting ASHRAE standards. Regarding the building labeling program, Dieter </w:t>
      </w:r>
      <w:proofErr w:type="spellStart"/>
      <w:r w:rsidRPr="007E7640">
        <w:rPr>
          <w:rFonts w:ascii="Arial" w:hAnsi="Arial" w:cs="Arial"/>
          <w:szCs w:val="20"/>
        </w:rPr>
        <w:t>Bartel</w:t>
      </w:r>
      <w:proofErr w:type="spellEnd"/>
      <w:r w:rsidRPr="007E7640">
        <w:rPr>
          <w:rFonts w:ascii="Arial" w:hAnsi="Arial" w:cs="Arial"/>
          <w:szCs w:val="20"/>
        </w:rPr>
        <w:t xml:space="preserve"> participated in the ABEL committee and has been engaged with development of labeling in Canada. Ryan </w:t>
      </w:r>
      <w:proofErr w:type="spellStart"/>
      <w:r w:rsidRPr="007E7640">
        <w:rPr>
          <w:rFonts w:ascii="Arial" w:hAnsi="Arial" w:cs="Arial"/>
          <w:szCs w:val="20"/>
        </w:rPr>
        <w:t>Colker</w:t>
      </w:r>
      <w:proofErr w:type="spellEnd"/>
      <w:r w:rsidRPr="007E7640">
        <w:rPr>
          <w:rFonts w:ascii="Arial" w:hAnsi="Arial" w:cs="Arial"/>
          <w:szCs w:val="20"/>
        </w:rPr>
        <w:t xml:space="preserve"> recently attended an event at the Canadian Embassy in support of the Solar Decathlon teams where he met the Science and Technology Counselor. </w:t>
      </w:r>
    </w:p>
    <w:p w14:paraId="67747375" w14:textId="77777777" w:rsidR="00FF7CBF" w:rsidRPr="00CE756E" w:rsidRDefault="00FF7CBF" w:rsidP="00F96725">
      <w:pPr>
        <w:widowControl w:val="0"/>
        <w:rPr>
          <w:rFonts w:ascii="Arial" w:hAnsi="Arial"/>
          <w:b/>
          <w:sz w:val="16"/>
          <w:szCs w:val="20"/>
        </w:rPr>
      </w:pPr>
    </w:p>
    <w:p w14:paraId="787AC156" w14:textId="77777777" w:rsidR="00FF7CBF" w:rsidRPr="00CE756E" w:rsidRDefault="00FF7CBF" w:rsidP="00F96725">
      <w:pPr>
        <w:widowControl w:val="0"/>
        <w:rPr>
          <w:rFonts w:ascii="Arial" w:hAnsi="Arial"/>
          <w:b/>
          <w:sz w:val="16"/>
          <w:szCs w:val="20"/>
        </w:rPr>
      </w:pPr>
    </w:p>
    <w:p w14:paraId="79484CBB" w14:textId="5172A0A2" w:rsidR="00FF7CBF" w:rsidRPr="00A80824" w:rsidRDefault="00FF7CBF" w:rsidP="00FF7CBF">
      <w:pPr>
        <w:shd w:val="clear" w:color="auto" w:fill="D9E2F3" w:themeFill="accent1" w:themeFillTint="33"/>
        <w:spacing w:after="120"/>
      </w:pPr>
      <w:r w:rsidRPr="00614800">
        <w:rPr>
          <w:rFonts w:ascii="Arial" w:hAnsi="Arial" w:cs="Arial"/>
          <w:b/>
          <w:color w:val="0070C0"/>
          <w:sz w:val="22"/>
          <w:szCs w:val="22"/>
        </w:rPr>
        <w:t>Motions - 20</w:t>
      </w:r>
      <w:r>
        <w:rPr>
          <w:rFonts w:ascii="Arial" w:hAnsi="Arial" w:cs="Arial"/>
          <w:b/>
          <w:color w:val="0070C0"/>
          <w:sz w:val="22"/>
          <w:szCs w:val="22"/>
        </w:rPr>
        <w:t>0</w:t>
      </w:r>
      <w:r w:rsidR="006B79F0">
        <w:rPr>
          <w:rFonts w:ascii="Arial" w:hAnsi="Arial" w:cs="Arial"/>
          <w:b/>
          <w:color w:val="0070C0"/>
          <w:sz w:val="22"/>
          <w:szCs w:val="22"/>
        </w:rPr>
        <w:t>8</w:t>
      </w:r>
      <w:r w:rsidRPr="00614800">
        <w:rPr>
          <w:rFonts w:ascii="Arial" w:hAnsi="Arial" w:cs="Arial"/>
          <w:b/>
          <w:color w:val="0070C0"/>
          <w:sz w:val="22"/>
          <w:szCs w:val="22"/>
        </w:rPr>
        <w:t xml:space="preserve"> </w:t>
      </w:r>
      <w:r w:rsidR="00DD74D9">
        <w:rPr>
          <w:rFonts w:ascii="Arial" w:hAnsi="Arial" w:cs="Arial"/>
          <w:b/>
          <w:color w:val="0070C0"/>
          <w:sz w:val="22"/>
          <w:szCs w:val="22"/>
        </w:rPr>
        <w:t>Spring</w:t>
      </w:r>
      <w:r w:rsidRPr="00614800">
        <w:rPr>
          <w:rFonts w:ascii="Arial" w:hAnsi="Arial" w:cs="Arial"/>
          <w:b/>
          <w:color w:val="0070C0"/>
          <w:sz w:val="22"/>
          <w:szCs w:val="22"/>
        </w:rPr>
        <w:t xml:space="preserve"> CRC</w:t>
      </w:r>
    </w:p>
    <w:p w14:paraId="4354EF89" w14:textId="77777777" w:rsidR="008C0956" w:rsidRPr="00BD1A26" w:rsidRDefault="008C0956" w:rsidP="008C0956">
      <w:pPr>
        <w:rPr>
          <w:rFonts w:ascii="Arial" w:hAnsi="Arial"/>
          <w:b/>
          <w:color w:val="0070C0"/>
          <w:u w:val="single"/>
        </w:rPr>
      </w:pPr>
      <w:r w:rsidRPr="00BD1A26">
        <w:rPr>
          <w:rFonts w:ascii="Arial" w:hAnsi="Arial"/>
          <w:b/>
          <w:color w:val="0070C0"/>
          <w:u w:val="single"/>
        </w:rPr>
        <w:t>Northern Alberta Chapter – Motion 5 (06/23/</w:t>
      </w:r>
      <w:r w:rsidRPr="00BD1A26">
        <w:rPr>
          <w:rFonts w:ascii="Arial" w:hAnsi="Arial" w:cs="Arial"/>
          <w:b/>
          <w:color w:val="0070C0"/>
          <w:u w:val="single"/>
        </w:rPr>
        <w:t>20</w:t>
      </w:r>
      <w:r w:rsidRPr="00BD1A26">
        <w:rPr>
          <w:rFonts w:ascii="Arial" w:hAnsi="Arial"/>
          <w:b/>
          <w:color w:val="0070C0"/>
          <w:u w:val="single"/>
        </w:rPr>
        <w:t>08):</w:t>
      </w:r>
    </w:p>
    <w:p w14:paraId="2C7635CF" w14:textId="16DA8AC1" w:rsidR="008C0956" w:rsidRDefault="008C0956" w:rsidP="008C0956">
      <w:pPr>
        <w:widowControl w:val="0"/>
        <w:rPr>
          <w:rFonts w:ascii="Arial" w:hAnsi="Arial"/>
        </w:rPr>
      </w:pPr>
      <w:r w:rsidRPr="00B97631">
        <w:rPr>
          <w:rFonts w:ascii="Arial" w:hAnsi="Arial"/>
        </w:rPr>
        <w:t>That the due date for submissions of distinguished lecturers for Spring CRCs be changed from November to March of the same Society year.</w:t>
      </w:r>
      <w:r w:rsidR="00BD1A26" w:rsidRPr="00BD1A26">
        <w:rPr>
          <w:rFonts w:ascii="Arial" w:hAnsi="Arial"/>
          <w:b/>
        </w:rPr>
        <w:t xml:space="preserve"> </w:t>
      </w:r>
      <w:r w:rsidR="00BD1A26" w:rsidRPr="00BD1A26">
        <w:rPr>
          <w:rFonts w:ascii="Arial" w:hAnsi="Arial"/>
          <w:bCs w:val="0"/>
          <w:color w:val="0070C0"/>
        </w:rPr>
        <w:t>(Complete)</w:t>
      </w:r>
    </w:p>
    <w:p w14:paraId="4DFB1446" w14:textId="77777777" w:rsidR="008C0956" w:rsidRPr="00BD1A26" w:rsidRDefault="008C0956" w:rsidP="008C0956">
      <w:pPr>
        <w:widowControl w:val="0"/>
        <w:rPr>
          <w:rFonts w:ascii="Arial" w:hAnsi="Arial"/>
          <w:sz w:val="16"/>
          <w:szCs w:val="20"/>
        </w:rPr>
      </w:pPr>
    </w:p>
    <w:p w14:paraId="3445A59C" w14:textId="5909BCB8" w:rsidR="008C0956" w:rsidRPr="007E7640" w:rsidRDefault="008C0956" w:rsidP="008C0956">
      <w:pPr>
        <w:widowControl w:val="0"/>
        <w:rPr>
          <w:rFonts w:ascii="Arial" w:hAnsi="Arial"/>
          <w:b/>
        </w:rPr>
      </w:pPr>
      <w:r>
        <w:rPr>
          <w:rFonts w:ascii="Arial" w:hAnsi="Arial"/>
          <w:b/>
        </w:rPr>
        <w:t xml:space="preserve">Answer: </w:t>
      </w:r>
      <w:r w:rsidR="00BD1A26" w:rsidRPr="00BD1A26">
        <w:rPr>
          <w:rFonts w:ascii="Arial" w:hAnsi="Arial"/>
          <w:color w:val="FF0000"/>
        </w:rPr>
        <w:t xml:space="preserve">(Defeated) </w:t>
      </w:r>
      <w:r w:rsidRPr="007E7640">
        <w:rPr>
          <w:rFonts w:ascii="Arial" w:hAnsi="Arial"/>
        </w:rPr>
        <w:t>The holding slots open late in the Society year will reduce the likelihood of full utilization of regional allocations and create complications for the remainder of the DL program. Instead of changing the schedule, CTTC will do a better job in working closer with the regions to make sure allocations are sued for CRCs.</w:t>
      </w:r>
      <w:r>
        <w:rPr>
          <w:rFonts w:ascii="Arial" w:hAnsi="Arial"/>
        </w:rPr>
        <w:t xml:space="preserve"> </w:t>
      </w:r>
    </w:p>
    <w:p w14:paraId="6EEF25E4" w14:textId="77777777" w:rsidR="008C0956" w:rsidRDefault="008C0956" w:rsidP="008C0956">
      <w:pPr>
        <w:rPr>
          <w:rFonts w:ascii="Arial" w:hAnsi="Arial"/>
        </w:rPr>
      </w:pPr>
    </w:p>
    <w:p w14:paraId="678D7BF6" w14:textId="77777777" w:rsidR="008C0956" w:rsidRPr="00BD1A26" w:rsidRDefault="008C0956" w:rsidP="008C0956">
      <w:pPr>
        <w:rPr>
          <w:rFonts w:ascii="Arial" w:hAnsi="Arial"/>
          <w:b/>
          <w:color w:val="0070C0"/>
          <w:u w:val="single"/>
        </w:rPr>
      </w:pPr>
      <w:r w:rsidRPr="00BD1A26">
        <w:rPr>
          <w:rFonts w:ascii="Arial" w:hAnsi="Arial"/>
          <w:b/>
          <w:color w:val="0070C0"/>
          <w:u w:val="single"/>
        </w:rPr>
        <w:t>Northern Alberta Chapter – Motion 6 (06/23/</w:t>
      </w:r>
      <w:r w:rsidRPr="00BD1A26">
        <w:rPr>
          <w:rFonts w:ascii="Arial" w:hAnsi="Arial" w:cs="Arial"/>
          <w:b/>
          <w:color w:val="0070C0"/>
          <w:u w:val="single"/>
        </w:rPr>
        <w:t>20</w:t>
      </w:r>
      <w:r w:rsidRPr="00BD1A26">
        <w:rPr>
          <w:rFonts w:ascii="Arial" w:hAnsi="Arial"/>
          <w:b/>
          <w:color w:val="0070C0"/>
          <w:u w:val="single"/>
        </w:rPr>
        <w:t>08):</w:t>
      </w:r>
    </w:p>
    <w:p w14:paraId="39D96801" w14:textId="1FAC66D9" w:rsidR="008C0956" w:rsidRDefault="008C0956" w:rsidP="008C0956">
      <w:pPr>
        <w:widowControl w:val="0"/>
        <w:rPr>
          <w:rFonts w:ascii="Arial" w:hAnsi="Arial"/>
          <w:bCs w:val="0"/>
          <w:color w:val="0070C0"/>
        </w:rPr>
      </w:pPr>
      <w:r w:rsidRPr="00B97631">
        <w:rPr>
          <w:rFonts w:ascii="Arial" w:hAnsi="Arial"/>
        </w:rPr>
        <w:t>That Society include the Rules of the Board relating to hardship cases in the Manual for Chapter Operations and more prominently on the website.</w:t>
      </w:r>
      <w:r w:rsidR="00BD1A26" w:rsidRPr="00BD1A26">
        <w:rPr>
          <w:rFonts w:ascii="Arial" w:hAnsi="Arial"/>
          <w:b/>
        </w:rPr>
        <w:t xml:space="preserve"> </w:t>
      </w:r>
      <w:r w:rsidR="00BD1A26" w:rsidRPr="00BD1A26">
        <w:rPr>
          <w:rFonts w:ascii="Arial" w:hAnsi="Arial"/>
          <w:bCs w:val="0"/>
          <w:color w:val="0070C0"/>
        </w:rPr>
        <w:t>(Withdrawn; Complete)</w:t>
      </w:r>
    </w:p>
    <w:p w14:paraId="36B16D74" w14:textId="77777777" w:rsidR="00B60947" w:rsidRPr="00B60947" w:rsidRDefault="00B60947" w:rsidP="008C0956">
      <w:pPr>
        <w:widowControl w:val="0"/>
        <w:rPr>
          <w:rFonts w:ascii="Arial" w:hAnsi="Arial"/>
          <w:bCs w:val="0"/>
          <w:color w:val="0070C0"/>
          <w:sz w:val="16"/>
          <w:szCs w:val="16"/>
        </w:rPr>
      </w:pPr>
    </w:p>
    <w:p w14:paraId="31F9E6E7" w14:textId="77777777" w:rsidR="00B60947" w:rsidRPr="00B60947" w:rsidRDefault="00B60947" w:rsidP="008C0956">
      <w:pPr>
        <w:widowControl w:val="0"/>
        <w:rPr>
          <w:rFonts w:ascii="Arial" w:hAnsi="Arial"/>
          <w:bCs w:val="0"/>
          <w:color w:val="0070C0"/>
          <w:sz w:val="16"/>
          <w:szCs w:val="16"/>
        </w:rPr>
      </w:pPr>
    </w:p>
    <w:p w14:paraId="073D4C5E" w14:textId="50AEF590" w:rsidR="001D55F7" w:rsidRPr="00A80824" w:rsidRDefault="001D55F7" w:rsidP="001D55F7">
      <w:pPr>
        <w:shd w:val="clear" w:color="auto" w:fill="D9E2F3" w:themeFill="accent1" w:themeFillTint="33"/>
        <w:spacing w:after="120"/>
      </w:pPr>
      <w:r w:rsidRPr="00614800">
        <w:rPr>
          <w:rFonts w:ascii="Arial" w:hAnsi="Arial" w:cs="Arial"/>
          <w:b/>
          <w:color w:val="0070C0"/>
          <w:sz w:val="22"/>
          <w:szCs w:val="22"/>
        </w:rPr>
        <w:t xml:space="preserve">Motions </w:t>
      </w:r>
      <w:r w:rsidR="0095011E">
        <w:rPr>
          <w:rFonts w:ascii="Arial" w:hAnsi="Arial" w:cs="Arial"/>
          <w:b/>
          <w:color w:val="0070C0"/>
          <w:sz w:val="22"/>
          <w:szCs w:val="22"/>
        </w:rPr>
        <w:t>–</w:t>
      </w:r>
      <w:r w:rsidRPr="00614800">
        <w:rPr>
          <w:rFonts w:ascii="Arial" w:hAnsi="Arial" w:cs="Arial"/>
          <w:b/>
          <w:color w:val="0070C0"/>
          <w:sz w:val="22"/>
          <w:szCs w:val="22"/>
        </w:rPr>
        <w:t xml:space="preserve"> 20</w:t>
      </w:r>
      <w:r>
        <w:rPr>
          <w:rFonts w:ascii="Arial" w:hAnsi="Arial" w:cs="Arial"/>
          <w:b/>
          <w:color w:val="0070C0"/>
          <w:sz w:val="22"/>
          <w:szCs w:val="22"/>
        </w:rPr>
        <w:t>0</w:t>
      </w:r>
      <w:r w:rsidR="0095011E">
        <w:rPr>
          <w:rFonts w:ascii="Arial" w:hAnsi="Arial" w:cs="Arial"/>
          <w:b/>
          <w:color w:val="0070C0"/>
          <w:sz w:val="22"/>
          <w:szCs w:val="22"/>
        </w:rPr>
        <w:t xml:space="preserve">5 </w:t>
      </w:r>
      <w:r>
        <w:rPr>
          <w:rFonts w:ascii="Arial" w:hAnsi="Arial" w:cs="Arial"/>
          <w:b/>
          <w:color w:val="0070C0"/>
          <w:sz w:val="22"/>
          <w:szCs w:val="22"/>
        </w:rPr>
        <w:t>Spring</w:t>
      </w:r>
      <w:r w:rsidRPr="00614800">
        <w:rPr>
          <w:rFonts w:ascii="Arial" w:hAnsi="Arial" w:cs="Arial"/>
          <w:b/>
          <w:color w:val="0070C0"/>
          <w:sz w:val="22"/>
          <w:szCs w:val="22"/>
        </w:rPr>
        <w:t xml:space="preserve"> CRC</w:t>
      </w:r>
    </w:p>
    <w:p w14:paraId="7EDABC42" w14:textId="77777777" w:rsidR="0095011E" w:rsidRPr="00BD1A26" w:rsidRDefault="0095011E" w:rsidP="0095011E">
      <w:pPr>
        <w:rPr>
          <w:rFonts w:ascii="Arial" w:hAnsi="Arial"/>
          <w:b/>
          <w:color w:val="0070C0"/>
          <w:szCs w:val="20"/>
          <w:u w:val="single"/>
        </w:rPr>
      </w:pPr>
      <w:r w:rsidRPr="00BD1A26">
        <w:rPr>
          <w:rFonts w:ascii="Arial" w:hAnsi="Arial"/>
          <w:b/>
          <w:color w:val="0070C0"/>
          <w:szCs w:val="20"/>
          <w:u w:val="single"/>
        </w:rPr>
        <w:t>British Columbia Chapter – Motion 25 (06/27/</w:t>
      </w:r>
      <w:r w:rsidRPr="00BD1A26">
        <w:rPr>
          <w:rFonts w:ascii="Arial" w:hAnsi="Arial" w:cs="Arial"/>
          <w:b/>
          <w:color w:val="0070C0"/>
          <w:u w:val="single"/>
        </w:rPr>
        <w:t>20</w:t>
      </w:r>
      <w:r w:rsidRPr="00BD1A26">
        <w:rPr>
          <w:rFonts w:ascii="Arial" w:hAnsi="Arial"/>
          <w:b/>
          <w:color w:val="0070C0"/>
          <w:szCs w:val="20"/>
          <w:u w:val="single"/>
        </w:rPr>
        <w:t>05):</w:t>
      </w:r>
    </w:p>
    <w:p w14:paraId="2875216B" w14:textId="715059A4" w:rsidR="0095011E" w:rsidRPr="00BD1A26" w:rsidRDefault="0095011E" w:rsidP="00BD1A26">
      <w:pPr>
        <w:pStyle w:val="BodyText"/>
        <w:ind w:left="0"/>
        <w:rPr>
          <w:color w:val="0070C0"/>
        </w:rPr>
      </w:pPr>
      <w:r w:rsidRPr="00B97631">
        <w:t>That Society report to the chapters on the objectives and planned design of the new ASHRAE member database software, the status of its development and its planned implementation date by September 1, 2005.</w:t>
      </w:r>
      <w:r w:rsidR="00BD1A26" w:rsidRPr="00BD1A26">
        <w:rPr>
          <w:b/>
          <w:bCs/>
        </w:rPr>
        <w:t xml:space="preserve"> </w:t>
      </w:r>
      <w:r w:rsidR="00BD1A26" w:rsidRPr="00BD1A26">
        <w:rPr>
          <w:color w:val="0070C0"/>
        </w:rPr>
        <w:t>(Passed; Complete)</w:t>
      </w:r>
    </w:p>
    <w:p w14:paraId="63DF8B29" w14:textId="77777777" w:rsidR="001D55F7" w:rsidRDefault="001D55F7" w:rsidP="006B79F0">
      <w:pPr>
        <w:pStyle w:val="BodyText"/>
        <w:ind w:left="0"/>
        <w:rPr>
          <w:rFonts w:cs="Arial"/>
          <w:sz w:val="16"/>
          <w:szCs w:val="16"/>
        </w:rPr>
      </w:pPr>
    </w:p>
    <w:p w14:paraId="1E4B1D16" w14:textId="321E2213" w:rsidR="001D55F7" w:rsidRPr="00A80824" w:rsidRDefault="001D55F7" w:rsidP="001D55F7">
      <w:pPr>
        <w:shd w:val="clear" w:color="auto" w:fill="D9E2F3" w:themeFill="accent1" w:themeFillTint="33"/>
        <w:spacing w:after="120"/>
      </w:pPr>
      <w:r w:rsidRPr="00614800">
        <w:rPr>
          <w:rFonts w:ascii="Arial" w:hAnsi="Arial" w:cs="Arial"/>
          <w:b/>
          <w:color w:val="0070C0"/>
          <w:sz w:val="22"/>
          <w:szCs w:val="22"/>
        </w:rPr>
        <w:lastRenderedPageBreak/>
        <w:t>Motions - 20</w:t>
      </w:r>
      <w:r>
        <w:rPr>
          <w:rFonts w:ascii="Arial" w:hAnsi="Arial" w:cs="Arial"/>
          <w:b/>
          <w:color w:val="0070C0"/>
          <w:sz w:val="22"/>
          <w:szCs w:val="22"/>
        </w:rPr>
        <w:t>0</w:t>
      </w:r>
      <w:r w:rsidR="0095011E">
        <w:rPr>
          <w:rFonts w:ascii="Arial" w:hAnsi="Arial" w:cs="Arial"/>
          <w:b/>
          <w:color w:val="0070C0"/>
          <w:sz w:val="22"/>
          <w:szCs w:val="22"/>
        </w:rPr>
        <w:t>4</w:t>
      </w:r>
      <w:r w:rsidRPr="00614800">
        <w:rPr>
          <w:rFonts w:ascii="Arial" w:hAnsi="Arial" w:cs="Arial"/>
          <w:b/>
          <w:color w:val="0070C0"/>
          <w:sz w:val="22"/>
          <w:szCs w:val="22"/>
        </w:rPr>
        <w:t xml:space="preserve"> </w:t>
      </w:r>
      <w:r>
        <w:rPr>
          <w:rFonts w:ascii="Arial" w:hAnsi="Arial" w:cs="Arial"/>
          <w:b/>
          <w:color w:val="0070C0"/>
          <w:sz w:val="22"/>
          <w:szCs w:val="22"/>
        </w:rPr>
        <w:t>Spring</w:t>
      </w:r>
      <w:r w:rsidRPr="00614800">
        <w:rPr>
          <w:rFonts w:ascii="Arial" w:hAnsi="Arial" w:cs="Arial"/>
          <w:b/>
          <w:color w:val="0070C0"/>
          <w:sz w:val="22"/>
          <w:szCs w:val="22"/>
        </w:rPr>
        <w:t xml:space="preserve"> CRC</w:t>
      </w:r>
    </w:p>
    <w:p w14:paraId="4A8AFDCC" w14:textId="77777777" w:rsidR="0095011E" w:rsidRPr="00BD1A26" w:rsidRDefault="0095011E" w:rsidP="0095011E">
      <w:pPr>
        <w:rPr>
          <w:rFonts w:ascii="Arial" w:hAnsi="Arial"/>
          <w:b/>
          <w:color w:val="0070C0"/>
          <w:u w:val="single"/>
        </w:rPr>
      </w:pPr>
      <w:r w:rsidRPr="00BD1A26">
        <w:rPr>
          <w:rFonts w:ascii="Arial" w:hAnsi="Arial"/>
          <w:b/>
          <w:color w:val="0070C0"/>
          <w:u w:val="single"/>
        </w:rPr>
        <w:t>Regina Chapter – Motion 28 (06/27/2004):</w:t>
      </w:r>
    </w:p>
    <w:p w14:paraId="51375AA4" w14:textId="460D733F" w:rsidR="0095011E" w:rsidRPr="00BD1A26" w:rsidRDefault="0095011E" w:rsidP="0095011E">
      <w:pPr>
        <w:autoSpaceDE w:val="0"/>
        <w:autoSpaceDN w:val="0"/>
        <w:adjustRightInd w:val="0"/>
        <w:rPr>
          <w:rFonts w:ascii="Arial" w:eastAsia="Calibri" w:hAnsi="Arial" w:cs="Arial"/>
          <w:bCs w:val="0"/>
          <w:color w:val="0070C0"/>
          <w:szCs w:val="20"/>
        </w:rPr>
      </w:pPr>
      <w:r>
        <w:rPr>
          <w:rFonts w:ascii="Arial" w:eastAsia="Calibri" w:hAnsi="Arial" w:cs="Arial"/>
          <w:szCs w:val="20"/>
        </w:rPr>
        <w:t>That criteria for the Presidential Award of Excellence for the Technical Energy and Government Activities Committee recognize the time and efforts of chapter members participating in Society’s technical committees (TCs), task groups (TGs) and technical resource groups (TRGs) and reviewing of technical papers to be presented at the Annual and Winter Meetings or published in the ASHRAE Journal.</w:t>
      </w:r>
      <w:r w:rsidR="00BD1A26" w:rsidRPr="00BD1A26">
        <w:rPr>
          <w:rFonts w:ascii="Arial" w:eastAsia="Calibri" w:hAnsi="Arial" w:cs="Arial"/>
          <w:b/>
          <w:szCs w:val="20"/>
        </w:rPr>
        <w:t xml:space="preserve"> </w:t>
      </w:r>
      <w:r w:rsidR="00BD1A26" w:rsidRPr="00BD1A26">
        <w:rPr>
          <w:rFonts w:ascii="Arial" w:eastAsia="Calibri" w:hAnsi="Arial" w:cs="Arial"/>
          <w:bCs w:val="0"/>
          <w:color w:val="0070C0"/>
          <w:szCs w:val="20"/>
        </w:rPr>
        <w:t>(Complete)</w:t>
      </w:r>
    </w:p>
    <w:p w14:paraId="539D361F" w14:textId="77777777" w:rsidR="0095011E" w:rsidRPr="00BD1A26" w:rsidRDefault="0095011E" w:rsidP="0095011E">
      <w:pPr>
        <w:rPr>
          <w:rFonts w:ascii="Arial" w:eastAsia="Calibri" w:hAnsi="Arial" w:cs="Arial"/>
          <w:sz w:val="16"/>
          <w:szCs w:val="16"/>
        </w:rPr>
      </w:pPr>
    </w:p>
    <w:p w14:paraId="6D959391" w14:textId="555F7253" w:rsidR="001D55F7" w:rsidRPr="00D53E5B" w:rsidRDefault="0095011E" w:rsidP="0095011E">
      <w:pPr>
        <w:pStyle w:val="BodyText"/>
        <w:ind w:left="0"/>
        <w:rPr>
          <w:rFonts w:cs="Arial"/>
          <w:sz w:val="16"/>
          <w:szCs w:val="16"/>
        </w:rPr>
      </w:pPr>
      <w:r>
        <w:rPr>
          <w:rFonts w:eastAsia="Calibri" w:cs="Arial"/>
          <w:b/>
        </w:rPr>
        <w:t>Answer:</w:t>
      </w:r>
      <w:r>
        <w:rPr>
          <w:rFonts w:eastAsia="Calibri" w:cs="Arial"/>
        </w:rPr>
        <w:t xml:space="preserve"> During the 2004 Annual Meeting in Nashville, a recommendation was made to refer this motion to the PAOE Planning Subcommittee with no endorsement or rejection. </w:t>
      </w:r>
    </w:p>
    <w:p w14:paraId="76069CEC" w14:textId="77777777" w:rsidR="001D55F7" w:rsidRDefault="001D55F7" w:rsidP="006B79F0">
      <w:pPr>
        <w:pStyle w:val="BodyText"/>
        <w:ind w:left="0"/>
        <w:rPr>
          <w:rFonts w:cs="Arial"/>
          <w:sz w:val="16"/>
          <w:szCs w:val="16"/>
        </w:rPr>
      </w:pPr>
    </w:p>
    <w:p w14:paraId="1B14049A" w14:textId="77777777" w:rsidR="00B60947" w:rsidRPr="00D53E5B" w:rsidRDefault="00B60947" w:rsidP="006B79F0">
      <w:pPr>
        <w:pStyle w:val="BodyText"/>
        <w:ind w:left="0"/>
        <w:rPr>
          <w:rFonts w:cs="Arial"/>
          <w:sz w:val="16"/>
          <w:szCs w:val="16"/>
        </w:rPr>
      </w:pPr>
    </w:p>
    <w:p w14:paraId="634E4808" w14:textId="642B2E05" w:rsidR="001D55F7" w:rsidRPr="00A80824" w:rsidRDefault="001D55F7" w:rsidP="001D55F7">
      <w:pPr>
        <w:shd w:val="clear" w:color="auto" w:fill="D9E2F3" w:themeFill="accent1" w:themeFillTint="33"/>
        <w:spacing w:after="120"/>
      </w:pPr>
      <w:r w:rsidRPr="00614800">
        <w:rPr>
          <w:rFonts w:ascii="Arial" w:hAnsi="Arial" w:cs="Arial"/>
          <w:b/>
          <w:color w:val="0070C0"/>
          <w:sz w:val="22"/>
          <w:szCs w:val="22"/>
        </w:rPr>
        <w:t>Motions - 20</w:t>
      </w:r>
      <w:r>
        <w:rPr>
          <w:rFonts w:ascii="Arial" w:hAnsi="Arial" w:cs="Arial"/>
          <w:b/>
          <w:color w:val="0070C0"/>
          <w:sz w:val="22"/>
          <w:szCs w:val="22"/>
        </w:rPr>
        <w:t>0</w:t>
      </w:r>
      <w:r w:rsidR="0095011E">
        <w:rPr>
          <w:rFonts w:ascii="Arial" w:hAnsi="Arial" w:cs="Arial"/>
          <w:b/>
          <w:color w:val="0070C0"/>
          <w:sz w:val="22"/>
          <w:szCs w:val="22"/>
        </w:rPr>
        <w:t>2</w:t>
      </w:r>
      <w:r w:rsidRPr="00614800">
        <w:rPr>
          <w:rFonts w:ascii="Arial" w:hAnsi="Arial" w:cs="Arial"/>
          <w:b/>
          <w:color w:val="0070C0"/>
          <w:sz w:val="22"/>
          <w:szCs w:val="22"/>
        </w:rPr>
        <w:t xml:space="preserve"> </w:t>
      </w:r>
      <w:r>
        <w:rPr>
          <w:rFonts w:ascii="Arial" w:hAnsi="Arial" w:cs="Arial"/>
          <w:b/>
          <w:color w:val="0070C0"/>
          <w:sz w:val="22"/>
          <w:szCs w:val="22"/>
        </w:rPr>
        <w:t>Spring</w:t>
      </w:r>
      <w:r w:rsidRPr="00614800">
        <w:rPr>
          <w:rFonts w:ascii="Arial" w:hAnsi="Arial" w:cs="Arial"/>
          <w:b/>
          <w:color w:val="0070C0"/>
          <w:sz w:val="22"/>
          <w:szCs w:val="22"/>
        </w:rPr>
        <w:t xml:space="preserve"> CRC</w:t>
      </w:r>
    </w:p>
    <w:p w14:paraId="3C3B18B9" w14:textId="77777777" w:rsidR="0095011E" w:rsidRPr="00DD1A5E" w:rsidRDefault="0095011E" w:rsidP="0095011E">
      <w:pPr>
        <w:autoSpaceDE w:val="0"/>
        <w:autoSpaceDN w:val="0"/>
        <w:adjustRightInd w:val="0"/>
        <w:rPr>
          <w:rFonts w:ascii="Arial" w:eastAsia="Calibri" w:hAnsi="Arial" w:cs="Arial"/>
          <w:b/>
          <w:bCs w:val="0"/>
          <w:szCs w:val="20"/>
          <w:u w:val="single"/>
        </w:rPr>
      </w:pPr>
      <w:r>
        <w:rPr>
          <w:rFonts w:ascii="Arial" w:eastAsia="Calibri" w:hAnsi="Arial" w:cs="Arial"/>
          <w:b/>
          <w:szCs w:val="20"/>
          <w:u w:val="single"/>
        </w:rPr>
        <w:t>Vancouver Chapter – Motion 28 (06/23/2002):</w:t>
      </w:r>
    </w:p>
    <w:p w14:paraId="423042CE" w14:textId="384FEE27" w:rsidR="0095011E" w:rsidRDefault="0095011E" w:rsidP="0095011E">
      <w:pPr>
        <w:widowControl w:val="0"/>
        <w:autoSpaceDE w:val="0"/>
        <w:autoSpaceDN w:val="0"/>
        <w:adjustRightInd w:val="0"/>
        <w:rPr>
          <w:rFonts w:ascii="Arial" w:eastAsia="Calibri" w:hAnsi="Arial" w:cs="Arial"/>
          <w:szCs w:val="20"/>
        </w:rPr>
      </w:pPr>
      <w:r>
        <w:rPr>
          <w:rFonts w:ascii="Arial" w:eastAsia="Calibri" w:hAnsi="Arial" w:cs="Arial"/>
          <w:szCs w:val="20"/>
        </w:rPr>
        <w:t>That ASHRAE Technology Award submittals be allowed and encouraged to be made in digital format and the points awarded for the ‘presentation quality’ judging criteria be modified to produce an incentive to submit in digital format.</w:t>
      </w:r>
      <w:r w:rsidR="00BD1A26" w:rsidRPr="00BD1A26">
        <w:rPr>
          <w:rFonts w:ascii="Arial" w:eastAsia="Calibri" w:hAnsi="Arial" w:cs="Arial"/>
          <w:b/>
          <w:szCs w:val="20"/>
        </w:rPr>
        <w:t xml:space="preserve"> </w:t>
      </w:r>
      <w:r w:rsidR="00BD1A26">
        <w:rPr>
          <w:rFonts w:ascii="Arial" w:eastAsia="Calibri" w:hAnsi="Arial" w:cs="Arial"/>
          <w:b/>
          <w:szCs w:val="20"/>
        </w:rPr>
        <w:t>(Referred to TEGA; Complete)</w:t>
      </w:r>
    </w:p>
    <w:p w14:paraId="507FAB42" w14:textId="77777777" w:rsidR="0095011E" w:rsidRPr="00BD1A26" w:rsidRDefault="0095011E" w:rsidP="0095011E">
      <w:pPr>
        <w:widowControl w:val="0"/>
        <w:autoSpaceDE w:val="0"/>
        <w:autoSpaceDN w:val="0"/>
        <w:adjustRightInd w:val="0"/>
        <w:rPr>
          <w:rFonts w:ascii="Arial" w:eastAsia="Calibri" w:hAnsi="Arial" w:cs="Arial"/>
          <w:sz w:val="16"/>
          <w:szCs w:val="16"/>
        </w:rPr>
      </w:pPr>
    </w:p>
    <w:p w14:paraId="4CD9D553" w14:textId="6D700D54" w:rsidR="0095011E" w:rsidRPr="00DD1A5E" w:rsidRDefault="0095011E" w:rsidP="0095011E">
      <w:pPr>
        <w:autoSpaceDE w:val="0"/>
        <w:autoSpaceDN w:val="0"/>
        <w:adjustRightInd w:val="0"/>
        <w:rPr>
          <w:rFonts w:ascii="Arial" w:hAnsi="Arial"/>
        </w:rPr>
      </w:pPr>
      <w:r>
        <w:rPr>
          <w:rFonts w:ascii="Arial" w:eastAsia="Calibri" w:hAnsi="Arial" w:cs="Arial"/>
          <w:b/>
          <w:szCs w:val="20"/>
        </w:rPr>
        <w:t>Answer:</w:t>
      </w:r>
      <w:r>
        <w:rPr>
          <w:rFonts w:ascii="Arial" w:eastAsia="Calibri" w:hAnsi="Arial" w:cs="Arial"/>
          <w:szCs w:val="20"/>
        </w:rPr>
        <w:t xml:space="preserve"> The Chapter Technology Transfer Committee (CTTC) will implement this action after coordinating with the new CTTC processes for awards. </w:t>
      </w:r>
    </w:p>
    <w:p w14:paraId="6A9EAD1A" w14:textId="77777777" w:rsidR="001D55F7" w:rsidRPr="009F3AE4" w:rsidRDefault="001D55F7" w:rsidP="0095011E">
      <w:pPr>
        <w:pStyle w:val="BodyText"/>
        <w:kinsoku w:val="0"/>
        <w:overflowPunct w:val="0"/>
        <w:ind w:left="0"/>
        <w:rPr>
          <w:rFonts w:cs="Arial"/>
        </w:rPr>
      </w:pPr>
    </w:p>
    <w:sectPr w:rsidR="001D55F7" w:rsidRPr="009F3AE4" w:rsidSect="00077417">
      <w:headerReference w:type="default" r:id="rId22"/>
      <w:pgSz w:w="12240" w:h="15840"/>
      <w:pgMar w:top="1080" w:right="864" w:bottom="864"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63E24" w14:textId="77777777" w:rsidR="00077417" w:rsidRDefault="00077417" w:rsidP="00077417">
      <w:r>
        <w:separator/>
      </w:r>
    </w:p>
  </w:endnote>
  <w:endnote w:type="continuationSeparator" w:id="0">
    <w:p w14:paraId="5714E9C2" w14:textId="77777777" w:rsidR="00077417" w:rsidRDefault="00077417" w:rsidP="00077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D48FD" w14:textId="77777777" w:rsidR="00077417" w:rsidRDefault="00077417" w:rsidP="00077417">
      <w:r>
        <w:separator/>
      </w:r>
    </w:p>
  </w:footnote>
  <w:footnote w:type="continuationSeparator" w:id="0">
    <w:p w14:paraId="5D6F6506" w14:textId="77777777" w:rsidR="00077417" w:rsidRDefault="00077417" w:rsidP="00077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rPr>
      <w:id w:val="-1065639173"/>
      <w:docPartObj>
        <w:docPartGallery w:val="Page Numbers (Margins)"/>
        <w:docPartUnique/>
      </w:docPartObj>
    </w:sdtPr>
    <w:sdtEndPr/>
    <w:sdtContent>
      <w:p w14:paraId="3465FA86" w14:textId="08940238" w:rsidR="00077417" w:rsidRDefault="00077417" w:rsidP="00077417">
        <w:pPr>
          <w:pStyle w:val="Header"/>
          <w:rPr>
            <w:sz w:val="16"/>
          </w:rPr>
        </w:pPr>
        <w:r w:rsidRPr="00077417">
          <w:rPr>
            <w:noProof/>
            <w:sz w:val="16"/>
          </w:rPr>
          <mc:AlternateContent>
            <mc:Choice Requires="wps">
              <w:drawing>
                <wp:anchor distT="0" distB="0" distL="114300" distR="114300" simplePos="0" relativeHeight="251659264" behindDoc="0" locked="0" layoutInCell="0" allowOverlap="1" wp14:anchorId="60EA80B3" wp14:editId="18FCEE1C">
                  <wp:simplePos x="0" y="0"/>
                  <wp:positionH relativeFrom="righ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841A0" w14:textId="77777777" w:rsidR="00077417" w:rsidRDefault="0007741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0EA80B3"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F5841A0" w14:textId="77777777" w:rsidR="00077417" w:rsidRDefault="0007741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p w14:paraId="4748C35E" w14:textId="48FB4288" w:rsidR="00077417" w:rsidRPr="00060A5D" w:rsidRDefault="00077417" w:rsidP="00077417">
    <w:pPr>
      <w:pStyle w:val="Header"/>
      <w:pBdr>
        <w:bottom w:val="single" w:sz="18" w:space="1" w:color="auto"/>
      </w:pBdr>
      <w:tabs>
        <w:tab w:val="center" w:pos="1980"/>
        <w:tab w:val="right" w:pos="9270"/>
      </w:tabs>
      <w:rPr>
        <w:rFonts w:ascii="Arial" w:hAnsi="Arial"/>
      </w:rPr>
    </w:pPr>
    <w:r w:rsidRPr="00502894">
      <w:rPr>
        <w:noProof/>
      </w:rPr>
      <w:drawing>
        <wp:inline distT="0" distB="0" distL="0" distR="0" wp14:anchorId="4D7BBB13" wp14:editId="1EC49E26">
          <wp:extent cx="540385" cy="374015"/>
          <wp:effectExtent l="0" t="0" r="0" b="6985"/>
          <wp:docPr id="2" name="Picture 1" descr="\\AshFile\DesktopADMIN$\gcofer\Desktop\New Logo\ASHRAE_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hFile\DesktopADMIN$\gcofer\Desktop\New Logo\ASHRAE_logo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374015"/>
                  </a:xfrm>
                  <a:prstGeom prst="rect">
                    <a:avLst/>
                  </a:prstGeom>
                  <a:noFill/>
                  <a:ln>
                    <a:noFill/>
                  </a:ln>
                </pic:spPr>
              </pic:pic>
            </a:graphicData>
          </a:graphic>
        </wp:inline>
      </w:drawing>
    </w:r>
    <w:r>
      <w:tab/>
    </w:r>
    <w:r>
      <w:tab/>
    </w:r>
    <w:r>
      <w:tab/>
      <w:t xml:space="preserve">        </w:t>
    </w:r>
    <w:r w:rsidRPr="00060A5D">
      <w:rPr>
        <w:rFonts w:ascii="Arial" w:hAnsi="Arial"/>
      </w:rPr>
      <w:t xml:space="preserve">Region </w:t>
    </w:r>
    <w:r w:rsidR="008C0956">
      <w:rPr>
        <w:rFonts w:ascii="Arial" w:hAnsi="Arial"/>
      </w:rPr>
      <w:t>X</w:t>
    </w:r>
    <w:r w:rsidR="00E47BD3">
      <w:rPr>
        <w:rFonts w:ascii="Arial" w:hAnsi="Arial"/>
      </w:rPr>
      <w:t>I</w:t>
    </w:r>
    <w:r w:rsidRPr="00060A5D">
      <w:rPr>
        <w:rFonts w:ascii="Arial" w:hAnsi="Arial"/>
      </w:rPr>
      <w:t xml:space="preserve"> </w:t>
    </w:r>
    <w:r w:rsidR="00201546">
      <w:rPr>
        <w:rFonts w:ascii="Arial" w:hAnsi="Arial"/>
      </w:rPr>
      <w:t>Spring</w:t>
    </w:r>
    <w:r w:rsidRPr="00060A5D">
      <w:rPr>
        <w:rFonts w:ascii="Arial" w:hAnsi="Arial"/>
      </w:rPr>
      <w:t xml:space="preserve"> CRC Motions</w:t>
    </w:r>
  </w:p>
  <w:p w14:paraId="52922246" w14:textId="77777777" w:rsidR="00077417" w:rsidRDefault="000774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upperLetter"/>
      <w:lvlText w:val="%1."/>
      <w:lvlJc w:val="left"/>
      <w:pPr>
        <w:ind w:left="160" w:hanging="245"/>
      </w:pPr>
      <w:rPr>
        <w:rFonts w:ascii="Arial" w:hAnsi="Arial" w:cs="Arial"/>
        <w:b w:val="0"/>
        <w:bCs w:val="0"/>
        <w:spacing w:val="-1"/>
        <w:sz w:val="20"/>
        <w:szCs w:val="20"/>
      </w:rPr>
    </w:lvl>
    <w:lvl w:ilvl="1">
      <w:start w:val="1"/>
      <w:numFmt w:val="decimal"/>
      <w:lvlText w:val="%2."/>
      <w:lvlJc w:val="left"/>
      <w:pPr>
        <w:ind w:left="160" w:hanging="223"/>
      </w:pPr>
      <w:rPr>
        <w:spacing w:val="-1"/>
        <w:u w:val="double" w:color="FF0000"/>
      </w:rPr>
    </w:lvl>
    <w:lvl w:ilvl="2">
      <w:numFmt w:val="bullet"/>
      <w:lvlText w:val="•"/>
      <w:lvlJc w:val="left"/>
      <w:pPr>
        <w:ind w:left="2064" w:hanging="223"/>
      </w:pPr>
    </w:lvl>
    <w:lvl w:ilvl="3">
      <w:numFmt w:val="bullet"/>
      <w:lvlText w:val="•"/>
      <w:lvlJc w:val="left"/>
      <w:pPr>
        <w:ind w:left="3016" w:hanging="223"/>
      </w:pPr>
    </w:lvl>
    <w:lvl w:ilvl="4">
      <w:numFmt w:val="bullet"/>
      <w:lvlText w:val="•"/>
      <w:lvlJc w:val="left"/>
      <w:pPr>
        <w:ind w:left="3968" w:hanging="223"/>
      </w:pPr>
    </w:lvl>
    <w:lvl w:ilvl="5">
      <w:numFmt w:val="bullet"/>
      <w:lvlText w:val="•"/>
      <w:lvlJc w:val="left"/>
      <w:pPr>
        <w:ind w:left="4920" w:hanging="223"/>
      </w:pPr>
    </w:lvl>
    <w:lvl w:ilvl="6">
      <w:numFmt w:val="bullet"/>
      <w:lvlText w:val="•"/>
      <w:lvlJc w:val="left"/>
      <w:pPr>
        <w:ind w:left="5872" w:hanging="223"/>
      </w:pPr>
    </w:lvl>
    <w:lvl w:ilvl="7">
      <w:numFmt w:val="bullet"/>
      <w:lvlText w:val="•"/>
      <w:lvlJc w:val="left"/>
      <w:pPr>
        <w:ind w:left="6824" w:hanging="223"/>
      </w:pPr>
    </w:lvl>
    <w:lvl w:ilvl="8">
      <w:numFmt w:val="bullet"/>
      <w:lvlText w:val="•"/>
      <w:lvlJc w:val="left"/>
      <w:pPr>
        <w:ind w:left="7776" w:hanging="223"/>
      </w:pPr>
    </w:lvl>
  </w:abstractNum>
  <w:abstractNum w:abstractNumId="1" w15:restartNumberingAfterBreak="0">
    <w:nsid w:val="00000403"/>
    <w:multiLevelType w:val="multilevel"/>
    <w:tmpl w:val="00000886"/>
    <w:lvl w:ilvl="0">
      <w:start w:val="1"/>
      <w:numFmt w:val="decimal"/>
      <w:lvlText w:val="%1."/>
      <w:lvlJc w:val="left"/>
      <w:pPr>
        <w:ind w:left="160" w:hanging="168"/>
      </w:pPr>
      <w:rPr>
        <w:strike/>
        <w:spacing w:val="-1"/>
      </w:rPr>
    </w:lvl>
    <w:lvl w:ilvl="1">
      <w:numFmt w:val="bullet"/>
      <w:lvlText w:val="•"/>
      <w:lvlJc w:val="left"/>
      <w:pPr>
        <w:ind w:left="1112" w:hanging="168"/>
      </w:pPr>
    </w:lvl>
    <w:lvl w:ilvl="2">
      <w:numFmt w:val="bullet"/>
      <w:lvlText w:val="•"/>
      <w:lvlJc w:val="left"/>
      <w:pPr>
        <w:ind w:left="2064" w:hanging="168"/>
      </w:pPr>
    </w:lvl>
    <w:lvl w:ilvl="3">
      <w:numFmt w:val="bullet"/>
      <w:lvlText w:val="•"/>
      <w:lvlJc w:val="left"/>
      <w:pPr>
        <w:ind w:left="3016" w:hanging="168"/>
      </w:pPr>
    </w:lvl>
    <w:lvl w:ilvl="4">
      <w:numFmt w:val="bullet"/>
      <w:lvlText w:val="•"/>
      <w:lvlJc w:val="left"/>
      <w:pPr>
        <w:ind w:left="3968" w:hanging="168"/>
      </w:pPr>
    </w:lvl>
    <w:lvl w:ilvl="5">
      <w:numFmt w:val="bullet"/>
      <w:lvlText w:val="•"/>
      <w:lvlJc w:val="left"/>
      <w:pPr>
        <w:ind w:left="4920" w:hanging="168"/>
      </w:pPr>
    </w:lvl>
    <w:lvl w:ilvl="6">
      <w:numFmt w:val="bullet"/>
      <w:lvlText w:val="•"/>
      <w:lvlJc w:val="left"/>
      <w:pPr>
        <w:ind w:left="5872" w:hanging="168"/>
      </w:pPr>
    </w:lvl>
    <w:lvl w:ilvl="7">
      <w:numFmt w:val="bullet"/>
      <w:lvlText w:val="•"/>
      <w:lvlJc w:val="left"/>
      <w:pPr>
        <w:ind w:left="6824" w:hanging="168"/>
      </w:pPr>
    </w:lvl>
    <w:lvl w:ilvl="8">
      <w:numFmt w:val="bullet"/>
      <w:lvlText w:val="•"/>
      <w:lvlJc w:val="left"/>
      <w:pPr>
        <w:ind w:left="7776" w:hanging="168"/>
      </w:pPr>
    </w:lvl>
  </w:abstractNum>
  <w:abstractNum w:abstractNumId="2" w15:restartNumberingAfterBreak="0">
    <w:nsid w:val="00000404"/>
    <w:multiLevelType w:val="multilevel"/>
    <w:tmpl w:val="00000887"/>
    <w:lvl w:ilvl="0">
      <w:start w:val="1"/>
      <w:numFmt w:val="decimal"/>
      <w:lvlText w:val="%1."/>
      <w:lvlJc w:val="left"/>
      <w:pPr>
        <w:ind w:left="879" w:hanging="721"/>
      </w:pPr>
      <w:rPr>
        <w:rFonts w:ascii="Arial" w:hAnsi="Arial" w:cs="Arial"/>
        <w:b w:val="0"/>
        <w:bCs w:val="0"/>
        <w:sz w:val="20"/>
        <w:szCs w:val="20"/>
      </w:rPr>
    </w:lvl>
    <w:lvl w:ilvl="1">
      <w:start w:val="1"/>
      <w:numFmt w:val="lowerLetter"/>
      <w:lvlText w:val="%2."/>
      <w:lvlJc w:val="left"/>
      <w:pPr>
        <w:ind w:left="879" w:hanging="721"/>
      </w:pPr>
      <w:rPr>
        <w:rFonts w:ascii="Arial" w:hAnsi="Arial" w:cs="Arial"/>
        <w:b w:val="0"/>
        <w:bCs w:val="0"/>
        <w:spacing w:val="-1"/>
        <w:sz w:val="20"/>
        <w:szCs w:val="20"/>
      </w:rPr>
    </w:lvl>
    <w:lvl w:ilvl="2">
      <w:numFmt w:val="bullet"/>
      <w:lvlText w:val="•"/>
      <w:lvlJc w:val="left"/>
      <w:pPr>
        <w:ind w:left="2640" w:hanging="721"/>
      </w:pPr>
    </w:lvl>
    <w:lvl w:ilvl="3">
      <w:numFmt w:val="bullet"/>
      <w:lvlText w:val="•"/>
      <w:lvlJc w:val="left"/>
      <w:pPr>
        <w:ind w:left="3520" w:hanging="721"/>
      </w:pPr>
    </w:lvl>
    <w:lvl w:ilvl="4">
      <w:numFmt w:val="bullet"/>
      <w:lvlText w:val="•"/>
      <w:lvlJc w:val="left"/>
      <w:pPr>
        <w:ind w:left="4400" w:hanging="721"/>
      </w:pPr>
    </w:lvl>
    <w:lvl w:ilvl="5">
      <w:numFmt w:val="bullet"/>
      <w:lvlText w:val="•"/>
      <w:lvlJc w:val="left"/>
      <w:pPr>
        <w:ind w:left="5280" w:hanging="721"/>
      </w:pPr>
    </w:lvl>
    <w:lvl w:ilvl="6">
      <w:numFmt w:val="bullet"/>
      <w:lvlText w:val="•"/>
      <w:lvlJc w:val="left"/>
      <w:pPr>
        <w:ind w:left="6160" w:hanging="721"/>
      </w:pPr>
    </w:lvl>
    <w:lvl w:ilvl="7">
      <w:numFmt w:val="bullet"/>
      <w:lvlText w:val="•"/>
      <w:lvlJc w:val="left"/>
      <w:pPr>
        <w:ind w:left="7040" w:hanging="721"/>
      </w:pPr>
    </w:lvl>
    <w:lvl w:ilvl="8">
      <w:numFmt w:val="bullet"/>
      <w:lvlText w:val="•"/>
      <w:lvlJc w:val="left"/>
      <w:pPr>
        <w:ind w:left="7920" w:hanging="721"/>
      </w:pPr>
    </w:lvl>
  </w:abstractNum>
  <w:abstractNum w:abstractNumId="3" w15:restartNumberingAfterBreak="0">
    <w:nsid w:val="00000405"/>
    <w:multiLevelType w:val="multilevel"/>
    <w:tmpl w:val="00000888"/>
    <w:lvl w:ilvl="0">
      <w:numFmt w:val="bullet"/>
      <w:lvlText w:val=""/>
      <w:lvlJc w:val="left"/>
      <w:pPr>
        <w:ind w:left="880" w:hanging="721"/>
      </w:pPr>
      <w:rPr>
        <w:rFonts w:ascii="Symbol" w:hAnsi="Symbol" w:cs="Symbol"/>
        <w:b w:val="0"/>
        <w:bCs w:val="0"/>
        <w:sz w:val="20"/>
        <w:szCs w:val="20"/>
      </w:rPr>
    </w:lvl>
    <w:lvl w:ilvl="1">
      <w:numFmt w:val="bullet"/>
      <w:lvlText w:val="•"/>
      <w:lvlJc w:val="left"/>
      <w:pPr>
        <w:ind w:left="1760" w:hanging="721"/>
      </w:pPr>
    </w:lvl>
    <w:lvl w:ilvl="2">
      <w:numFmt w:val="bullet"/>
      <w:lvlText w:val="•"/>
      <w:lvlJc w:val="left"/>
      <w:pPr>
        <w:ind w:left="2640" w:hanging="721"/>
      </w:pPr>
    </w:lvl>
    <w:lvl w:ilvl="3">
      <w:numFmt w:val="bullet"/>
      <w:lvlText w:val="•"/>
      <w:lvlJc w:val="left"/>
      <w:pPr>
        <w:ind w:left="3520" w:hanging="721"/>
      </w:pPr>
    </w:lvl>
    <w:lvl w:ilvl="4">
      <w:numFmt w:val="bullet"/>
      <w:lvlText w:val="•"/>
      <w:lvlJc w:val="left"/>
      <w:pPr>
        <w:ind w:left="4400" w:hanging="721"/>
      </w:pPr>
    </w:lvl>
    <w:lvl w:ilvl="5">
      <w:numFmt w:val="bullet"/>
      <w:lvlText w:val="•"/>
      <w:lvlJc w:val="left"/>
      <w:pPr>
        <w:ind w:left="5280" w:hanging="721"/>
      </w:pPr>
    </w:lvl>
    <w:lvl w:ilvl="6">
      <w:numFmt w:val="bullet"/>
      <w:lvlText w:val="•"/>
      <w:lvlJc w:val="left"/>
      <w:pPr>
        <w:ind w:left="6160" w:hanging="721"/>
      </w:pPr>
    </w:lvl>
    <w:lvl w:ilvl="7">
      <w:numFmt w:val="bullet"/>
      <w:lvlText w:val="•"/>
      <w:lvlJc w:val="left"/>
      <w:pPr>
        <w:ind w:left="7040" w:hanging="721"/>
      </w:pPr>
    </w:lvl>
    <w:lvl w:ilvl="8">
      <w:numFmt w:val="bullet"/>
      <w:lvlText w:val="•"/>
      <w:lvlJc w:val="left"/>
      <w:pPr>
        <w:ind w:left="7920" w:hanging="721"/>
      </w:pPr>
    </w:lvl>
  </w:abstractNum>
  <w:abstractNum w:abstractNumId="4" w15:restartNumberingAfterBreak="0">
    <w:nsid w:val="0044538E"/>
    <w:multiLevelType w:val="hybridMultilevel"/>
    <w:tmpl w:val="4352F412"/>
    <w:lvl w:ilvl="0" w:tplc="AE407CBA">
      <w:start w:val="1"/>
      <w:numFmt w:val="decimal"/>
      <w:lvlText w:val="%1."/>
      <w:lvlJc w:val="left"/>
      <w:pPr>
        <w:ind w:left="880" w:hanging="721"/>
      </w:pPr>
      <w:rPr>
        <w:rFonts w:ascii="Arial" w:eastAsia="Arial" w:hAnsi="Arial" w:hint="default"/>
        <w:sz w:val="20"/>
        <w:szCs w:val="20"/>
      </w:rPr>
    </w:lvl>
    <w:lvl w:ilvl="1" w:tplc="68A01B04">
      <w:start w:val="1"/>
      <w:numFmt w:val="bullet"/>
      <w:lvlText w:val=""/>
      <w:lvlJc w:val="left"/>
      <w:pPr>
        <w:ind w:left="1040" w:hanging="722"/>
      </w:pPr>
      <w:rPr>
        <w:rFonts w:ascii="Symbol" w:eastAsia="Symbol" w:hAnsi="Symbol" w:hint="default"/>
        <w:sz w:val="20"/>
        <w:szCs w:val="20"/>
      </w:rPr>
    </w:lvl>
    <w:lvl w:ilvl="2" w:tplc="C248D676">
      <w:start w:val="1"/>
      <w:numFmt w:val="bullet"/>
      <w:lvlText w:val="•"/>
      <w:lvlJc w:val="left"/>
      <w:pPr>
        <w:ind w:left="2000" w:hanging="722"/>
      </w:pPr>
      <w:rPr>
        <w:rFonts w:hint="default"/>
      </w:rPr>
    </w:lvl>
    <w:lvl w:ilvl="3" w:tplc="1136C288">
      <w:start w:val="1"/>
      <w:numFmt w:val="bullet"/>
      <w:lvlText w:val="•"/>
      <w:lvlJc w:val="left"/>
      <w:pPr>
        <w:ind w:left="2960" w:hanging="722"/>
      </w:pPr>
      <w:rPr>
        <w:rFonts w:hint="default"/>
      </w:rPr>
    </w:lvl>
    <w:lvl w:ilvl="4" w:tplc="662051BA">
      <w:start w:val="1"/>
      <w:numFmt w:val="bullet"/>
      <w:lvlText w:val="•"/>
      <w:lvlJc w:val="left"/>
      <w:pPr>
        <w:ind w:left="3920" w:hanging="722"/>
      </w:pPr>
      <w:rPr>
        <w:rFonts w:hint="default"/>
      </w:rPr>
    </w:lvl>
    <w:lvl w:ilvl="5" w:tplc="CF3814FA">
      <w:start w:val="1"/>
      <w:numFmt w:val="bullet"/>
      <w:lvlText w:val="•"/>
      <w:lvlJc w:val="left"/>
      <w:pPr>
        <w:ind w:left="4880" w:hanging="722"/>
      </w:pPr>
      <w:rPr>
        <w:rFonts w:hint="default"/>
      </w:rPr>
    </w:lvl>
    <w:lvl w:ilvl="6" w:tplc="1D28DCAC">
      <w:start w:val="1"/>
      <w:numFmt w:val="bullet"/>
      <w:lvlText w:val="•"/>
      <w:lvlJc w:val="left"/>
      <w:pPr>
        <w:ind w:left="5840" w:hanging="722"/>
      </w:pPr>
      <w:rPr>
        <w:rFonts w:hint="default"/>
      </w:rPr>
    </w:lvl>
    <w:lvl w:ilvl="7" w:tplc="31C8159A">
      <w:start w:val="1"/>
      <w:numFmt w:val="bullet"/>
      <w:lvlText w:val="•"/>
      <w:lvlJc w:val="left"/>
      <w:pPr>
        <w:ind w:left="6800" w:hanging="722"/>
      </w:pPr>
      <w:rPr>
        <w:rFonts w:hint="default"/>
      </w:rPr>
    </w:lvl>
    <w:lvl w:ilvl="8" w:tplc="15BAE1A4">
      <w:start w:val="1"/>
      <w:numFmt w:val="bullet"/>
      <w:lvlText w:val="•"/>
      <w:lvlJc w:val="left"/>
      <w:pPr>
        <w:ind w:left="7760" w:hanging="722"/>
      </w:pPr>
      <w:rPr>
        <w:rFonts w:hint="default"/>
      </w:rPr>
    </w:lvl>
  </w:abstractNum>
  <w:abstractNum w:abstractNumId="5" w15:restartNumberingAfterBreak="0">
    <w:nsid w:val="005622B1"/>
    <w:multiLevelType w:val="hybridMultilevel"/>
    <w:tmpl w:val="411C5132"/>
    <w:lvl w:ilvl="0" w:tplc="1134710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E509D1"/>
    <w:multiLevelType w:val="hybridMultilevel"/>
    <w:tmpl w:val="93129604"/>
    <w:lvl w:ilvl="0" w:tplc="7B584EF0">
      <w:start w:val="1"/>
      <w:numFmt w:val="bullet"/>
      <w:lvlText w:val=""/>
      <w:lvlJc w:val="left"/>
      <w:pPr>
        <w:ind w:left="880" w:hanging="721"/>
      </w:pPr>
      <w:rPr>
        <w:rFonts w:ascii="Symbol" w:eastAsia="Symbol" w:hAnsi="Symbol" w:hint="default"/>
        <w:sz w:val="20"/>
        <w:szCs w:val="20"/>
      </w:rPr>
    </w:lvl>
    <w:lvl w:ilvl="1" w:tplc="B36CE5C0">
      <w:start w:val="1"/>
      <w:numFmt w:val="bullet"/>
      <w:lvlText w:val="•"/>
      <w:lvlJc w:val="left"/>
      <w:pPr>
        <w:ind w:left="1760" w:hanging="721"/>
      </w:pPr>
      <w:rPr>
        <w:rFonts w:hint="default"/>
      </w:rPr>
    </w:lvl>
    <w:lvl w:ilvl="2" w:tplc="8506C846">
      <w:start w:val="1"/>
      <w:numFmt w:val="bullet"/>
      <w:lvlText w:val="•"/>
      <w:lvlJc w:val="left"/>
      <w:pPr>
        <w:ind w:left="2640" w:hanging="721"/>
      </w:pPr>
      <w:rPr>
        <w:rFonts w:hint="default"/>
      </w:rPr>
    </w:lvl>
    <w:lvl w:ilvl="3" w:tplc="9D544606">
      <w:start w:val="1"/>
      <w:numFmt w:val="bullet"/>
      <w:lvlText w:val="•"/>
      <w:lvlJc w:val="left"/>
      <w:pPr>
        <w:ind w:left="3520" w:hanging="721"/>
      </w:pPr>
      <w:rPr>
        <w:rFonts w:hint="default"/>
      </w:rPr>
    </w:lvl>
    <w:lvl w:ilvl="4" w:tplc="A72CCCE0">
      <w:start w:val="1"/>
      <w:numFmt w:val="bullet"/>
      <w:lvlText w:val="•"/>
      <w:lvlJc w:val="left"/>
      <w:pPr>
        <w:ind w:left="4400" w:hanging="721"/>
      </w:pPr>
      <w:rPr>
        <w:rFonts w:hint="default"/>
      </w:rPr>
    </w:lvl>
    <w:lvl w:ilvl="5" w:tplc="4CC0B9FA">
      <w:start w:val="1"/>
      <w:numFmt w:val="bullet"/>
      <w:lvlText w:val="•"/>
      <w:lvlJc w:val="left"/>
      <w:pPr>
        <w:ind w:left="5280" w:hanging="721"/>
      </w:pPr>
      <w:rPr>
        <w:rFonts w:hint="default"/>
      </w:rPr>
    </w:lvl>
    <w:lvl w:ilvl="6" w:tplc="3CB2E26A">
      <w:start w:val="1"/>
      <w:numFmt w:val="bullet"/>
      <w:lvlText w:val="•"/>
      <w:lvlJc w:val="left"/>
      <w:pPr>
        <w:ind w:left="6160" w:hanging="721"/>
      </w:pPr>
      <w:rPr>
        <w:rFonts w:hint="default"/>
      </w:rPr>
    </w:lvl>
    <w:lvl w:ilvl="7" w:tplc="7E46E186">
      <w:start w:val="1"/>
      <w:numFmt w:val="bullet"/>
      <w:lvlText w:val="•"/>
      <w:lvlJc w:val="left"/>
      <w:pPr>
        <w:ind w:left="7040" w:hanging="721"/>
      </w:pPr>
      <w:rPr>
        <w:rFonts w:hint="default"/>
      </w:rPr>
    </w:lvl>
    <w:lvl w:ilvl="8" w:tplc="852AFDFA">
      <w:start w:val="1"/>
      <w:numFmt w:val="bullet"/>
      <w:lvlText w:val="•"/>
      <w:lvlJc w:val="left"/>
      <w:pPr>
        <w:ind w:left="7920" w:hanging="721"/>
      </w:pPr>
      <w:rPr>
        <w:rFonts w:hint="default"/>
      </w:rPr>
    </w:lvl>
  </w:abstractNum>
  <w:abstractNum w:abstractNumId="7" w15:restartNumberingAfterBreak="0">
    <w:nsid w:val="02F80023"/>
    <w:multiLevelType w:val="hybridMultilevel"/>
    <w:tmpl w:val="E9A6078E"/>
    <w:lvl w:ilvl="0" w:tplc="3A2E4A58">
      <w:start w:val="1"/>
      <w:numFmt w:val="lowerLetter"/>
      <w:lvlText w:val="(%1)"/>
      <w:lvlJc w:val="left"/>
      <w:pPr>
        <w:ind w:left="880" w:hanging="720"/>
      </w:pPr>
      <w:rPr>
        <w:rFonts w:ascii="Arial" w:eastAsia="Arial" w:hAnsi="Arial" w:hint="default"/>
        <w:spacing w:val="-1"/>
        <w:sz w:val="20"/>
        <w:szCs w:val="20"/>
      </w:rPr>
    </w:lvl>
    <w:lvl w:ilvl="1" w:tplc="A95A7A8A">
      <w:start w:val="1"/>
      <w:numFmt w:val="bullet"/>
      <w:lvlText w:val="•"/>
      <w:lvlJc w:val="left"/>
      <w:pPr>
        <w:ind w:left="1760" w:hanging="720"/>
      </w:pPr>
      <w:rPr>
        <w:rFonts w:hint="default"/>
      </w:rPr>
    </w:lvl>
    <w:lvl w:ilvl="2" w:tplc="60447B8C">
      <w:start w:val="1"/>
      <w:numFmt w:val="bullet"/>
      <w:lvlText w:val="•"/>
      <w:lvlJc w:val="left"/>
      <w:pPr>
        <w:ind w:left="2640" w:hanging="720"/>
      </w:pPr>
      <w:rPr>
        <w:rFonts w:hint="default"/>
      </w:rPr>
    </w:lvl>
    <w:lvl w:ilvl="3" w:tplc="0BD06508">
      <w:start w:val="1"/>
      <w:numFmt w:val="bullet"/>
      <w:lvlText w:val="•"/>
      <w:lvlJc w:val="left"/>
      <w:pPr>
        <w:ind w:left="3520" w:hanging="720"/>
      </w:pPr>
      <w:rPr>
        <w:rFonts w:hint="default"/>
      </w:rPr>
    </w:lvl>
    <w:lvl w:ilvl="4" w:tplc="7A1E5348">
      <w:start w:val="1"/>
      <w:numFmt w:val="bullet"/>
      <w:lvlText w:val="•"/>
      <w:lvlJc w:val="left"/>
      <w:pPr>
        <w:ind w:left="4400" w:hanging="720"/>
      </w:pPr>
      <w:rPr>
        <w:rFonts w:hint="default"/>
      </w:rPr>
    </w:lvl>
    <w:lvl w:ilvl="5" w:tplc="83804BBA">
      <w:start w:val="1"/>
      <w:numFmt w:val="bullet"/>
      <w:lvlText w:val="•"/>
      <w:lvlJc w:val="left"/>
      <w:pPr>
        <w:ind w:left="5280" w:hanging="720"/>
      </w:pPr>
      <w:rPr>
        <w:rFonts w:hint="default"/>
      </w:rPr>
    </w:lvl>
    <w:lvl w:ilvl="6" w:tplc="B34E646C">
      <w:start w:val="1"/>
      <w:numFmt w:val="bullet"/>
      <w:lvlText w:val="•"/>
      <w:lvlJc w:val="left"/>
      <w:pPr>
        <w:ind w:left="6160" w:hanging="720"/>
      </w:pPr>
      <w:rPr>
        <w:rFonts w:hint="default"/>
      </w:rPr>
    </w:lvl>
    <w:lvl w:ilvl="7" w:tplc="0298EB92">
      <w:start w:val="1"/>
      <w:numFmt w:val="bullet"/>
      <w:lvlText w:val="•"/>
      <w:lvlJc w:val="left"/>
      <w:pPr>
        <w:ind w:left="7040" w:hanging="720"/>
      </w:pPr>
      <w:rPr>
        <w:rFonts w:hint="default"/>
      </w:rPr>
    </w:lvl>
    <w:lvl w:ilvl="8" w:tplc="EB748864">
      <w:start w:val="1"/>
      <w:numFmt w:val="bullet"/>
      <w:lvlText w:val="•"/>
      <w:lvlJc w:val="left"/>
      <w:pPr>
        <w:ind w:left="7920" w:hanging="720"/>
      </w:pPr>
      <w:rPr>
        <w:rFonts w:hint="default"/>
      </w:rPr>
    </w:lvl>
  </w:abstractNum>
  <w:abstractNum w:abstractNumId="8" w15:restartNumberingAfterBreak="0">
    <w:nsid w:val="04457C8F"/>
    <w:multiLevelType w:val="hybridMultilevel"/>
    <w:tmpl w:val="825ECC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A592E94"/>
    <w:multiLevelType w:val="hybridMultilevel"/>
    <w:tmpl w:val="21AC2D32"/>
    <w:lvl w:ilvl="0" w:tplc="A75E558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917CAB"/>
    <w:multiLevelType w:val="hybridMultilevel"/>
    <w:tmpl w:val="03D8AD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F9D733C"/>
    <w:multiLevelType w:val="multilevel"/>
    <w:tmpl w:val="2174A7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B97B93"/>
    <w:multiLevelType w:val="hybridMultilevel"/>
    <w:tmpl w:val="D828F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710901"/>
    <w:multiLevelType w:val="hybridMultilevel"/>
    <w:tmpl w:val="78C486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1543D4"/>
    <w:multiLevelType w:val="hybridMultilevel"/>
    <w:tmpl w:val="DC94A9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5AF4399"/>
    <w:multiLevelType w:val="hybridMultilevel"/>
    <w:tmpl w:val="FE34C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37492A"/>
    <w:multiLevelType w:val="hybridMultilevel"/>
    <w:tmpl w:val="B7B088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50732"/>
    <w:multiLevelType w:val="hybridMultilevel"/>
    <w:tmpl w:val="6D04C91E"/>
    <w:lvl w:ilvl="0" w:tplc="1F02DDE8">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9D61C4"/>
    <w:multiLevelType w:val="hybridMultilevel"/>
    <w:tmpl w:val="67E403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527DDB"/>
    <w:multiLevelType w:val="hybridMultilevel"/>
    <w:tmpl w:val="7F3C9A28"/>
    <w:lvl w:ilvl="0" w:tplc="1A1639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CBA5C0A"/>
    <w:multiLevelType w:val="hybridMultilevel"/>
    <w:tmpl w:val="505AE720"/>
    <w:lvl w:ilvl="0" w:tplc="71F645DC">
      <w:start w:val="1"/>
      <w:numFmt w:val="upperLetter"/>
      <w:lvlText w:val="%1."/>
      <w:lvlJc w:val="left"/>
      <w:pPr>
        <w:ind w:left="880" w:hanging="721"/>
      </w:pPr>
      <w:rPr>
        <w:rFonts w:ascii="Arial" w:eastAsia="Arial" w:hAnsi="Arial" w:hint="default"/>
        <w:spacing w:val="-1"/>
        <w:sz w:val="20"/>
        <w:szCs w:val="20"/>
      </w:rPr>
    </w:lvl>
    <w:lvl w:ilvl="1" w:tplc="8D78A30C">
      <w:start w:val="1"/>
      <w:numFmt w:val="bullet"/>
      <w:lvlText w:val="•"/>
      <w:lvlJc w:val="left"/>
      <w:pPr>
        <w:ind w:left="1760" w:hanging="721"/>
      </w:pPr>
      <w:rPr>
        <w:rFonts w:hint="default"/>
      </w:rPr>
    </w:lvl>
    <w:lvl w:ilvl="2" w:tplc="731692EA">
      <w:start w:val="1"/>
      <w:numFmt w:val="bullet"/>
      <w:lvlText w:val="•"/>
      <w:lvlJc w:val="left"/>
      <w:pPr>
        <w:ind w:left="2640" w:hanging="721"/>
      </w:pPr>
      <w:rPr>
        <w:rFonts w:hint="default"/>
      </w:rPr>
    </w:lvl>
    <w:lvl w:ilvl="3" w:tplc="950EC8C2">
      <w:start w:val="1"/>
      <w:numFmt w:val="bullet"/>
      <w:lvlText w:val="•"/>
      <w:lvlJc w:val="left"/>
      <w:pPr>
        <w:ind w:left="3520" w:hanging="721"/>
      </w:pPr>
      <w:rPr>
        <w:rFonts w:hint="default"/>
      </w:rPr>
    </w:lvl>
    <w:lvl w:ilvl="4" w:tplc="518E169A">
      <w:start w:val="1"/>
      <w:numFmt w:val="bullet"/>
      <w:lvlText w:val="•"/>
      <w:lvlJc w:val="left"/>
      <w:pPr>
        <w:ind w:left="4400" w:hanging="721"/>
      </w:pPr>
      <w:rPr>
        <w:rFonts w:hint="default"/>
      </w:rPr>
    </w:lvl>
    <w:lvl w:ilvl="5" w:tplc="58EE1EA2">
      <w:start w:val="1"/>
      <w:numFmt w:val="bullet"/>
      <w:lvlText w:val="•"/>
      <w:lvlJc w:val="left"/>
      <w:pPr>
        <w:ind w:left="5280" w:hanging="721"/>
      </w:pPr>
      <w:rPr>
        <w:rFonts w:hint="default"/>
      </w:rPr>
    </w:lvl>
    <w:lvl w:ilvl="6" w:tplc="78DE592A">
      <w:start w:val="1"/>
      <w:numFmt w:val="bullet"/>
      <w:lvlText w:val="•"/>
      <w:lvlJc w:val="left"/>
      <w:pPr>
        <w:ind w:left="6160" w:hanging="721"/>
      </w:pPr>
      <w:rPr>
        <w:rFonts w:hint="default"/>
      </w:rPr>
    </w:lvl>
    <w:lvl w:ilvl="7" w:tplc="FBB614D6">
      <w:start w:val="1"/>
      <w:numFmt w:val="bullet"/>
      <w:lvlText w:val="•"/>
      <w:lvlJc w:val="left"/>
      <w:pPr>
        <w:ind w:left="7040" w:hanging="721"/>
      </w:pPr>
      <w:rPr>
        <w:rFonts w:hint="default"/>
      </w:rPr>
    </w:lvl>
    <w:lvl w:ilvl="8" w:tplc="CF38231E">
      <w:start w:val="1"/>
      <w:numFmt w:val="bullet"/>
      <w:lvlText w:val="•"/>
      <w:lvlJc w:val="left"/>
      <w:pPr>
        <w:ind w:left="7920" w:hanging="721"/>
      </w:pPr>
      <w:rPr>
        <w:rFonts w:hint="default"/>
      </w:rPr>
    </w:lvl>
  </w:abstractNum>
  <w:abstractNum w:abstractNumId="21" w15:restartNumberingAfterBreak="0">
    <w:nsid w:val="3E882AE9"/>
    <w:multiLevelType w:val="hybridMultilevel"/>
    <w:tmpl w:val="E53849F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3F0A84"/>
    <w:multiLevelType w:val="hybridMultilevel"/>
    <w:tmpl w:val="9564CA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63A24BA"/>
    <w:multiLevelType w:val="hybridMultilevel"/>
    <w:tmpl w:val="12F8112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563C57"/>
    <w:multiLevelType w:val="hybridMultilevel"/>
    <w:tmpl w:val="140C6A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832B43"/>
    <w:multiLevelType w:val="multilevel"/>
    <w:tmpl w:val="B0F8C5B6"/>
    <w:lvl w:ilvl="0">
      <w:start w:val="2"/>
      <w:numFmt w:val="decimal"/>
      <w:lvlText w:val="%1"/>
      <w:lvlJc w:val="left"/>
      <w:pPr>
        <w:ind w:left="1065" w:hanging="946"/>
      </w:pPr>
      <w:rPr>
        <w:rFonts w:hint="default"/>
      </w:rPr>
    </w:lvl>
    <w:lvl w:ilvl="1">
      <w:start w:val="104"/>
      <w:numFmt w:val="decimal"/>
      <w:lvlText w:val="%1.%2"/>
      <w:lvlJc w:val="left"/>
      <w:pPr>
        <w:ind w:left="1065" w:hanging="946"/>
      </w:pPr>
      <w:rPr>
        <w:rFonts w:hint="default"/>
      </w:rPr>
    </w:lvl>
    <w:lvl w:ilvl="2">
      <w:start w:val="8"/>
      <w:numFmt w:val="decimal"/>
      <w:lvlText w:val="%1.%2.%3"/>
      <w:lvlJc w:val="left"/>
      <w:pPr>
        <w:ind w:left="1065" w:hanging="946"/>
      </w:pPr>
      <w:rPr>
        <w:rFonts w:ascii="Arial" w:eastAsia="Arial" w:hAnsi="Arial" w:hint="default"/>
        <w:b/>
        <w:bCs/>
        <w:spacing w:val="-1"/>
        <w:sz w:val="20"/>
        <w:szCs w:val="20"/>
      </w:rPr>
    </w:lvl>
    <w:lvl w:ilvl="3">
      <w:start w:val="1"/>
      <w:numFmt w:val="decimal"/>
      <w:lvlText w:val="%1.%2.%3.%4"/>
      <w:lvlJc w:val="left"/>
      <w:pPr>
        <w:ind w:left="1288" w:hanging="1169"/>
      </w:pPr>
      <w:rPr>
        <w:rFonts w:hint="default"/>
        <w:u w:val="single" w:color="FF0000"/>
      </w:rPr>
    </w:lvl>
    <w:lvl w:ilvl="4">
      <w:start w:val="1"/>
      <w:numFmt w:val="bullet"/>
      <w:lvlText w:val="•"/>
      <w:lvlJc w:val="left"/>
      <w:pPr>
        <w:ind w:left="4052" w:hanging="1169"/>
      </w:pPr>
      <w:rPr>
        <w:rFonts w:hint="default"/>
      </w:rPr>
    </w:lvl>
    <w:lvl w:ilvl="5">
      <w:start w:val="1"/>
      <w:numFmt w:val="bullet"/>
      <w:lvlText w:val="•"/>
      <w:lvlJc w:val="left"/>
      <w:pPr>
        <w:ind w:left="4973" w:hanging="1169"/>
      </w:pPr>
      <w:rPr>
        <w:rFonts w:hint="default"/>
      </w:rPr>
    </w:lvl>
    <w:lvl w:ilvl="6">
      <w:start w:val="1"/>
      <w:numFmt w:val="bullet"/>
      <w:lvlText w:val="•"/>
      <w:lvlJc w:val="left"/>
      <w:pPr>
        <w:ind w:left="5895" w:hanging="1169"/>
      </w:pPr>
      <w:rPr>
        <w:rFonts w:hint="default"/>
      </w:rPr>
    </w:lvl>
    <w:lvl w:ilvl="7">
      <w:start w:val="1"/>
      <w:numFmt w:val="bullet"/>
      <w:lvlText w:val="•"/>
      <w:lvlJc w:val="left"/>
      <w:pPr>
        <w:ind w:left="6816" w:hanging="1169"/>
      </w:pPr>
      <w:rPr>
        <w:rFonts w:hint="default"/>
      </w:rPr>
    </w:lvl>
    <w:lvl w:ilvl="8">
      <w:start w:val="1"/>
      <w:numFmt w:val="bullet"/>
      <w:lvlText w:val="•"/>
      <w:lvlJc w:val="left"/>
      <w:pPr>
        <w:ind w:left="7737" w:hanging="1169"/>
      </w:pPr>
      <w:rPr>
        <w:rFonts w:hint="default"/>
      </w:rPr>
    </w:lvl>
  </w:abstractNum>
  <w:abstractNum w:abstractNumId="26" w15:restartNumberingAfterBreak="0">
    <w:nsid w:val="5EAA6CC0"/>
    <w:multiLevelType w:val="hybridMultilevel"/>
    <w:tmpl w:val="93A6E5E4"/>
    <w:lvl w:ilvl="0" w:tplc="68A01B04">
      <w:start w:val="1"/>
      <w:numFmt w:val="bullet"/>
      <w:lvlText w:val=""/>
      <w:lvlJc w:val="left"/>
      <w:pPr>
        <w:ind w:left="1040" w:hanging="722"/>
      </w:pPr>
      <w:rPr>
        <w:rFonts w:ascii="Symbol" w:eastAsia="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3C605B"/>
    <w:multiLevelType w:val="hybridMultilevel"/>
    <w:tmpl w:val="2968C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ED142A"/>
    <w:multiLevelType w:val="hybridMultilevel"/>
    <w:tmpl w:val="80967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0D34D8"/>
    <w:multiLevelType w:val="hybridMultilevel"/>
    <w:tmpl w:val="A8CAC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804A11"/>
    <w:multiLevelType w:val="hybridMultilevel"/>
    <w:tmpl w:val="53E4B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FA0722"/>
    <w:multiLevelType w:val="hybridMultilevel"/>
    <w:tmpl w:val="BD563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3A2983"/>
    <w:multiLevelType w:val="hybridMultilevel"/>
    <w:tmpl w:val="7D0EFCB2"/>
    <w:lvl w:ilvl="0" w:tplc="D5469554">
      <w:start w:val="1"/>
      <w:numFmt w:val="decimal"/>
      <w:lvlText w:val="%1."/>
      <w:lvlJc w:val="left"/>
      <w:pPr>
        <w:ind w:left="159" w:hanging="223"/>
      </w:pPr>
      <w:rPr>
        <w:rFonts w:ascii="Arial" w:eastAsia="Arial" w:hAnsi="Arial" w:hint="default"/>
        <w:spacing w:val="-1"/>
        <w:sz w:val="20"/>
        <w:szCs w:val="20"/>
      </w:rPr>
    </w:lvl>
    <w:lvl w:ilvl="1" w:tplc="21E00BB4">
      <w:start w:val="1"/>
      <w:numFmt w:val="lowerLetter"/>
      <w:lvlText w:val="%2."/>
      <w:lvlJc w:val="left"/>
      <w:pPr>
        <w:ind w:left="159" w:hanging="222"/>
      </w:pPr>
      <w:rPr>
        <w:rFonts w:ascii="Arial" w:eastAsia="Arial" w:hAnsi="Arial" w:hint="default"/>
        <w:spacing w:val="-1"/>
        <w:sz w:val="20"/>
        <w:szCs w:val="20"/>
      </w:rPr>
    </w:lvl>
    <w:lvl w:ilvl="2" w:tplc="646A9300">
      <w:start w:val="1"/>
      <w:numFmt w:val="bullet"/>
      <w:lvlText w:val="•"/>
      <w:lvlJc w:val="left"/>
      <w:pPr>
        <w:ind w:left="1217" w:hanging="222"/>
      </w:pPr>
      <w:rPr>
        <w:rFonts w:hint="default"/>
      </w:rPr>
    </w:lvl>
    <w:lvl w:ilvl="3" w:tplc="145C4E32">
      <w:start w:val="1"/>
      <w:numFmt w:val="bullet"/>
      <w:lvlText w:val="•"/>
      <w:lvlJc w:val="left"/>
      <w:pPr>
        <w:ind w:left="2275" w:hanging="222"/>
      </w:pPr>
      <w:rPr>
        <w:rFonts w:hint="default"/>
      </w:rPr>
    </w:lvl>
    <w:lvl w:ilvl="4" w:tplc="2B328616">
      <w:start w:val="1"/>
      <w:numFmt w:val="bullet"/>
      <w:lvlText w:val="•"/>
      <w:lvlJc w:val="left"/>
      <w:pPr>
        <w:ind w:left="3333" w:hanging="222"/>
      </w:pPr>
      <w:rPr>
        <w:rFonts w:hint="default"/>
      </w:rPr>
    </w:lvl>
    <w:lvl w:ilvl="5" w:tplc="58529362">
      <w:start w:val="1"/>
      <w:numFmt w:val="bullet"/>
      <w:lvlText w:val="•"/>
      <w:lvlJc w:val="left"/>
      <w:pPr>
        <w:ind w:left="4391" w:hanging="222"/>
      </w:pPr>
      <w:rPr>
        <w:rFonts w:hint="default"/>
      </w:rPr>
    </w:lvl>
    <w:lvl w:ilvl="6" w:tplc="83E67232">
      <w:start w:val="1"/>
      <w:numFmt w:val="bullet"/>
      <w:lvlText w:val="•"/>
      <w:lvlJc w:val="left"/>
      <w:pPr>
        <w:ind w:left="5448" w:hanging="222"/>
      </w:pPr>
      <w:rPr>
        <w:rFonts w:hint="default"/>
      </w:rPr>
    </w:lvl>
    <w:lvl w:ilvl="7" w:tplc="6F50BCDA">
      <w:start w:val="1"/>
      <w:numFmt w:val="bullet"/>
      <w:lvlText w:val="•"/>
      <w:lvlJc w:val="left"/>
      <w:pPr>
        <w:ind w:left="6506" w:hanging="222"/>
      </w:pPr>
      <w:rPr>
        <w:rFonts w:hint="default"/>
      </w:rPr>
    </w:lvl>
    <w:lvl w:ilvl="8" w:tplc="8FA89DB4">
      <w:start w:val="1"/>
      <w:numFmt w:val="bullet"/>
      <w:lvlText w:val="•"/>
      <w:lvlJc w:val="left"/>
      <w:pPr>
        <w:ind w:left="7564" w:hanging="222"/>
      </w:pPr>
      <w:rPr>
        <w:rFonts w:hint="default"/>
      </w:rPr>
    </w:lvl>
  </w:abstractNum>
  <w:num w:numId="1" w16cid:durableId="651299621">
    <w:abstractNumId w:val="22"/>
  </w:num>
  <w:num w:numId="2" w16cid:durableId="880239773">
    <w:abstractNumId w:val="14"/>
  </w:num>
  <w:num w:numId="3" w16cid:durableId="1025130034">
    <w:abstractNumId w:val="24"/>
  </w:num>
  <w:num w:numId="4" w16cid:durableId="360909111">
    <w:abstractNumId w:val="20"/>
  </w:num>
  <w:num w:numId="5" w16cid:durableId="752625079">
    <w:abstractNumId w:val="25"/>
  </w:num>
  <w:num w:numId="6" w16cid:durableId="940837762">
    <w:abstractNumId w:val="32"/>
  </w:num>
  <w:num w:numId="7" w16cid:durableId="1933774904">
    <w:abstractNumId w:val="27"/>
  </w:num>
  <w:num w:numId="8" w16cid:durableId="1853493710">
    <w:abstractNumId w:val="16"/>
  </w:num>
  <w:num w:numId="9" w16cid:durableId="1452435055">
    <w:abstractNumId w:val="6"/>
  </w:num>
  <w:num w:numId="10" w16cid:durableId="1468517">
    <w:abstractNumId w:val="12"/>
  </w:num>
  <w:num w:numId="11" w16cid:durableId="97409738">
    <w:abstractNumId w:val="4"/>
  </w:num>
  <w:num w:numId="12" w16cid:durableId="998459376">
    <w:abstractNumId w:val="7"/>
  </w:num>
  <w:num w:numId="13" w16cid:durableId="1593204703">
    <w:abstractNumId w:val="21"/>
  </w:num>
  <w:num w:numId="14" w16cid:durableId="1156385692">
    <w:abstractNumId w:val="5"/>
  </w:num>
  <w:num w:numId="15" w16cid:durableId="1456870448">
    <w:abstractNumId w:val="17"/>
  </w:num>
  <w:num w:numId="16" w16cid:durableId="1143280207">
    <w:abstractNumId w:val="9"/>
  </w:num>
  <w:num w:numId="17" w16cid:durableId="1520198094">
    <w:abstractNumId w:val="18"/>
  </w:num>
  <w:num w:numId="18" w16cid:durableId="1779568983">
    <w:abstractNumId w:val="1"/>
  </w:num>
  <w:num w:numId="19" w16cid:durableId="1592280601">
    <w:abstractNumId w:val="0"/>
  </w:num>
  <w:num w:numId="20" w16cid:durableId="744031947">
    <w:abstractNumId w:val="2"/>
  </w:num>
  <w:num w:numId="21" w16cid:durableId="72359853">
    <w:abstractNumId w:val="23"/>
  </w:num>
  <w:num w:numId="22" w16cid:durableId="32073888">
    <w:abstractNumId w:val="19"/>
  </w:num>
  <w:num w:numId="23" w16cid:durableId="104468549">
    <w:abstractNumId w:val="3"/>
  </w:num>
  <w:num w:numId="24" w16cid:durableId="1047141686">
    <w:abstractNumId w:val="26"/>
  </w:num>
  <w:num w:numId="25" w16cid:durableId="2070683436">
    <w:abstractNumId w:val="10"/>
  </w:num>
  <w:num w:numId="26" w16cid:durableId="408575416">
    <w:abstractNumId w:val="13"/>
  </w:num>
  <w:num w:numId="27" w16cid:durableId="2118065019">
    <w:abstractNumId w:val="31"/>
  </w:num>
  <w:num w:numId="28" w16cid:durableId="1428424225">
    <w:abstractNumId w:val="11"/>
  </w:num>
  <w:num w:numId="29" w16cid:durableId="710954958">
    <w:abstractNumId w:val="15"/>
  </w:num>
  <w:num w:numId="30" w16cid:durableId="994601167">
    <w:abstractNumId w:val="30"/>
  </w:num>
  <w:num w:numId="31" w16cid:durableId="437482306">
    <w:abstractNumId w:val="8"/>
  </w:num>
  <w:num w:numId="32" w16cid:durableId="1534421558">
    <w:abstractNumId w:val="28"/>
  </w:num>
  <w:num w:numId="33" w16cid:durableId="116393438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25"/>
    <w:rsid w:val="0001385A"/>
    <w:rsid w:val="00077417"/>
    <w:rsid w:val="000A67B6"/>
    <w:rsid w:val="0015699F"/>
    <w:rsid w:val="001D55F7"/>
    <w:rsid w:val="00201546"/>
    <w:rsid w:val="002127C6"/>
    <w:rsid w:val="00216DD0"/>
    <w:rsid w:val="003B1FCD"/>
    <w:rsid w:val="00414E8F"/>
    <w:rsid w:val="006B79F0"/>
    <w:rsid w:val="0079261F"/>
    <w:rsid w:val="007C0F52"/>
    <w:rsid w:val="00875C98"/>
    <w:rsid w:val="008C0956"/>
    <w:rsid w:val="0095011E"/>
    <w:rsid w:val="00A36767"/>
    <w:rsid w:val="00A7203E"/>
    <w:rsid w:val="00A80824"/>
    <w:rsid w:val="00B12FC1"/>
    <w:rsid w:val="00B266FF"/>
    <w:rsid w:val="00B33614"/>
    <w:rsid w:val="00B60947"/>
    <w:rsid w:val="00B6765F"/>
    <w:rsid w:val="00BC5DE4"/>
    <w:rsid w:val="00BD1A26"/>
    <w:rsid w:val="00BE69B7"/>
    <w:rsid w:val="00C46A81"/>
    <w:rsid w:val="00CA0CB8"/>
    <w:rsid w:val="00CE756E"/>
    <w:rsid w:val="00D14223"/>
    <w:rsid w:val="00D46E04"/>
    <w:rsid w:val="00D53E5B"/>
    <w:rsid w:val="00DD74D9"/>
    <w:rsid w:val="00E419DC"/>
    <w:rsid w:val="00E47BD3"/>
    <w:rsid w:val="00EE2421"/>
    <w:rsid w:val="00F5372F"/>
    <w:rsid w:val="00F548AE"/>
    <w:rsid w:val="00F96725"/>
    <w:rsid w:val="00FF7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DD1D027"/>
  <w15:chartTrackingRefBased/>
  <w15:docId w15:val="{27C16C83-DBF1-45B8-85E7-E6F4C0136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725"/>
    <w:pPr>
      <w:spacing w:after="0" w:line="240" w:lineRule="auto"/>
    </w:pPr>
    <w:rPr>
      <w:rFonts w:ascii="Times New Roman" w:eastAsia="Times New Roman" w:hAnsi="Times New Roman" w:cs="Times New Roman"/>
      <w:bCs/>
      <w:kern w:val="0"/>
      <w:sz w:val="20"/>
      <w:szCs w:val="24"/>
      <w14:ligatures w14:val="none"/>
    </w:rPr>
  </w:style>
  <w:style w:type="paragraph" w:styleId="Heading1">
    <w:name w:val="heading 1"/>
    <w:basedOn w:val="Normal"/>
    <w:link w:val="Heading1Char"/>
    <w:uiPriority w:val="1"/>
    <w:qFormat/>
    <w:rsid w:val="00D46E04"/>
    <w:pPr>
      <w:widowControl w:val="0"/>
      <w:ind w:left="160"/>
      <w:outlineLvl w:val="0"/>
    </w:pPr>
    <w:rPr>
      <w:rFonts w:ascii="Arial" w:eastAsia="Arial" w:hAnsi="Arial" w:cstheme="minorBidi"/>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96725"/>
    <w:pPr>
      <w:jc w:val="center"/>
    </w:pPr>
    <w:rPr>
      <w:b/>
      <w:bCs w:val="0"/>
      <w:u w:val="single"/>
    </w:rPr>
  </w:style>
  <w:style w:type="character" w:customStyle="1" w:styleId="TitleChar">
    <w:name w:val="Title Char"/>
    <w:basedOn w:val="DefaultParagraphFont"/>
    <w:link w:val="Title"/>
    <w:rsid w:val="00F96725"/>
    <w:rPr>
      <w:rFonts w:ascii="Times New Roman" w:eastAsia="Times New Roman" w:hAnsi="Times New Roman" w:cs="Times New Roman"/>
      <w:b/>
      <w:kern w:val="0"/>
      <w:sz w:val="20"/>
      <w:szCs w:val="24"/>
      <w:u w:val="single"/>
      <w14:ligatures w14:val="none"/>
    </w:rPr>
  </w:style>
  <w:style w:type="paragraph" w:styleId="PlainText">
    <w:name w:val="Plain Text"/>
    <w:basedOn w:val="Normal"/>
    <w:link w:val="PlainTextChar"/>
    <w:uiPriority w:val="99"/>
    <w:unhideWhenUsed/>
    <w:rsid w:val="00F96725"/>
    <w:rPr>
      <w:rFonts w:ascii="Consolas" w:eastAsia="Calibri" w:hAnsi="Consolas" w:cs="Consolas"/>
      <w:bCs w:val="0"/>
      <w:sz w:val="21"/>
      <w:szCs w:val="21"/>
    </w:rPr>
  </w:style>
  <w:style w:type="character" w:customStyle="1" w:styleId="PlainTextChar">
    <w:name w:val="Plain Text Char"/>
    <w:basedOn w:val="DefaultParagraphFont"/>
    <w:link w:val="PlainText"/>
    <w:uiPriority w:val="99"/>
    <w:rsid w:val="00F96725"/>
    <w:rPr>
      <w:rFonts w:ascii="Consolas" w:eastAsia="Calibri" w:hAnsi="Consolas" w:cs="Consolas"/>
      <w:kern w:val="0"/>
      <w:sz w:val="21"/>
      <w:szCs w:val="21"/>
      <w14:ligatures w14:val="none"/>
    </w:rPr>
  </w:style>
  <w:style w:type="paragraph" w:styleId="ListParagraph">
    <w:name w:val="List Paragraph"/>
    <w:basedOn w:val="Normal"/>
    <w:uiPriority w:val="34"/>
    <w:qFormat/>
    <w:rsid w:val="00FF7CBF"/>
    <w:pPr>
      <w:ind w:left="720"/>
      <w:contextualSpacing/>
    </w:pPr>
  </w:style>
  <w:style w:type="paragraph" w:styleId="Header">
    <w:name w:val="header"/>
    <w:basedOn w:val="Normal"/>
    <w:link w:val="HeaderChar"/>
    <w:uiPriority w:val="99"/>
    <w:unhideWhenUsed/>
    <w:rsid w:val="00077417"/>
    <w:pPr>
      <w:tabs>
        <w:tab w:val="center" w:pos="4680"/>
        <w:tab w:val="right" w:pos="9360"/>
      </w:tabs>
    </w:pPr>
  </w:style>
  <w:style w:type="character" w:customStyle="1" w:styleId="HeaderChar">
    <w:name w:val="Header Char"/>
    <w:basedOn w:val="DefaultParagraphFont"/>
    <w:link w:val="Header"/>
    <w:uiPriority w:val="99"/>
    <w:rsid w:val="00077417"/>
    <w:rPr>
      <w:rFonts w:ascii="Times New Roman" w:eastAsia="Times New Roman" w:hAnsi="Times New Roman" w:cs="Times New Roman"/>
      <w:bCs/>
      <w:kern w:val="0"/>
      <w:sz w:val="20"/>
      <w:szCs w:val="24"/>
      <w14:ligatures w14:val="none"/>
    </w:rPr>
  </w:style>
  <w:style w:type="paragraph" w:styleId="Footer">
    <w:name w:val="footer"/>
    <w:basedOn w:val="Normal"/>
    <w:link w:val="FooterChar"/>
    <w:uiPriority w:val="99"/>
    <w:unhideWhenUsed/>
    <w:rsid w:val="00077417"/>
    <w:pPr>
      <w:tabs>
        <w:tab w:val="center" w:pos="4680"/>
        <w:tab w:val="right" w:pos="9360"/>
      </w:tabs>
    </w:pPr>
  </w:style>
  <w:style w:type="character" w:customStyle="1" w:styleId="FooterChar">
    <w:name w:val="Footer Char"/>
    <w:basedOn w:val="DefaultParagraphFont"/>
    <w:link w:val="Footer"/>
    <w:uiPriority w:val="99"/>
    <w:rsid w:val="00077417"/>
    <w:rPr>
      <w:rFonts w:ascii="Times New Roman" w:eastAsia="Times New Roman" w:hAnsi="Times New Roman" w:cs="Times New Roman"/>
      <w:bCs/>
      <w:kern w:val="0"/>
      <w:sz w:val="20"/>
      <w:szCs w:val="24"/>
      <w14:ligatures w14:val="none"/>
    </w:rPr>
  </w:style>
  <w:style w:type="paragraph" w:styleId="BodyText">
    <w:name w:val="Body Text"/>
    <w:basedOn w:val="Normal"/>
    <w:link w:val="BodyTextChar"/>
    <w:uiPriority w:val="1"/>
    <w:qFormat/>
    <w:rsid w:val="00BE69B7"/>
    <w:pPr>
      <w:widowControl w:val="0"/>
      <w:ind w:left="160"/>
    </w:pPr>
    <w:rPr>
      <w:rFonts w:ascii="Arial" w:eastAsia="Arial" w:hAnsi="Arial" w:cstheme="minorBidi"/>
      <w:bCs w:val="0"/>
      <w:szCs w:val="20"/>
    </w:rPr>
  </w:style>
  <w:style w:type="character" w:customStyle="1" w:styleId="BodyTextChar">
    <w:name w:val="Body Text Char"/>
    <w:basedOn w:val="DefaultParagraphFont"/>
    <w:link w:val="BodyText"/>
    <w:uiPriority w:val="1"/>
    <w:rsid w:val="00BE69B7"/>
    <w:rPr>
      <w:rFonts w:ascii="Arial" w:eastAsia="Arial" w:hAnsi="Arial"/>
      <w:kern w:val="0"/>
      <w:sz w:val="20"/>
      <w:szCs w:val="20"/>
      <w14:ligatures w14:val="none"/>
    </w:rPr>
  </w:style>
  <w:style w:type="character" w:customStyle="1" w:styleId="Heading1Char">
    <w:name w:val="Heading 1 Char"/>
    <w:basedOn w:val="DefaultParagraphFont"/>
    <w:link w:val="Heading1"/>
    <w:uiPriority w:val="1"/>
    <w:rsid w:val="00D46E04"/>
    <w:rPr>
      <w:rFonts w:ascii="Arial" w:eastAsia="Arial" w:hAnsi="Arial"/>
      <w:b/>
      <w:bCs/>
      <w:kern w:val="0"/>
      <w:sz w:val="20"/>
      <w:szCs w:val="20"/>
      <w:u w:val="single"/>
      <w14:ligatures w14:val="none"/>
    </w:rPr>
  </w:style>
  <w:style w:type="paragraph" w:customStyle="1" w:styleId="TableParagraph">
    <w:name w:val="Table Paragraph"/>
    <w:basedOn w:val="Normal"/>
    <w:uiPriority w:val="1"/>
    <w:qFormat/>
    <w:rsid w:val="000A67B6"/>
    <w:pPr>
      <w:widowControl w:val="0"/>
    </w:pPr>
    <w:rPr>
      <w:rFonts w:asciiTheme="minorHAnsi" w:eastAsiaTheme="minorHAnsi" w:hAnsiTheme="minorHAnsi" w:cstheme="minorBidi"/>
      <w:bCs w:val="0"/>
      <w:sz w:val="22"/>
      <w:szCs w:val="22"/>
    </w:rPr>
  </w:style>
  <w:style w:type="character" w:styleId="Emphasis">
    <w:name w:val="Emphasis"/>
    <w:basedOn w:val="DefaultParagraphFont"/>
    <w:uiPriority w:val="20"/>
    <w:qFormat/>
    <w:rsid w:val="008C0956"/>
    <w:rPr>
      <w:i/>
      <w:iCs/>
    </w:rPr>
  </w:style>
  <w:style w:type="character" w:styleId="Hyperlink">
    <w:name w:val="Hyperlink"/>
    <w:rsid w:val="008C0956"/>
    <w:rPr>
      <w:color w:val="0000FF"/>
      <w:u w:val="single"/>
    </w:rPr>
  </w:style>
  <w:style w:type="paragraph" w:styleId="NormalWeb">
    <w:name w:val="Normal (Web)"/>
    <w:basedOn w:val="Normal"/>
    <w:uiPriority w:val="99"/>
    <w:unhideWhenUsed/>
    <w:rsid w:val="008C0956"/>
    <w:rPr>
      <w:rFonts w:eastAsia="Calibri"/>
      <w:bCs w:val="0"/>
      <w:sz w:val="24"/>
    </w:rPr>
  </w:style>
  <w:style w:type="paragraph" w:styleId="BalloonText">
    <w:name w:val="Balloon Text"/>
    <w:basedOn w:val="Normal"/>
    <w:link w:val="BalloonTextChar"/>
    <w:uiPriority w:val="99"/>
    <w:semiHidden/>
    <w:unhideWhenUsed/>
    <w:rsid w:val="008C0956"/>
    <w:rPr>
      <w:rFonts w:ascii="Tahoma" w:hAnsi="Tahoma"/>
      <w:bCs w:val="0"/>
      <w:sz w:val="16"/>
      <w:szCs w:val="16"/>
      <w:lang w:val="x-none" w:eastAsia="x-none"/>
    </w:rPr>
  </w:style>
  <w:style w:type="character" w:customStyle="1" w:styleId="BalloonTextChar">
    <w:name w:val="Balloon Text Char"/>
    <w:basedOn w:val="DefaultParagraphFont"/>
    <w:link w:val="BalloonText"/>
    <w:uiPriority w:val="99"/>
    <w:semiHidden/>
    <w:rsid w:val="008C0956"/>
    <w:rPr>
      <w:rFonts w:ascii="Tahoma" w:eastAsia="Times New Roman" w:hAnsi="Tahoma" w:cs="Times New Roman"/>
      <w:kern w:val="0"/>
      <w:sz w:val="16"/>
      <w:szCs w:val="16"/>
      <w:lang w:val="x-none" w:eastAsia="x-none"/>
      <w14:ligatures w14:val="none"/>
    </w:rPr>
  </w:style>
  <w:style w:type="paragraph" w:styleId="NoSpacing">
    <w:name w:val="No Spacing"/>
    <w:uiPriority w:val="1"/>
    <w:qFormat/>
    <w:rsid w:val="008C0956"/>
    <w:pPr>
      <w:spacing w:after="0" w:line="240" w:lineRule="auto"/>
    </w:pPr>
    <w:rPr>
      <w:rFonts w:ascii="Calibri" w:eastAsia="Calibri" w:hAnsi="Calibri" w:cs="Times New Roman"/>
      <w:kern w:val="0"/>
      <w14:ligatures w14:val="none"/>
    </w:rPr>
  </w:style>
  <w:style w:type="character" w:styleId="UnresolvedMention">
    <w:name w:val="Unresolved Mention"/>
    <w:basedOn w:val="DefaultParagraphFont"/>
    <w:uiPriority w:val="99"/>
    <w:semiHidden/>
    <w:unhideWhenUsed/>
    <w:rsid w:val="00156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hrae.org" TargetMode="External"/><Relationship Id="rId13" Type="http://schemas.openxmlformats.org/officeDocument/2006/relationships/hyperlink" Target="https://youtu.be/_tBNhMAxfO8" TargetMode="External"/><Relationship Id="rId18" Type="http://schemas.openxmlformats.org/officeDocument/2006/relationships/hyperlink" Target="https://attendee.gotowebinar.com/register/4299491099160344335" TargetMode="External"/><Relationship Id="rId3" Type="http://schemas.openxmlformats.org/officeDocument/2006/relationships/styles" Target="styles.xml"/><Relationship Id="rId21" Type="http://schemas.openxmlformats.org/officeDocument/2006/relationships/hyperlink" Target="mailto:lpratt@ashrae.org" TargetMode="External"/><Relationship Id="rId7" Type="http://schemas.openxmlformats.org/officeDocument/2006/relationships/endnotes" Target="endnotes.xml"/><Relationship Id="rId12" Type="http://schemas.openxmlformats.org/officeDocument/2006/relationships/hyperlink" Target="https://3.basecamp.com/3106353/buckets/1061428/uploads/3311228168" TargetMode="External"/><Relationship Id="rId17" Type="http://schemas.openxmlformats.org/officeDocument/2006/relationships/hyperlink" Target="https://attendee.gotowebinar.com/register/1403745807993546767" TargetMode="External"/><Relationship Id="rId2" Type="http://schemas.openxmlformats.org/officeDocument/2006/relationships/numbering" Target="numbering.xml"/><Relationship Id="rId16" Type="http://schemas.openxmlformats.org/officeDocument/2006/relationships/hyperlink" Target="https://attendee.gotowebinar.com/register/1812959846594556685" TargetMode="External"/><Relationship Id="rId20" Type="http://schemas.openxmlformats.org/officeDocument/2006/relationships/hyperlink" Target="mailto:regioninfo@ashrae.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tTTWP9MXba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ttendee.gotowebinar.com/register/6707807491975887115" TargetMode="External"/><Relationship Id="rId23" Type="http://schemas.openxmlformats.org/officeDocument/2006/relationships/fontTable" Target="fontTable.xml"/><Relationship Id="rId10" Type="http://schemas.openxmlformats.org/officeDocument/2006/relationships/hyperlink" Target="mailto:cmichaels@ashrae.org" TargetMode="External"/><Relationship Id="rId19" Type="http://schemas.openxmlformats.org/officeDocument/2006/relationships/hyperlink" Target="https://attendee.gotowebinar.com/register/6922018745941117967" TargetMode="External"/><Relationship Id="rId4" Type="http://schemas.openxmlformats.org/officeDocument/2006/relationships/settings" Target="settings.xml"/><Relationship Id="rId9" Type="http://schemas.openxmlformats.org/officeDocument/2006/relationships/hyperlink" Target="mailto:mowen@ashrae.org" TargetMode="External"/><Relationship Id="rId14" Type="http://schemas.openxmlformats.org/officeDocument/2006/relationships/hyperlink" Target="https://zoom.us/meeting/register/tJUkcO-grT0iGdxSHuckLzI9mpzXlwbUMg72%20"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97B03-D1EB-493B-BD81-D0E6EAEED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11</Pages>
  <Words>5846</Words>
  <Characters>33328</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Catchings, Tamera</dc:creator>
  <cp:keywords/>
  <dc:description/>
  <cp:lastModifiedBy>Catchings, Tamera</cp:lastModifiedBy>
  <cp:revision>5</cp:revision>
  <dcterms:created xsi:type="dcterms:W3CDTF">2023-08-16T20:11:00Z</dcterms:created>
  <dcterms:modified xsi:type="dcterms:W3CDTF">2023-08-17T17:22:00Z</dcterms:modified>
</cp:coreProperties>
</file>