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43D7" w14:textId="7040834E" w:rsidR="009974C3" w:rsidRPr="00B86E46" w:rsidRDefault="009974C3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>PROCLAMA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B86E46"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ENERGY EFFICIENCY DAY</w:t>
      </w:r>
    </w:p>
    <w:p w14:paraId="2AD6F114" w14:textId="39C383CE" w:rsidR="00B86E46" w:rsidRPr="00B86E46" w:rsidRDefault="00B86E46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D36A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6E4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36A6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9C3170F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D5D52" w14:textId="135EE836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DA3477">
        <w:rPr>
          <w:rFonts w:ascii="Times New Roman" w:hAnsi="Times New Roman" w:cs="Times New Roman"/>
          <w:sz w:val="24"/>
          <w:szCs w:val="24"/>
        </w:rPr>
        <w:t>American Society of Heating, Refrigerating and Air-Conditioning Engineers</w:t>
      </w:r>
      <w:r>
        <w:rPr>
          <w:rFonts w:ascii="Times New Roman" w:hAnsi="Times New Roman" w:cs="Times New Roman"/>
          <w:sz w:val="24"/>
          <w:szCs w:val="24"/>
        </w:rPr>
        <w:t xml:space="preserve"> (ASHRAE) supports</w:t>
      </w:r>
      <w:r w:rsidRPr="00DA3477">
        <w:rPr>
          <w:rFonts w:ascii="Times New Roman" w:hAnsi="Times New Roman" w:cs="Times New Roman"/>
          <w:sz w:val="24"/>
          <w:szCs w:val="24"/>
        </w:rPr>
        <w:t xml:space="preserve"> improv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A3477">
        <w:rPr>
          <w:rFonts w:ascii="Times New Roman" w:hAnsi="Times New Roman" w:cs="Times New Roman"/>
          <w:sz w:val="24"/>
          <w:szCs w:val="24"/>
        </w:rPr>
        <w:t xml:space="preserve"> the energy performance of </w:t>
      </w:r>
      <w:r>
        <w:rPr>
          <w:rFonts w:ascii="Times New Roman" w:hAnsi="Times New Roman" w:cs="Times New Roman"/>
          <w:sz w:val="24"/>
          <w:szCs w:val="24"/>
        </w:rPr>
        <w:t xml:space="preserve">new and </w:t>
      </w:r>
      <w:r w:rsidRPr="00DA3477">
        <w:rPr>
          <w:rFonts w:ascii="Times New Roman" w:hAnsi="Times New Roman" w:cs="Times New Roman"/>
          <w:sz w:val="24"/>
          <w:szCs w:val="24"/>
        </w:rPr>
        <w:t>existing buildings</w:t>
      </w:r>
      <w:r w:rsidR="00E73AAD">
        <w:rPr>
          <w:rFonts w:ascii="Times New Roman" w:hAnsi="Times New Roman" w:cs="Times New Roman"/>
          <w:sz w:val="24"/>
          <w:szCs w:val="24"/>
        </w:rPr>
        <w:t>, including</w:t>
      </w:r>
      <w:r>
        <w:rPr>
          <w:rFonts w:ascii="Times New Roman" w:hAnsi="Times New Roman" w:cs="Times New Roman"/>
          <w:sz w:val="24"/>
          <w:szCs w:val="24"/>
        </w:rPr>
        <w:t xml:space="preserve"> through its </w:t>
      </w:r>
      <w:r w:rsidR="00C03FF0">
        <w:rPr>
          <w:rFonts w:ascii="Times New Roman" w:hAnsi="Times New Roman" w:cs="Times New Roman"/>
          <w:sz w:val="24"/>
          <w:szCs w:val="24"/>
        </w:rPr>
        <w:t>r</w:t>
      </w:r>
      <w:r w:rsidR="00C03FF0" w:rsidRPr="00C03FF0">
        <w:rPr>
          <w:rFonts w:ascii="Times New Roman" w:hAnsi="Times New Roman" w:cs="Times New Roman"/>
          <w:sz w:val="24"/>
          <w:szCs w:val="24"/>
        </w:rPr>
        <w:t>esearch, standards, publishing and continuing 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2053CD42" w14:textId="77777777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3EF9" w14:textId="125B9F9F" w:rsidR="00DA3477" w:rsidRPr="00B86E46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1A65E6" w:rsidRPr="001A65E6">
        <w:rPr>
          <w:rFonts w:ascii="Times New Roman" w:hAnsi="Times New Roman" w:cs="Times New Roman"/>
          <w:sz w:val="24"/>
          <w:szCs w:val="24"/>
        </w:rPr>
        <w:t xml:space="preserve">ANSI/ASHRAE/IES </w:t>
      </w:r>
      <w:r w:rsidR="001A65E6">
        <w:rPr>
          <w:rFonts w:ascii="Times New Roman" w:hAnsi="Times New Roman" w:cs="Times New Roman"/>
          <w:sz w:val="24"/>
          <w:szCs w:val="24"/>
        </w:rPr>
        <w:t>St</w:t>
      </w:r>
      <w:r w:rsidR="00897E40">
        <w:rPr>
          <w:rFonts w:ascii="Times New Roman" w:hAnsi="Times New Roman" w:cs="Times New Roman"/>
          <w:sz w:val="24"/>
          <w:szCs w:val="24"/>
        </w:rPr>
        <w:t>an</w:t>
      </w:r>
      <w:r w:rsidR="001A65E6">
        <w:rPr>
          <w:rFonts w:ascii="Times New Roman" w:hAnsi="Times New Roman" w:cs="Times New Roman"/>
          <w:sz w:val="24"/>
          <w:szCs w:val="24"/>
        </w:rPr>
        <w:t>dard</w:t>
      </w:r>
      <w:r>
        <w:rPr>
          <w:rFonts w:ascii="Times New Roman" w:hAnsi="Times New Roman" w:cs="Times New Roman"/>
          <w:sz w:val="24"/>
          <w:szCs w:val="24"/>
        </w:rPr>
        <w:t xml:space="preserve"> 90.1 has served as the b</w:t>
      </w:r>
      <w:r w:rsidRPr="00DA3477">
        <w:rPr>
          <w:rFonts w:ascii="Times New Roman" w:hAnsi="Times New Roman" w:cs="Times New Roman"/>
          <w:sz w:val="24"/>
          <w:szCs w:val="24"/>
        </w:rPr>
        <w:t>enchmark for commercial building energy codes in the United States and a key basis for codes and standards worldwide for</w:t>
      </w:r>
      <w:r w:rsidR="00346CE9">
        <w:rPr>
          <w:rFonts w:ascii="Times New Roman" w:hAnsi="Times New Roman" w:cs="Times New Roman"/>
          <w:sz w:val="24"/>
          <w:szCs w:val="24"/>
        </w:rPr>
        <w:t xml:space="preserve"> over 35 </w:t>
      </w:r>
      <w:r w:rsidRPr="00DA3477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7A273C2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4928" w14:textId="213F5DAB" w:rsidR="006D6996" w:rsidRPr="00B86E46" w:rsidRDefault="006D6996" w:rsidP="00B86E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improved energy codes for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>homes and commercia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buildings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also can significantly reduce utility costs and create new jobs,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F422C1"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) supports increasing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 building </w:t>
      </w:r>
      <w:r w:rsidR="00DC6B10">
        <w:rPr>
          <w:rFonts w:ascii="Times New Roman" w:hAnsi="Times New Roman" w:cs="Times New Roman"/>
          <w:bCs/>
          <w:iCs/>
          <w:sz w:val="24"/>
          <w:szCs w:val="24"/>
        </w:rPr>
        <w:t xml:space="preserve">energy 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>efficiency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through adoption of more up to date codes and standards, including ASHRAE Standard 90.1-20</w:t>
      </w:r>
      <w:r w:rsidR="006659A9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and the model 20</w:t>
      </w:r>
      <w:r w:rsidR="006F5052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International Energy Conservation Code (IECC)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</w:p>
    <w:p w14:paraId="73D19F5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1334" w14:textId="5E19A671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 a nationwide network of energy efficiency groups and partners has designa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ted </w:t>
      </w:r>
      <w:r w:rsidR="006C7152" w:rsidRPr="00B86E46">
        <w:rPr>
          <w:rFonts w:ascii="Times New Roman" w:hAnsi="Times New Roman" w:cs="Times New Roman"/>
          <w:sz w:val="24"/>
          <w:szCs w:val="24"/>
        </w:rPr>
        <w:t>the first Wednesday in October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 as </w:t>
      </w:r>
      <w:r w:rsidRPr="00B86E46">
        <w:rPr>
          <w:rFonts w:ascii="Times New Roman" w:hAnsi="Times New Roman" w:cs="Times New Roman"/>
          <w:sz w:val="24"/>
          <w:szCs w:val="24"/>
        </w:rPr>
        <w:t>Energy Efficiency Day; and</w:t>
      </w:r>
    </w:p>
    <w:p w14:paraId="658FD98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B9852" w14:textId="795C50AC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 xml:space="preserve">WHEREAS, together the residents of </w:t>
      </w:r>
      <w:r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name)</w:t>
      </w:r>
      <w:r w:rsidRPr="00B86E46">
        <w:rPr>
          <w:rFonts w:ascii="Times New Roman" w:hAnsi="Times New Roman" w:cs="Times New Roman"/>
          <w:sz w:val="24"/>
          <w:szCs w:val="24"/>
        </w:rPr>
        <w:t xml:space="preserve"> can continue to contribute to our sustainability efforts by learning more about energy efficiency and practicing smarter energy use in their daily lives;</w:t>
      </w:r>
    </w:p>
    <w:p w14:paraId="75FF8D68" w14:textId="333FD5DA" w:rsidR="00B37B39" w:rsidRDefault="00B37B39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72131" w14:textId="6BA6B4C5" w:rsidR="00B86E46" w:rsidRPr="006126D9" w:rsidRDefault="00B86E46" w:rsidP="00B86E4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other governmental entity of official), </w:t>
      </w:r>
      <w:r>
        <w:rPr>
          <w:rFonts w:ascii="Times New Roman" w:hAnsi="Times New Roman"/>
          <w:sz w:val="24"/>
          <w:szCs w:val="24"/>
        </w:rPr>
        <w:t xml:space="preserve">do hereby proclaim 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 xml:space="preserve">October </w:t>
      </w:r>
      <w:r w:rsidR="003329BD">
        <w:rPr>
          <w:rFonts w:ascii="Times New Roman" w:hAnsi="Times New Roman"/>
          <w:b/>
          <w:bCs/>
          <w:color w:val="000104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>, 202</w:t>
      </w:r>
      <w:r w:rsidR="003329BD">
        <w:rPr>
          <w:rFonts w:ascii="Times New Roman" w:hAnsi="Times New Roman"/>
          <w:b/>
          <w:bCs/>
          <w:color w:val="00010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as</w:t>
      </w:r>
    </w:p>
    <w:p w14:paraId="71411C48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69E6DAEF" w14:textId="1CB502A8" w:rsidR="00B86E46" w:rsidRDefault="00B86E46" w:rsidP="00B86E46">
      <w:pPr>
        <w:spacing w:after="0" w:line="100" w:lineRule="atLeast"/>
        <w:jc w:val="center"/>
        <w:rPr>
          <w:rFonts w:ascii="Times New Roman" w:hAnsi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104"/>
          <w:sz w:val="24"/>
          <w:szCs w:val="24"/>
        </w:rPr>
        <w:t>ENERGY EFFICIENCY Day</w:t>
      </w:r>
    </w:p>
    <w:p w14:paraId="720962FE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bCs/>
          <w:color w:val="000104"/>
          <w:sz w:val="24"/>
          <w:szCs w:val="24"/>
        </w:rPr>
      </w:pPr>
    </w:p>
    <w:p w14:paraId="25DADB09" w14:textId="347A4B22" w:rsidR="00B86E46" w:rsidRDefault="00B86E46" w:rsidP="00B86E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entity)</w:t>
      </w:r>
      <w:r>
        <w:rPr>
          <w:rFonts w:ascii="Times New Roman" w:hAnsi="Times New Roman"/>
          <w:color w:val="000104"/>
          <w:sz w:val="24"/>
          <w:szCs w:val="24"/>
        </w:rPr>
        <w:t xml:space="preserve">, and urge all 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>ci</w:t>
      </w:r>
      <w:r w:rsidRPr="00B86E46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 xml:space="preserve">izens to join me in </w:t>
      </w:r>
      <w:r w:rsidRPr="00B86E46">
        <w:rPr>
          <w:rFonts w:ascii="Times New Roman" w:hAnsi="Times New Roman" w:cs="Times New Roman"/>
          <w:sz w:val="24"/>
          <w:szCs w:val="24"/>
        </w:rPr>
        <w:t>supporting our clean energy goals and moving toward more energy efficiency now and in the future.</w:t>
      </w:r>
    </w:p>
    <w:p w14:paraId="52A12EA5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811A7BC" w14:textId="70FA6946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>In Witness Whereof</w:t>
      </w:r>
      <w:r>
        <w:rPr>
          <w:rFonts w:ascii="Times New Roman" w:hAnsi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/>
          <w:color w:val="000104"/>
          <w:sz w:val="24"/>
          <w:szCs w:val="24"/>
        </w:rPr>
        <w:t xml:space="preserve">I have hereunto set my hand and have caused the Official Seal of the 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or other governmental entity) </w:t>
      </w:r>
      <w:r>
        <w:rPr>
          <w:rFonts w:ascii="Times New Roman" w:hAnsi="Times New Roman"/>
          <w:color w:val="000104"/>
          <w:sz w:val="24"/>
          <w:szCs w:val="24"/>
        </w:rPr>
        <w:t>to be affixed this _____ day of ____________, 20</w:t>
      </w:r>
      <w:r w:rsidR="00174537">
        <w:rPr>
          <w:rFonts w:ascii="Times New Roman" w:hAnsi="Times New Roman"/>
          <w:color w:val="000104"/>
          <w:sz w:val="24"/>
          <w:szCs w:val="24"/>
        </w:rPr>
        <w:t>2</w:t>
      </w:r>
      <w:r w:rsidR="00224034">
        <w:rPr>
          <w:rFonts w:ascii="Times New Roman" w:hAnsi="Times New Roman"/>
          <w:color w:val="000104"/>
          <w:sz w:val="24"/>
          <w:szCs w:val="24"/>
        </w:rPr>
        <w:t>5</w:t>
      </w:r>
      <w:r w:rsidR="00174537">
        <w:rPr>
          <w:rFonts w:ascii="Times New Roman" w:hAnsi="Times New Roman"/>
          <w:color w:val="000104"/>
          <w:sz w:val="24"/>
          <w:szCs w:val="24"/>
        </w:rPr>
        <w:t>.</w:t>
      </w:r>
    </w:p>
    <w:p w14:paraId="385CAB5E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6270758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official)</w:t>
      </w:r>
    </w:p>
    <w:p w14:paraId="32519EC6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0044E9AD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 of official)</w:t>
      </w:r>
    </w:p>
    <w:p w14:paraId="32FBDBC5" w14:textId="77777777" w:rsidR="00B86E46" w:rsidRP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E46" w:rsidRPr="00B8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C3"/>
    <w:rsid w:val="000771C9"/>
    <w:rsid w:val="000831E0"/>
    <w:rsid w:val="000B531C"/>
    <w:rsid w:val="000E3D96"/>
    <w:rsid w:val="00106D32"/>
    <w:rsid w:val="00112C88"/>
    <w:rsid w:val="0013234F"/>
    <w:rsid w:val="00174537"/>
    <w:rsid w:val="001A65E6"/>
    <w:rsid w:val="00224034"/>
    <w:rsid w:val="002265FD"/>
    <w:rsid w:val="00274C75"/>
    <w:rsid w:val="002C0B52"/>
    <w:rsid w:val="00307492"/>
    <w:rsid w:val="00316511"/>
    <w:rsid w:val="003329BD"/>
    <w:rsid w:val="003417C2"/>
    <w:rsid w:val="00346CE9"/>
    <w:rsid w:val="003512CC"/>
    <w:rsid w:val="00393B6B"/>
    <w:rsid w:val="003B40B8"/>
    <w:rsid w:val="003C1CD6"/>
    <w:rsid w:val="003C6097"/>
    <w:rsid w:val="003D4977"/>
    <w:rsid w:val="003E09E7"/>
    <w:rsid w:val="003E6FB0"/>
    <w:rsid w:val="00443CFF"/>
    <w:rsid w:val="004514B8"/>
    <w:rsid w:val="00480AD0"/>
    <w:rsid w:val="00534080"/>
    <w:rsid w:val="0053603E"/>
    <w:rsid w:val="00542CEE"/>
    <w:rsid w:val="00556DCB"/>
    <w:rsid w:val="00596692"/>
    <w:rsid w:val="00597D7A"/>
    <w:rsid w:val="005C50D2"/>
    <w:rsid w:val="00603388"/>
    <w:rsid w:val="006126D9"/>
    <w:rsid w:val="006510BC"/>
    <w:rsid w:val="006659A9"/>
    <w:rsid w:val="00667664"/>
    <w:rsid w:val="00695FB6"/>
    <w:rsid w:val="006C7152"/>
    <w:rsid w:val="006D6996"/>
    <w:rsid w:val="006F5052"/>
    <w:rsid w:val="00725A7F"/>
    <w:rsid w:val="00820DD4"/>
    <w:rsid w:val="00897E40"/>
    <w:rsid w:val="008A2760"/>
    <w:rsid w:val="00907D15"/>
    <w:rsid w:val="00956B6D"/>
    <w:rsid w:val="009974C3"/>
    <w:rsid w:val="00997975"/>
    <w:rsid w:val="00997C65"/>
    <w:rsid w:val="009B48C3"/>
    <w:rsid w:val="009F66B3"/>
    <w:rsid w:val="00A05824"/>
    <w:rsid w:val="00A105E0"/>
    <w:rsid w:val="00A1142D"/>
    <w:rsid w:val="00A30CE7"/>
    <w:rsid w:val="00A33770"/>
    <w:rsid w:val="00A550EC"/>
    <w:rsid w:val="00A60B85"/>
    <w:rsid w:val="00B16F1D"/>
    <w:rsid w:val="00B37B39"/>
    <w:rsid w:val="00B407B4"/>
    <w:rsid w:val="00B44950"/>
    <w:rsid w:val="00B65201"/>
    <w:rsid w:val="00B82279"/>
    <w:rsid w:val="00B86E46"/>
    <w:rsid w:val="00C0327D"/>
    <w:rsid w:val="00C03FF0"/>
    <w:rsid w:val="00C21FCD"/>
    <w:rsid w:val="00C4583F"/>
    <w:rsid w:val="00CF7D78"/>
    <w:rsid w:val="00D24570"/>
    <w:rsid w:val="00D36A65"/>
    <w:rsid w:val="00D8732A"/>
    <w:rsid w:val="00D87BD0"/>
    <w:rsid w:val="00DA3477"/>
    <w:rsid w:val="00DB539B"/>
    <w:rsid w:val="00DC6B10"/>
    <w:rsid w:val="00E25D4F"/>
    <w:rsid w:val="00E73AAD"/>
    <w:rsid w:val="00E77417"/>
    <w:rsid w:val="00EA00B0"/>
    <w:rsid w:val="00F422C1"/>
    <w:rsid w:val="00FA691A"/>
    <w:rsid w:val="00FB4CE8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D3E7"/>
  <w15:chartTrackingRefBased/>
  <w15:docId w15:val="{75E365CC-F12A-4662-B385-B9B08C09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4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4C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23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262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3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27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5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1892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20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85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Miller, Christopher</cp:lastModifiedBy>
  <cp:revision>6</cp:revision>
  <cp:lastPrinted>2018-06-21T15:13:00Z</cp:lastPrinted>
  <dcterms:created xsi:type="dcterms:W3CDTF">2025-08-04T19:35:00Z</dcterms:created>
  <dcterms:modified xsi:type="dcterms:W3CDTF">2025-08-05T19:15:00Z</dcterms:modified>
</cp:coreProperties>
</file>