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D91F" w14:textId="77777777" w:rsidR="00BA45B2" w:rsidRDefault="00BA45B2" w:rsidP="00BA45B2">
      <w:pPr>
        <w:tabs>
          <w:tab w:val="left" w:pos="5400"/>
          <w:tab w:val="left" w:pos="5490"/>
        </w:tabs>
        <w:spacing w:after="0" w:line="240" w:lineRule="auto"/>
        <w:ind w:left="6480" w:hanging="6570"/>
        <w:jc w:val="center"/>
        <w:rPr>
          <w:rFonts w:ascii="Arial Narrow" w:hAnsi="Arial Narrow" w:cs="Arial"/>
          <w:bCs/>
          <w:sz w:val="20"/>
          <w:szCs w:val="20"/>
        </w:rPr>
      </w:pPr>
      <w:r>
        <w:rPr>
          <w:noProof/>
        </w:rPr>
        <w:drawing>
          <wp:inline distT="0" distB="0" distL="0" distR="0" wp14:anchorId="7028BE3C" wp14:editId="6616F8D5">
            <wp:extent cx="3775075" cy="791464"/>
            <wp:effectExtent l="19050" t="0" r="0" b="0"/>
            <wp:docPr id="1" name="Picture 1" descr="H:\Board\Logo\Newest Logo-Registered Trademark\ASHRAE_logo_cmyk w-tag on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ard\Logo\Newest Logo-Registered Trademark\ASHRAE_logo_cmyk w-tag on side.jpg"/>
                    <pic:cNvPicPr>
                      <a:picLocks noChangeAspect="1" noChangeArrowheads="1"/>
                    </pic:cNvPicPr>
                  </pic:nvPicPr>
                  <pic:blipFill>
                    <a:blip r:embed="rId10"/>
                    <a:srcRect/>
                    <a:stretch>
                      <a:fillRect/>
                    </a:stretch>
                  </pic:blipFill>
                  <pic:spPr bwMode="auto">
                    <a:xfrm>
                      <a:off x="0" y="0"/>
                      <a:ext cx="3775075" cy="791464"/>
                    </a:xfrm>
                    <a:prstGeom prst="rect">
                      <a:avLst/>
                    </a:prstGeom>
                    <a:noFill/>
                    <a:ln w="9525">
                      <a:noFill/>
                      <a:miter lim="800000"/>
                      <a:headEnd/>
                      <a:tailEnd/>
                    </a:ln>
                  </pic:spPr>
                </pic:pic>
              </a:graphicData>
            </a:graphic>
          </wp:inline>
        </w:drawing>
      </w:r>
    </w:p>
    <w:p w14:paraId="6A03E8AF" w14:textId="06D77F1B"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r>
        <w:rPr>
          <w:noProof/>
        </w:rPr>
        <mc:AlternateContent>
          <mc:Choice Requires="wps">
            <w:drawing>
              <wp:anchor distT="0" distB="0" distL="114300" distR="114300" simplePos="0" relativeHeight="251661312" behindDoc="0" locked="0" layoutInCell="1" allowOverlap="1" wp14:anchorId="1433ED3A" wp14:editId="7237F5CC">
                <wp:simplePos x="0" y="0"/>
                <wp:positionH relativeFrom="margin">
                  <wp:align>left</wp:align>
                </wp:positionH>
                <wp:positionV relativeFrom="paragraph">
                  <wp:posOffset>2858</wp:posOffset>
                </wp:positionV>
                <wp:extent cx="6410325" cy="476567"/>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6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proofErr w:type="spellStart"/>
                            <w:r>
                              <w:rPr>
                                <w:rFonts w:ascii="Arial" w:hAnsi="Arial" w:cs="Arial"/>
                                <w:color w:val="7F7F7F"/>
                              </w:rPr>
                              <w:t>Jkdf</w:t>
                            </w:r>
                            <w:proofErr w:type="spellEnd"/>
                            <w:r>
                              <w:rPr>
                                <w:rFonts w:ascii="Arial" w:hAnsi="Arial" w:cs="Arial"/>
                                <w:color w:val="7F7F7F"/>
                              </w:rPr>
                              <w:t xml:space="preserve"> </w:t>
                            </w:r>
                            <w:proofErr w:type="spellStart"/>
                            <w:r>
                              <w:rPr>
                                <w:rFonts w:ascii="Arial" w:hAnsi="Arial" w:cs="Arial"/>
                                <w:color w:val="7F7F7F"/>
                              </w:rPr>
                              <w:t>jkfdjk</w:t>
                            </w:r>
                            <w:proofErr w:type="spellEnd"/>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33ED3A" id="_x0000_t202" coordsize="21600,21600" o:spt="202" path="m,l,21600r21600,l21600,xe">
                <v:stroke joinstyle="miter"/>
                <v:path gradientshapeok="t" o:connecttype="rect"/>
              </v:shapetype>
              <v:shape id="Text Box 9" o:spid="_x0000_s1026" type="#_x0000_t202" style="position:absolute;left:0;text-align:left;margin-left:0;margin-top:.25pt;width:504.7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" stroked="f">
                <v:textbox inset=",0">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proofErr w:type="spellStart"/>
                      <w:r>
                        <w:rPr>
                          <w:rFonts w:ascii="Arial" w:hAnsi="Arial" w:cs="Arial"/>
                          <w:color w:val="7F7F7F"/>
                        </w:rPr>
                        <w:t>Jkdf</w:t>
                      </w:r>
                      <w:proofErr w:type="spellEnd"/>
                      <w:r>
                        <w:rPr>
                          <w:rFonts w:ascii="Arial" w:hAnsi="Arial" w:cs="Arial"/>
                          <w:color w:val="7F7F7F"/>
                        </w:rPr>
                        <w:t xml:space="preserve"> </w:t>
                      </w:r>
                      <w:proofErr w:type="spellStart"/>
                      <w:r>
                        <w:rPr>
                          <w:rFonts w:ascii="Arial" w:hAnsi="Arial" w:cs="Arial"/>
                          <w:color w:val="7F7F7F"/>
                        </w:rPr>
                        <w:t>jkfdjk</w:t>
                      </w:r>
                      <w:proofErr w:type="spellEnd"/>
                    </w:p>
                  </w:txbxContent>
                </v:textbox>
                <w10:wrap anchorx="margin"/>
              </v:shape>
            </w:pict>
          </mc:Fallback>
        </mc:AlternateContent>
      </w:r>
    </w:p>
    <w:p w14:paraId="590B1B0B"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946E2F2"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2F8CB77"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0BED5989" w14:textId="695766AE" w:rsidR="00162465" w:rsidRPr="00C6518A" w:rsidRDefault="00191DB3" w:rsidP="00210EB1">
      <w:pPr>
        <w:tabs>
          <w:tab w:val="left" w:pos="5400"/>
          <w:tab w:val="left" w:pos="5490"/>
        </w:tabs>
        <w:spacing w:after="0" w:line="240" w:lineRule="auto"/>
        <w:ind w:left="6480" w:hanging="6480"/>
        <w:rPr>
          <w:rFonts w:ascii="Arial" w:hAnsi="Arial" w:cs="Arial"/>
          <w:bCs/>
          <w:sz w:val="20"/>
          <w:szCs w:val="20"/>
        </w:rPr>
      </w:pPr>
      <w:r w:rsidRPr="00C6518A">
        <w:rPr>
          <w:rFonts w:ascii="Arial Narrow" w:hAnsi="Arial Narrow" w:cs="Arial"/>
          <w:bCs/>
          <w:noProof/>
          <w:sz w:val="20"/>
          <w:szCs w:val="20"/>
        </w:rPr>
        <mc:AlternateContent>
          <mc:Choice Requires="wps">
            <w:drawing>
              <wp:anchor distT="45720" distB="45720" distL="114300" distR="114300" simplePos="0" relativeHeight="251659264" behindDoc="0" locked="0" layoutInCell="1" allowOverlap="1" wp14:anchorId="119C645E" wp14:editId="52D199CC">
                <wp:simplePos x="0" y="0"/>
                <wp:positionH relativeFrom="column">
                  <wp:posOffset>4362450</wp:posOffset>
                </wp:positionH>
                <wp:positionV relativeFrom="paragraph">
                  <wp:posOffset>2540</wp:posOffset>
                </wp:positionV>
                <wp:extent cx="22542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solidFill>
                          <a:srgbClr val="FFFFFF"/>
                        </a:solidFill>
                        <a:ln w="9525">
                          <a:noFill/>
                          <a:miter lim="800000"/>
                          <a:headEnd/>
                          <a:tailEnd/>
                        </a:ln>
                      </wps:spPr>
                      <wps:txbx>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1"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19C645E" id="Text Box 2" o:spid="_x0000_s1027" type="#_x0000_t202" style="position:absolute;left:0;text-align:left;margin-left:343.5pt;margin-top:.2pt;width:1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" stroked="f">
                <v:textbox style="mso-fit-shape-to-text:t">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2"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v:textbox>
                <w10:wrap type="square"/>
              </v:shape>
            </w:pict>
          </mc:Fallback>
        </mc:AlternateContent>
      </w:r>
      <w:r w:rsidR="00E94D63">
        <w:rPr>
          <w:rFonts w:ascii="Arial Narrow" w:hAnsi="Arial Narrow" w:cs="Arial"/>
          <w:bCs/>
          <w:sz w:val="20"/>
          <w:szCs w:val="20"/>
        </w:rPr>
        <w:t>Ginger Scoggins</w:t>
      </w:r>
      <w:r w:rsidR="00162465" w:rsidRPr="00C6518A">
        <w:rPr>
          <w:rFonts w:ascii="Arial Narrow" w:hAnsi="Arial Narrow" w:cs="Arial"/>
          <w:bCs/>
          <w:sz w:val="20"/>
          <w:szCs w:val="20"/>
        </w:rPr>
        <w:tab/>
      </w:r>
      <w:r w:rsidR="00162465" w:rsidRPr="00C6518A">
        <w:rPr>
          <w:rFonts w:ascii="Arial Narrow" w:hAnsi="Arial Narrow" w:cs="Arial"/>
          <w:bCs/>
          <w:sz w:val="20"/>
          <w:szCs w:val="20"/>
        </w:rPr>
        <w:tab/>
        <w:t xml:space="preserve">   </w:t>
      </w:r>
      <w:r w:rsidR="00B96306" w:rsidRPr="00C6518A">
        <w:rPr>
          <w:rFonts w:ascii="Arial Narrow" w:hAnsi="Arial Narrow" w:cs="Arial"/>
          <w:bCs/>
          <w:sz w:val="20"/>
          <w:szCs w:val="20"/>
        </w:rPr>
        <w:t xml:space="preserve">            </w:t>
      </w:r>
    </w:p>
    <w:p w14:paraId="5C04AA28" w14:textId="13AFD91D" w:rsidR="00C3792D" w:rsidRPr="00B96306" w:rsidRDefault="0072238A" w:rsidP="00210EB1">
      <w:pPr>
        <w:tabs>
          <w:tab w:val="left" w:pos="5400"/>
          <w:tab w:val="left" w:pos="5490"/>
        </w:tabs>
        <w:spacing w:after="0" w:line="240" w:lineRule="auto"/>
        <w:ind w:left="6480" w:hanging="6480"/>
        <w:rPr>
          <w:rFonts w:ascii="Arial Narrow" w:hAnsi="Arial Narrow" w:cs="Arial"/>
          <w:sz w:val="20"/>
          <w:szCs w:val="20"/>
        </w:rPr>
      </w:pPr>
      <w:r w:rsidRPr="44D99E1E">
        <w:rPr>
          <w:rFonts w:ascii="Arial Narrow" w:hAnsi="Arial Narrow" w:cs="Arial"/>
          <w:noProof/>
          <w:sz w:val="20"/>
          <w:szCs w:val="20"/>
        </w:rPr>
        <w:t>202</w:t>
      </w:r>
      <w:r w:rsidR="61AC2212" w:rsidRPr="44D99E1E">
        <w:rPr>
          <w:rFonts w:ascii="Arial Narrow" w:hAnsi="Arial Narrow" w:cs="Arial"/>
          <w:noProof/>
          <w:sz w:val="20"/>
          <w:szCs w:val="20"/>
        </w:rPr>
        <w:t>3</w:t>
      </w:r>
      <w:r w:rsidRPr="44D99E1E">
        <w:rPr>
          <w:rFonts w:ascii="Arial Narrow" w:hAnsi="Arial Narrow" w:cs="Arial"/>
          <w:noProof/>
          <w:sz w:val="20"/>
          <w:szCs w:val="20"/>
        </w:rPr>
        <w:t>-202</w:t>
      </w:r>
      <w:r w:rsidR="14011502" w:rsidRPr="44D99E1E">
        <w:rPr>
          <w:rFonts w:ascii="Arial Narrow" w:hAnsi="Arial Narrow" w:cs="Arial"/>
          <w:noProof/>
          <w:sz w:val="20"/>
          <w:szCs w:val="20"/>
        </w:rPr>
        <w:t>4</w:t>
      </w:r>
      <w:r w:rsidR="003623C7" w:rsidRPr="44D99E1E">
        <w:rPr>
          <w:rFonts w:ascii="Arial Narrow" w:hAnsi="Arial Narrow" w:cs="Arial"/>
          <w:noProof/>
          <w:sz w:val="20"/>
          <w:szCs w:val="20"/>
        </w:rPr>
        <w:t xml:space="preserve"> ASHRAE President</w:t>
      </w:r>
      <w:r>
        <w:tab/>
      </w:r>
    </w:p>
    <w:p w14:paraId="49AFF230" w14:textId="77777777" w:rsidR="003623C7" w:rsidRDefault="005D3F0B" w:rsidP="005D3F0B">
      <w:pPr>
        <w:tabs>
          <w:tab w:val="left" w:pos="8010"/>
        </w:tabs>
        <w:spacing w:after="0" w:line="240" w:lineRule="auto"/>
        <w:ind w:left="90" w:hanging="180"/>
        <w:rPr>
          <w:rFonts w:ascii="Arial Narrow" w:hAnsi="Arial Narrow" w:cs="Arial"/>
          <w:sz w:val="20"/>
          <w:szCs w:val="20"/>
        </w:rPr>
      </w:pPr>
      <w:r>
        <w:rPr>
          <w:rFonts w:ascii="Arial" w:hAnsi="Arial" w:cs="Arial"/>
          <w:sz w:val="20"/>
          <w:szCs w:val="20"/>
        </w:rPr>
        <w:tab/>
        <w:t xml:space="preserve">                                                                                                                            </w:t>
      </w:r>
      <w:r w:rsidR="00C3792D" w:rsidRPr="005D3F0B">
        <w:rPr>
          <w:rFonts w:ascii="Arial" w:hAnsi="Arial" w:cs="Arial"/>
          <w:sz w:val="20"/>
          <w:szCs w:val="20"/>
        </w:rPr>
        <w:t xml:space="preserve">    </w:t>
      </w:r>
      <w:r w:rsidR="00AA6D44" w:rsidRPr="005D3F0B">
        <w:rPr>
          <w:rFonts w:ascii="Arial" w:hAnsi="Arial" w:cs="Arial"/>
          <w:sz w:val="20"/>
          <w:szCs w:val="20"/>
        </w:rPr>
        <w:t xml:space="preserve">               </w:t>
      </w:r>
      <w:r w:rsidR="0082342A">
        <w:rPr>
          <w:rFonts w:ascii="Arial Narrow" w:hAnsi="Arial Narrow" w:cs="Arial"/>
          <w:sz w:val="20"/>
          <w:szCs w:val="20"/>
        </w:rPr>
        <w:t xml:space="preserve">     </w:t>
      </w:r>
      <w:r w:rsidR="0082342A" w:rsidRPr="0082342A">
        <w:rPr>
          <w:rFonts w:ascii="Arial Narrow" w:hAnsi="Arial Narrow" w:cs="Arial"/>
          <w:sz w:val="20"/>
          <w:szCs w:val="20"/>
        </w:rPr>
        <w:t xml:space="preserve"> </w:t>
      </w:r>
      <w:r w:rsidR="0082342A">
        <w:rPr>
          <w:rFonts w:ascii="Arial Narrow" w:hAnsi="Arial Narrow" w:cs="Arial"/>
          <w:sz w:val="20"/>
          <w:szCs w:val="20"/>
        </w:rPr>
        <w:t xml:space="preserve">   </w:t>
      </w:r>
    </w:p>
    <w:p w14:paraId="3843C850"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11C54202" w14:textId="77777777" w:rsidR="003623C7" w:rsidRDefault="003623C7" w:rsidP="00210EB1">
      <w:pPr>
        <w:tabs>
          <w:tab w:val="left" w:pos="8010"/>
        </w:tabs>
        <w:spacing w:after="0" w:line="240" w:lineRule="auto"/>
        <w:ind w:left="90" w:hanging="90"/>
        <w:rPr>
          <w:rFonts w:ascii="Arial Narrow" w:hAnsi="Arial Narrow" w:cs="Arial"/>
          <w:sz w:val="20"/>
          <w:szCs w:val="20"/>
        </w:rPr>
      </w:pPr>
    </w:p>
    <w:p w14:paraId="32231AA6"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3BF3FDD8"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6A7EFD75" w14:textId="0BB733A3" w:rsidR="001C3ACB" w:rsidRPr="00A20F3E" w:rsidRDefault="00F30AA8" w:rsidP="001C3ACB">
      <w:pPr>
        <w:rPr>
          <w:rFonts w:ascii="Times New Roman" w:hAnsi="Times New Roman"/>
        </w:rPr>
      </w:pPr>
      <w:r>
        <w:rPr>
          <w:rFonts w:ascii="Times New Roman" w:hAnsi="Times New Roman"/>
        </w:rPr>
        <w:t xml:space="preserve">November </w:t>
      </w:r>
      <w:r w:rsidR="00874818">
        <w:rPr>
          <w:rFonts w:ascii="Times New Roman" w:hAnsi="Times New Roman"/>
        </w:rPr>
        <w:t>3</w:t>
      </w:r>
      <w:r>
        <w:rPr>
          <w:rFonts w:ascii="Times New Roman" w:hAnsi="Times New Roman"/>
        </w:rPr>
        <w:t>, 2023</w:t>
      </w:r>
    </w:p>
    <w:p w14:paraId="4EBF8A88" w14:textId="77777777" w:rsidR="006A020F" w:rsidRDefault="006A020F" w:rsidP="006A020F">
      <w:pPr>
        <w:spacing w:after="0" w:line="240" w:lineRule="auto"/>
        <w:rPr>
          <w:rFonts w:ascii="Times New Roman" w:hAnsi="Times New Roman"/>
        </w:rPr>
      </w:pPr>
    </w:p>
    <w:p w14:paraId="4FDBCFC4" w14:textId="2E27CAFB"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The Honorable </w:t>
      </w:r>
      <w:r w:rsidR="00F30AA8">
        <w:rPr>
          <w:rFonts w:ascii="Times New Roman" w:hAnsi="Times New Roman"/>
        </w:rPr>
        <w:t>Dick Durbin</w:t>
      </w:r>
    </w:p>
    <w:p w14:paraId="3EBE6F90" w14:textId="3FAE4399"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The Honorable </w:t>
      </w:r>
      <w:r w:rsidR="00F30AA8">
        <w:rPr>
          <w:rFonts w:ascii="Times New Roman" w:hAnsi="Times New Roman"/>
        </w:rPr>
        <w:t>Lindsey Graham</w:t>
      </w:r>
    </w:p>
    <w:p w14:paraId="2ACACD97" w14:textId="564B2B3D" w:rsidR="001C3ACB" w:rsidRPr="00A20F3E" w:rsidRDefault="00F30AA8" w:rsidP="006A020F">
      <w:pPr>
        <w:spacing w:after="0" w:line="240" w:lineRule="auto"/>
        <w:rPr>
          <w:rFonts w:ascii="Times New Roman" w:hAnsi="Times New Roman"/>
        </w:rPr>
      </w:pPr>
      <w:r>
        <w:rPr>
          <w:rFonts w:ascii="Times New Roman" w:hAnsi="Times New Roman"/>
        </w:rPr>
        <w:t xml:space="preserve">Senate </w:t>
      </w:r>
      <w:r w:rsidR="001C3ACB" w:rsidRPr="00A20F3E">
        <w:rPr>
          <w:rFonts w:ascii="Times New Roman" w:hAnsi="Times New Roman"/>
        </w:rPr>
        <w:t>Committee on the Judiciary</w:t>
      </w:r>
    </w:p>
    <w:p w14:paraId="413DF15F" w14:textId="754F30C2"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U.S. </w:t>
      </w:r>
      <w:r w:rsidR="00F30AA8">
        <w:rPr>
          <w:rFonts w:ascii="Times New Roman" w:hAnsi="Times New Roman"/>
        </w:rPr>
        <w:t>Senate</w:t>
      </w:r>
    </w:p>
    <w:p w14:paraId="0061A959" w14:textId="20DEB6DA" w:rsidR="001C3ACB" w:rsidRPr="00A20F3E" w:rsidRDefault="00F30AA8" w:rsidP="006A020F">
      <w:pPr>
        <w:spacing w:after="0" w:line="240" w:lineRule="auto"/>
        <w:rPr>
          <w:rFonts w:ascii="Times New Roman" w:hAnsi="Times New Roman"/>
        </w:rPr>
      </w:pPr>
      <w:r>
        <w:rPr>
          <w:rFonts w:ascii="Times New Roman" w:hAnsi="Times New Roman"/>
        </w:rPr>
        <w:t>224 Dirksen Senate Office Building</w:t>
      </w:r>
    </w:p>
    <w:p w14:paraId="3DAA7B06" w14:textId="220A72C2" w:rsidR="001C3ACB" w:rsidRPr="00A20F3E" w:rsidRDefault="001C3ACB" w:rsidP="006A020F">
      <w:pPr>
        <w:spacing w:after="0" w:line="240" w:lineRule="auto"/>
        <w:rPr>
          <w:rFonts w:ascii="Times New Roman" w:hAnsi="Times New Roman"/>
        </w:rPr>
      </w:pPr>
      <w:r w:rsidRPr="00A20F3E">
        <w:rPr>
          <w:rFonts w:ascii="Times New Roman" w:hAnsi="Times New Roman"/>
        </w:rPr>
        <w:t>Washington, DC 205</w:t>
      </w:r>
      <w:r w:rsidR="00F30AA8">
        <w:rPr>
          <w:rFonts w:ascii="Times New Roman" w:hAnsi="Times New Roman"/>
        </w:rPr>
        <w:t>10</w:t>
      </w:r>
    </w:p>
    <w:p w14:paraId="503E57CB" w14:textId="77777777" w:rsidR="001C3ACB" w:rsidRPr="00A20F3E" w:rsidRDefault="001C3ACB" w:rsidP="006A020F">
      <w:pPr>
        <w:spacing w:after="0" w:line="240" w:lineRule="auto"/>
        <w:rPr>
          <w:rFonts w:ascii="Times New Roman" w:hAnsi="Times New Roman"/>
        </w:rPr>
      </w:pPr>
    </w:p>
    <w:p w14:paraId="02BADAF8" w14:textId="77777777" w:rsidR="001C3ACB" w:rsidRPr="006E4C18" w:rsidRDefault="001C3ACB" w:rsidP="006A020F">
      <w:pPr>
        <w:spacing w:after="0" w:line="240" w:lineRule="auto"/>
        <w:rPr>
          <w:rFonts w:ascii="Times New Roman" w:hAnsi="Times New Roman"/>
          <w:i/>
          <w:iCs/>
        </w:rPr>
      </w:pPr>
      <w:r w:rsidRPr="006E4C18">
        <w:rPr>
          <w:rFonts w:ascii="Times New Roman" w:hAnsi="Times New Roman"/>
          <w:i/>
          <w:iCs/>
        </w:rPr>
        <w:t xml:space="preserve">Letter sent via </w:t>
      </w:r>
      <w:proofErr w:type="gramStart"/>
      <w:r w:rsidRPr="006E4C18">
        <w:rPr>
          <w:rFonts w:ascii="Times New Roman" w:hAnsi="Times New Roman"/>
          <w:i/>
          <w:iCs/>
        </w:rPr>
        <w:t>email</w:t>
      </w:r>
      <w:proofErr w:type="gramEnd"/>
    </w:p>
    <w:p w14:paraId="556F15DD" w14:textId="77777777" w:rsidR="001C3ACB" w:rsidRPr="00A20F3E" w:rsidRDefault="001C3ACB" w:rsidP="006A020F">
      <w:pPr>
        <w:spacing w:after="0" w:line="240" w:lineRule="auto"/>
        <w:rPr>
          <w:rFonts w:ascii="Times New Roman" w:hAnsi="Times New Roman"/>
        </w:rPr>
      </w:pPr>
    </w:p>
    <w:p w14:paraId="21A69ADA" w14:textId="13425F85"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Re: </w:t>
      </w:r>
      <w:r w:rsidR="00F30AA8">
        <w:rPr>
          <w:rFonts w:ascii="Times New Roman" w:hAnsi="Times New Roman"/>
        </w:rPr>
        <w:t>S. 835</w:t>
      </w:r>
      <w:r w:rsidRPr="00A20F3E">
        <w:rPr>
          <w:rFonts w:ascii="Times New Roman" w:hAnsi="Times New Roman"/>
        </w:rPr>
        <w:t>, the Protecting and Enhancing Public Access to Codes Act (Pro Codes Act)</w:t>
      </w:r>
    </w:p>
    <w:p w14:paraId="0B5562C9" w14:textId="77777777" w:rsidR="001C3ACB" w:rsidRPr="00A20F3E" w:rsidRDefault="001C3ACB" w:rsidP="006A020F">
      <w:pPr>
        <w:spacing w:after="0" w:line="240" w:lineRule="auto"/>
        <w:rPr>
          <w:rFonts w:ascii="Times New Roman" w:hAnsi="Times New Roman"/>
        </w:rPr>
      </w:pPr>
    </w:p>
    <w:p w14:paraId="65BB6A52" w14:textId="28760544"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Dear Chairman </w:t>
      </w:r>
      <w:r w:rsidR="00F30AA8">
        <w:rPr>
          <w:rFonts w:ascii="Times New Roman" w:hAnsi="Times New Roman"/>
        </w:rPr>
        <w:t>Durbin</w:t>
      </w:r>
      <w:r w:rsidRPr="00A20F3E">
        <w:rPr>
          <w:rFonts w:ascii="Times New Roman" w:hAnsi="Times New Roman"/>
        </w:rPr>
        <w:t xml:space="preserve"> and Ranking Member </w:t>
      </w:r>
      <w:r w:rsidR="00F30AA8">
        <w:rPr>
          <w:rFonts w:ascii="Times New Roman" w:hAnsi="Times New Roman"/>
        </w:rPr>
        <w:t>Graham</w:t>
      </w:r>
      <w:r w:rsidRPr="00A20F3E">
        <w:rPr>
          <w:rFonts w:ascii="Times New Roman" w:hAnsi="Times New Roman"/>
        </w:rPr>
        <w:t>:</w:t>
      </w:r>
    </w:p>
    <w:p w14:paraId="61EAB98F" w14:textId="77777777" w:rsidR="001C3ACB" w:rsidRPr="00A20F3E" w:rsidRDefault="001C3ACB" w:rsidP="006A020F">
      <w:pPr>
        <w:spacing w:after="0" w:line="240" w:lineRule="auto"/>
        <w:rPr>
          <w:rFonts w:ascii="Times New Roman" w:hAnsi="Times New Roman"/>
        </w:rPr>
      </w:pPr>
    </w:p>
    <w:p w14:paraId="04DD80C3" w14:textId="57423991" w:rsidR="001C3ACB" w:rsidRDefault="001C3ACB" w:rsidP="006A020F">
      <w:pPr>
        <w:spacing w:after="0" w:line="240" w:lineRule="auto"/>
        <w:rPr>
          <w:rFonts w:ascii="Times New Roman" w:hAnsi="Times New Roman"/>
        </w:rPr>
      </w:pPr>
      <w:r w:rsidRPr="00A20F3E">
        <w:rPr>
          <w:rFonts w:ascii="Times New Roman" w:hAnsi="Times New Roman"/>
        </w:rPr>
        <w:t xml:space="preserve">I am writing on behalf of ASHRAE, the American Society of Heating Refrigerating, and Air Conditioning Engineers, a global professional society committed to serving humanity by advancing the arts and sciences of heating ventilation, air conditioning, refrigeration, and their allied fields. We wish to thank the </w:t>
      </w:r>
      <w:r w:rsidR="00F30AA8">
        <w:rPr>
          <w:rFonts w:ascii="Times New Roman" w:hAnsi="Times New Roman"/>
        </w:rPr>
        <w:t>Senate</w:t>
      </w:r>
      <w:r w:rsidRPr="00A20F3E">
        <w:rPr>
          <w:rFonts w:ascii="Times New Roman" w:hAnsi="Times New Roman"/>
        </w:rPr>
        <w:t xml:space="preserve"> Judiciary Committee for its consideration of </w:t>
      </w:r>
      <w:r w:rsidR="00F30AA8">
        <w:rPr>
          <w:rFonts w:ascii="Times New Roman" w:hAnsi="Times New Roman"/>
        </w:rPr>
        <w:t>S. 835</w:t>
      </w:r>
      <w:r w:rsidRPr="00A20F3E">
        <w:rPr>
          <w:rFonts w:ascii="Times New Roman" w:hAnsi="Times New Roman"/>
        </w:rPr>
        <w:t xml:space="preserve">, the Protecting and Enhancing Public Access to Codes Act (Pro Codes Act). We also thank </w:t>
      </w:r>
      <w:r w:rsidR="00F30AA8">
        <w:rPr>
          <w:rFonts w:ascii="Times New Roman" w:hAnsi="Times New Roman"/>
        </w:rPr>
        <w:t xml:space="preserve">the bill’s sponsors and co-sponsors, all of whom sit on your committee, Senators Coons, Cornyn, Tillis, Whitehouse, and Hirono </w:t>
      </w:r>
      <w:r w:rsidRPr="00A20F3E">
        <w:rPr>
          <w:rFonts w:ascii="Times New Roman" w:hAnsi="Times New Roman"/>
        </w:rPr>
        <w:t xml:space="preserve">for their leadership </w:t>
      </w:r>
      <w:r w:rsidR="00F30AA8">
        <w:rPr>
          <w:rFonts w:ascii="Times New Roman" w:hAnsi="Times New Roman"/>
        </w:rPr>
        <w:t>on this</w:t>
      </w:r>
      <w:r w:rsidRPr="00A20F3E">
        <w:rPr>
          <w:rFonts w:ascii="Times New Roman" w:hAnsi="Times New Roman"/>
        </w:rPr>
        <w:t xml:space="preserve"> bill, which ASHRAE proudly supports.</w:t>
      </w:r>
    </w:p>
    <w:p w14:paraId="0E2695AF" w14:textId="77777777" w:rsidR="001C3ACB" w:rsidRPr="00A20F3E" w:rsidRDefault="001C3ACB" w:rsidP="006A020F">
      <w:pPr>
        <w:spacing w:after="0" w:line="240" w:lineRule="auto"/>
        <w:rPr>
          <w:rFonts w:ascii="Times New Roman" w:hAnsi="Times New Roman"/>
        </w:rPr>
      </w:pPr>
    </w:p>
    <w:p w14:paraId="7949164A" w14:textId="77777777" w:rsidR="001C3ACB" w:rsidRDefault="001C3ACB" w:rsidP="006A020F">
      <w:pPr>
        <w:spacing w:after="0" w:line="240" w:lineRule="auto"/>
        <w:rPr>
          <w:rFonts w:ascii="Times New Roman" w:hAnsi="Times New Roman"/>
        </w:rPr>
      </w:pPr>
      <w:r w:rsidRPr="00A20F3E">
        <w:rPr>
          <w:rFonts w:ascii="Times New Roman" w:hAnsi="Times New Roman"/>
        </w:rPr>
        <w:t xml:space="preserve">The rigorous, consensus-based standards developed by </w:t>
      </w:r>
      <w:proofErr w:type="gramStart"/>
      <w:r w:rsidRPr="00A20F3E">
        <w:rPr>
          <w:rFonts w:ascii="Times New Roman" w:hAnsi="Times New Roman"/>
        </w:rPr>
        <w:t>ASHRAE</w:t>
      </w:r>
      <w:proofErr w:type="gramEnd"/>
      <w:r w:rsidRPr="00A20F3E">
        <w:rPr>
          <w:rFonts w:ascii="Times New Roman" w:hAnsi="Times New Roman"/>
        </w:rPr>
        <w:t xml:space="preserve"> and other standards development organizations (SDOs) are essential to public health, sustainability, safety, and security. The Pro Codes Act acknowledges that the United States benefits greatly from the work of private SDOs with expertise in highly specialized areas.</w:t>
      </w:r>
    </w:p>
    <w:p w14:paraId="1B9144A2" w14:textId="77777777" w:rsidR="006A020F" w:rsidRPr="00A20F3E" w:rsidRDefault="006A020F" w:rsidP="006A020F">
      <w:pPr>
        <w:spacing w:after="0" w:line="240" w:lineRule="auto"/>
        <w:rPr>
          <w:rFonts w:ascii="Times New Roman" w:hAnsi="Times New Roman"/>
        </w:rPr>
      </w:pPr>
    </w:p>
    <w:p w14:paraId="2508EA95" w14:textId="4ACD3A48" w:rsidR="00C90369" w:rsidRDefault="001C3ACB" w:rsidP="006A020F">
      <w:pPr>
        <w:spacing w:after="0" w:line="240" w:lineRule="auto"/>
        <w:rPr>
          <w:rFonts w:ascii="Times New Roman" w:hAnsi="Times New Roman"/>
        </w:rPr>
      </w:pPr>
      <w:r w:rsidRPr="00A20F3E">
        <w:rPr>
          <w:rFonts w:ascii="Times New Roman" w:hAnsi="Times New Roman"/>
        </w:rPr>
        <w:t>This bipartisan bill will preserve copyright protection of such standards when they are incorporated by reference into federal regulations, state laws or municipal regulations, so long as the standard is available and free for viewing on a publicly accessible website. This will ensure that ASHRAE can continue its work developing vital standards, which is critical to realizing our vision of a healthy, resilient, and sustainable built environment for all.</w:t>
      </w:r>
      <w:r w:rsidR="00C90369">
        <w:rPr>
          <w:rFonts w:ascii="Times New Roman" w:hAnsi="Times New Roman"/>
        </w:rPr>
        <w:t xml:space="preserve"> </w:t>
      </w:r>
    </w:p>
    <w:p w14:paraId="18A992DE" w14:textId="77777777" w:rsidR="006A020F" w:rsidRDefault="006A020F" w:rsidP="006A020F">
      <w:pPr>
        <w:spacing w:after="0" w:line="240" w:lineRule="auto"/>
        <w:rPr>
          <w:rFonts w:ascii="Times New Roman" w:hAnsi="Times New Roman"/>
        </w:rPr>
      </w:pPr>
    </w:p>
    <w:p w14:paraId="4B4577A0" w14:textId="2F02C76E" w:rsidR="001C3ACB" w:rsidRPr="00A20F3E" w:rsidRDefault="001C3ACB" w:rsidP="006A020F">
      <w:pPr>
        <w:spacing w:after="0" w:line="240" w:lineRule="auto"/>
        <w:rPr>
          <w:rFonts w:ascii="Times New Roman" w:hAnsi="Times New Roman"/>
        </w:rPr>
      </w:pPr>
      <w:r w:rsidRPr="00A20F3E">
        <w:rPr>
          <w:rFonts w:ascii="Times New Roman" w:hAnsi="Times New Roman"/>
        </w:rPr>
        <w:t>Once again, we appreciate the committee’s leadership on the Pro Codes Act and stand ready to assist in any way.</w:t>
      </w:r>
    </w:p>
    <w:p w14:paraId="430B1389" w14:textId="77777777" w:rsidR="001C3ACB" w:rsidRPr="00A20F3E" w:rsidRDefault="001C3ACB" w:rsidP="006A020F">
      <w:pPr>
        <w:spacing w:after="0" w:line="240" w:lineRule="auto"/>
        <w:rPr>
          <w:rFonts w:ascii="Times New Roman" w:hAnsi="Times New Roman"/>
        </w:rPr>
      </w:pPr>
    </w:p>
    <w:p w14:paraId="4985372B" w14:textId="77777777" w:rsidR="006A020F" w:rsidRDefault="006A020F" w:rsidP="006A020F">
      <w:pPr>
        <w:spacing w:after="0" w:line="240" w:lineRule="auto"/>
        <w:rPr>
          <w:rFonts w:ascii="Times New Roman" w:hAnsi="Times New Roman"/>
        </w:rPr>
      </w:pPr>
    </w:p>
    <w:p w14:paraId="1AF94384" w14:textId="3C740233" w:rsidR="001C3ACB" w:rsidRPr="00A20F3E" w:rsidRDefault="001C3ACB" w:rsidP="006A020F">
      <w:pPr>
        <w:spacing w:after="0" w:line="240" w:lineRule="auto"/>
        <w:rPr>
          <w:rFonts w:ascii="Times New Roman" w:hAnsi="Times New Roman"/>
        </w:rPr>
      </w:pPr>
      <w:r w:rsidRPr="00A20F3E">
        <w:rPr>
          <w:rFonts w:ascii="Times New Roman" w:hAnsi="Times New Roman"/>
        </w:rPr>
        <w:t>Sincerely,</w:t>
      </w:r>
    </w:p>
    <w:p w14:paraId="7BD99ACA" w14:textId="77777777" w:rsidR="001C3ACB" w:rsidRPr="00A20F3E" w:rsidRDefault="001C3ACB" w:rsidP="006A020F">
      <w:pPr>
        <w:spacing w:after="0" w:line="240" w:lineRule="auto"/>
      </w:pPr>
      <w:r w:rsidRPr="00A20F3E">
        <w:rPr>
          <w:noProof/>
        </w:rPr>
        <w:drawing>
          <wp:inline distT="0" distB="0" distL="0" distR="0" wp14:anchorId="2254F7CA" wp14:editId="02642A0F">
            <wp:extent cx="1419225" cy="733425"/>
            <wp:effectExtent l="0" t="0" r="9525" b="9525"/>
            <wp:docPr id="5" name="Picture 5" descr="A picture containing sketch, draw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ketch, drawing, linedrawing&#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661438DB" w14:textId="77777777" w:rsidR="001C3ACB" w:rsidRPr="00DD6A6F" w:rsidRDefault="001C3ACB" w:rsidP="006A020F">
      <w:pPr>
        <w:spacing w:after="0" w:line="240" w:lineRule="auto"/>
        <w:rPr>
          <w:rFonts w:ascii="Times New Roman" w:hAnsi="Times New Roman"/>
        </w:rPr>
      </w:pPr>
      <w:r w:rsidRPr="00DD6A6F">
        <w:rPr>
          <w:rFonts w:ascii="Times New Roman" w:hAnsi="Times New Roman"/>
        </w:rPr>
        <w:t>Ginger Scoggins</w:t>
      </w:r>
    </w:p>
    <w:p w14:paraId="7930B704" w14:textId="72C765D2" w:rsidR="00DC7487" w:rsidRPr="003623C7" w:rsidRDefault="001C3ACB" w:rsidP="00E04792">
      <w:pPr>
        <w:spacing w:after="0" w:line="240" w:lineRule="auto"/>
        <w:rPr>
          <w:rFonts w:ascii="Arial" w:hAnsi="Arial" w:cs="Arial"/>
          <w:sz w:val="20"/>
          <w:szCs w:val="20"/>
        </w:rPr>
      </w:pPr>
      <w:r w:rsidRPr="00DD6A6F">
        <w:rPr>
          <w:rFonts w:ascii="Times New Roman" w:hAnsi="Times New Roman"/>
        </w:rPr>
        <w:t>ASHRAE President</w:t>
      </w:r>
    </w:p>
    <w:sectPr w:rsidR="00DC7487" w:rsidRPr="003623C7" w:rsidSect="002432B9">
      <w:headerReference w:type="default" r:id="rId15"/>
      <w:type w:val="continuous"/>
      <w:pgSz w:w="12240" w:h="15840" w:code="1"/>
      <w:pgMar w:top="576" w:right="1080" w:bottom="720" w:left="108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A4EC" w14:textId="77777777" w:rsidR="00D8753C" w:rsidRDefault="00D8753C" w:rsidP="00650C83">
      <w:pPr>
        <w:spacing w:after="0" w:line="240" w:lineRule="auto"/>
      </w:pPr>
      <w:r>
        <w:separator/>
      </w:r>
    </w:p>
  </w:endnote>
  <w:endnote w:type="continuationSeparator" w:id="0">
    <w:p w14:paraId="3BB2BF94" w14:textId="77777777" w:rsidR="00D8753C" w:rsidRDefault="00D8753C" w:rsidP="0065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77E0" w14:textId="77777777" w:rsidR="00D8753C" w:rsidRDefault="00D8753C" w:rsidP="00650C83">
      <w:pPr>
        <w:spacing w:after="0" w:line="240" w:lineRule="auto"/>
      </w:pPr>
      <w:r>
        <w:separator/>
      </w:r>
    </w:p>
  </w:footnote>
  <w:footnote w:type="continuationSeparator" w:id="0">
    <w:p w14:paraId="1B9F1204" w14:textId="77777777" w:rsidR="00D8753C" w:rsidRDefault="00D8753C" w:rsidP="00650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A002" w14:textId="77777777" w:rsidR="00CB1D97" w:rsidRPr="00DC7487" w:rsidRDefault="00CB1D97" w:rsidP="00DC7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F8"/>
    <w:rsid w:val="00033E57"/>
    <w:rsid w:val="00036077"/>
    <w:rsid w:val="00070BEE"/>
    <w:rsid w:val="00080C2B"/>
    <w:rsid w:val="00092A27"/>
    <w:rsid w:val="00095D5C"/>
    <w:rsid w:val="000A1587"/>
    <w:rsid w:val="000A4FDF"/>
    <w:rsid w:val="000A5950"/>
    <w:rsid w:val="000B44F7"/>
    <w:rsid w:val="000D500C"/>
    <w:rsid w:val="00104C9B"/>
    <w:rsid w:val="00143618"/>
    <w:rsid w:val="00160C8B"/>
    <w:rsid w:val="00162465"/>
    <w:rsid w:val="00165A5B"/>
    <w:rsid w:val="00191DB3"/>
    <w:rsid w:val="001C3ACB"/>
    <w:rsid w:val="001D6667"/>
    <w:rsid w:val="001F01DA"/>
    <w:rsid w:val="00207E4A"/>
    <w:rsid w:val="00210EB1"/>
    <w:rsid w:val="002132F9"/>
    <w:rsid w:val="00227AB0"/>
    <w:rsid w:val="002432B9"/>
    <w:rsid w:val="00252117"/>
    <w:rsid w:val="00267B64"/>
    <w:rsid w:val="00271398"/>
    <w:rsid w:val="00271B24"/>
    <w:rsid w:val="00274FE4"/>
    <w:rsid w:val="0027545F"/>
    <w:rsid w:val="00281F20"/>
    <w:rsid w:val="0029298D"/>
    <w:rsid w:val="002A135D"/>
    <w:rsid w:val="002B31C5"/>
    <w:rsid w:val="002C7BEF"/>
    <w:rsid w:val="002D3350"/>
    <w:rsid w:val="002D4B95"/>
    <w:rsid w:val="002F50BB"/>
    <w:rsid w:val="002F5149"/>
    <w:rsid w:val="003034F3"/>
    <w:rsid w:val="00310DC8"/>
    <w:rsid w:val="003123AE"/>
    <w:rsid w:val="00321F0C"/>
    <w:rsid w:val="0034613A"/>
    <w:rsid w:val="003623C7"/>
    <w:rsid w:val="003A5F38"/>
    <w:rsid w:val="003B6035"/>
    <w:rsid w:val="003D0F19"/>
    <w:rsid w:val="003D1949"/>
    <w:rsid w:val="00406A56"/>
    <w:rsid w:val="0041292F"/>
    <w:rsid w:val="00425CF6"/>
    <w:rsid w:val="004624B2"/>
    <w:rsid w:val="00480775"/>
    <w:rsid w:val="00482642"/>
    <w:rsid w:val="004861A4"/>
    <w:rsid w:val="004B6907"/>
    <w:rsid w:val="004F0225"/>
    <w:rsid w:val="00507A27"/>
    <w:rsid w:val="00511A26"/>
    <w:rsid w:val="00517C93"/>
    <w:rsid w:val="00522252"/>
    <w:rsid w:val="0053310B"/>
    <w:rsid w:val="0055275F"/>
    <w:rsid w:val="00565AB6"/>
    <w:rsid w:val="00565ADE"/>
    <w:rsid w:val="005829B2"/>
    <w:rsid w:val="00582CFF"/>
    <w:rsid w:val="005D3F0B"/>
    <w:rsid w:val="006067C1"/>
    <w:rsid w:val="00625FC0"/>
    <w:rsid w:val="0062743D"/>
    <w:rsid w:val="0063456A"/>
    <w:rsid w:val="00650C83"/>
    <w:rsid w:val="006527C3"/>
    <w:rsid w:val="00667C5D"/>
    <w:rsid w:val="00677D1E"/>
    <w:rsid w:val="00685D19"/>
    <w:rsid w:val="00693041"/>
    <w:rsid w:val="006A020F"/>
    <w:rsid w:val="006A6FF6"/>
    <w:rsid w:val="006B7008"/>
    <w:rsid w:val="006C10CC"/>
    <w:rsid w:val="006D5A47"/>
    <w:rsid w:val="006F03AF"/>
    <w:rsid w:val="006F203A"/>
    <w:rsid w:val="006F2FB0"/>
    <w:rsid w:val="0070334B"/>
    <w:rsid w:val="00717F8E"/>
    <w:rsid w:val="0072238A"/>
    <w:rsid w:val="00723623"/>
    <w:rsid w:val="00751DB0"/>
    <w:rsid w:val="007800E0"/>
    <w:rsid w:val="00782ACB"/>
    <w:rsid w:val="00785D2A"/>
    <w:rsid w:val="007A08BE"/>
    <w:rsid w:val="007A13B2"/>
    <w:rsid w:val="007A7442"/>
    <w:rsid w:val="007E2BF9"/>
    <w:rsid w:val="008204E1"/>
    <w:rsid w:val="00822ED8"/>
    <w:rsid w:val="0082342A"/>
    <w:rsid w:val="008254FE"/>
    <w:rsid w:val="0083084C"/>
    <w:rsid w:val="00846C2C"/>
    <w:rsid w:val="00861EF7"/>
    <w:rsid w:val="0086207F"/>
    <w:rsid w:val="00864CFD"/>
    <w:rsid w:val="0086536D"/>
    <w:rsid w:val="008722BE"/>
    <w:rsid w:val="00874818"/>
    <w:rsid w:val="0088245B"/>
    <w:rsid w:val="00891806"/>
    <w:rsid w:val="00891976"/>
    <w:rsid w:val="008A2793"/>
    <w:rsid w:val="008A2B34"/>
    <w:rsid w:val="008B440A"/>
    <w:rsid w:val="008F2C29"/>
    <w:rsid w:val="008F3009"/>
    <w:rsid w:val="00923D27"/>
    <w:rsid w:val="00934125"/>
    <w:rsid w:val="00941247"/>
    <w:rsid w:val="00957993"/>
    <w:rsid w:val="009911F8"/>
    <w:rsid w:val="009D31B2"/>
    <w:rsid w:val="009D5060"/>
    <w:rsid w:val="00A1517E"/>
    <w:rsid w:val="00A47D2E"/>
    <w:rsid w:val="00A521DF"/>
    <w:rsid w:val="00A77519"/>
    <w:rsid w:val="00AA6D44"/>
    <w:rsid w:val="00AB33DC"/>
    <w:rsid w:val="00AE286D"/>
    <w:rsid w:val="00AE3316"/>
    <w:rsid w:val="00AE3A83"/>
    <w:rsid w:val="00B14082"/>
    <w:rsid w:val="00B15D67"/>
    <w:rsid w:val="00B15DDB"/>
    <w:rsid w:val="00B23FA0"/>
    <w:rsid w:val="00B27DA3"/>
    <w:rsid w:val="00B96306"/>
    <w:rsid w:val="00BA45B2"/>
    <w:rsid w:val="00BA6982"/>
    <w:rsid w:val="00BB51AB"/>
    <w:rsid w:val="00BD6492"/>
    <w:rsid w:val="00BE36FB"/>
    <w:rsid w:val="00C02298"/>
    <w:rsid w:val="00C230C5"/>
    <w:rsid w:val="00C243B8"/>
    <w:rsid w:val="00C3792D"/>
    <w:rsid w:val="00C45656"/>
    <w:rsid w:val="00C47706"/>
    <w:rsid w:val="00C54700"/>
    <w:rsid w:val="00C6518A"/>
    <w:rsid w:val="00C7145D"/>
    <w:rsid w:val="00C72A31"/>
    <w:rsid w:val="00C76197"/>
    <w:rsid w:val="00C81110"/>
    <w:rsid w:val="00C90369"/>
    <w:rsid w:val="00CB1D97"/>
    <w:rsid w:val="00CC681B"/>
    <w:rsid w:val="00CE168F"/>
    <w:rsid w:val="00CF1434"/>
    <w:rsid w:val="00D05D30"/>
    <w:rsid w:val="00D5263D"/>
    <w:rsid w:val="00D664A7"/>
    <w:rsid w:val="00D70A50"/>
    <w:rsid w:val="00D81473"/>
    <w:rsid w:val="00D8753C"/>
    <w:rsid w:val="00DA2BB7"/>
    <w:rsid w:val="00DA6CE6"/>
    <w:rsid w:val="00DC7487"/>
    <w:rsid w:val="00DD4407"/>
    <w:rsid w:val="00DE3BC3"/>
    <w:rsid w:val="00DF0DEE"/>
    <w:rsid w:val="00E04792"/>
    <w:rsid w:val="00E10BE3"/>
    <w:rsid w:val="00E25740"/>
    <w:rsid w:val="00E41F95"/>
    <w:rsid w:val="00E568EF"/>
    <w:rsid w:val="00E94D63"/>
    <w:rsid w:val="00EB1DC5"/>
    <w:rsid w:val="00EB45A6"/>
    <w:rsid w:val="00EE3B89"/>
    <w:rsid w:val="00F043B6"/>
    <w:rsid w:val="00F24E19"/>
    <w:rsid w:val="00F30AA8"/>
    <w:rsid w:val="00F428CE"/>
    <w:rsid w:val="00F51B2C"/>
    <w:rsid w:val="00F5247E"/>
    <w:rsid w:val="00F62933"/>
    <w:rsid w:val="00F74C9C"/>
    <w:rsid w:val="00F767CB"/>
    <w:rsid w:val="00F800EE"/>
    <w:rsid w:val="00FD1622"/>
    <w:rsid w:val="00FD3815"/>
    <w:rsid w:val="00FD62B5"/>
    <w:rsid w:val="00FD6D4D"/>
    <w:rsid w:val="00FD77B7"/>
    <w:rsid w:val="14011502"/>
    <w:rsid w:val="44D99E1E"/>
    <w:rsid w:val="4FAA3D70"/>
    <w:rsid w:val="51F6011A"/>
    <w:rsid w:val="61AC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B07E"/>
  <w15:docId w15:val="{DA3165BC-4C06-40CA-A6C7-78B08E60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F8"/>
    <w:rPr>
      <w:rFonts w:ascii="Tahoma" w:hAnsi="Tahoma" w:cs="Tahoma"/>
      <w:sz w:val="16"/>
      <w:szCs w:val="16"/>
    </w:rPr>
  </w:style>
  <w:style w:type="paragraph" w:styleId="Header">
    <w:name w:val="header"/>
    <w:basedOn w:val="Normal"/>
    <w:link w:val="HeaderChar"/>
    <w:uiPriority w:val="99"/>
    <w:unhideWhenUsed/>
    <w:rsid w:val="00650C83"/>
    <w:pPr>
      <w:tabs>
        <w:tab w:val="center" w:pos="4680"/>
        <w:tab w:val="right" w:pos="9360"/>
      </w:tabs>
    </w:pPr>
  </w:style>
  <w:style w:type="character" w:customStyle="1" w:styleId="HeaderChar">
    <w:name w:val="Header Char"/>
    <w:basedOn w:val="DefaultParagraphFont"/>
    <w:link w:val="Header"/>
    <w:uiPriority w:val="99"/>
    <w:rsid w:val="00650C83"/>
    <w:rPr>
      <w:sz w:val="22"/>
      <w:szCs w:val="22"/>
    </w:rPr>
  </w:style>
  <w:style w:type="paragraph" w:styleId="Footer">
    <w:name w:val="footer"/>
    <w:basedOn w:val="Normal"/>
    <w:link w:val="FooterChar"/>
    <w:uiPriority w:val="99"/>
    <w:unhideWhenUsed/>
    <w:rsid w:val="00650C83"/>
    <w:pPr>
      <w:tabs>
        <w:tab w:val="center" w:pos="4680"/>
        <w:tab w:val="right" w:pos="9360"/>
      </w:tabs>
    </w:pPr>
  </w:style>
  <w:style w:type="character" w:customStyle="1" w:styleId="FooterChar">
    <w:name w:val="Footer Char"/>
    <w:basedOn w:val="DefaultParagraphFont"/>
    <w:link w:val="Footer"/>
    <w:uiPriority w:val="99"/>
    <w:rsid w:val="00650C83"/>
    <w:rPr>
      <w:sz w:val="22"/>
      <w:szCs w:val="22"/>
    </w:rPr>
  </w:style>
  <w:style w:type="character" w:styleId="Hyperlink">
    <w:name w:val="Hyperlink"/>
    <w:basedOn w:val="DefaultParagraphFont"/>
    <w:uiPriority w:val="99"/>
    <w:unhideWhenUsed/>
    <w:rsid w:val="000A1587"/>
    <w:rPr>
      <w:color w:val="0000FF"/>
      <w:u w:val="single"/>
    </w:rPr>
  </w:style>
  <w:style w:type="character" w:customStyle="1" w:styleId="dataformtextbox2">
    <w:name w:val="dataformtextbox2"/>
    <w:basedOn w:val="DefaultParagraphFont"/>
    <w:rsid w:val="00162465"/>
    <w:rPr>
      <w:rFonts w:ascii="Verdana" w:hAnsi="Verdana" w:hint="default"/>
      <w:sz w:val="16"/>
      <w:szCs w:val="16"/>
    </w:rPr>
  </w:style>
  <w:style w:type="character" w:styleId="UnresolvedMention">
    <w:name w:val="Unresolved Mention"/>
    <w:basedOn w:val="DefaultParagraphFont"/>
    <w:uiPriority w:val="99"/>
    <w:semiHidden/>
    <w:unhideWhenUsed/>
    <w:rsid w:val="0019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9546">
      <w:bodyDiv w:val="1"/>
      <w:marLeft w:val="0"/>
      <w:marRight w:val="0"/>
      <w:marTop w:val="0"/>
      <w:marBottom w:val="0"/>
      <w:divBdr>
        <w:top w:val="none" w:sz="0" w:space="0" w:color="auto"/>
        <w:left w:val="none" w:sz="0" w:space="0" w:color="auto"/>
        <w:bottom w:val="none" w:sz="0" w:space="0" w:color="auto"/>
        <w:right w:val="none" w:sz="0" w:space="0" w:color="auto"/>
      </w:divBdr>
    </w:div>
    <w:div w:id="1544292990">
      <w:bodyDiv w:val="1"/>
      <w:marLeft w:val="0"/>
      <w:marRight w:val="0"/>
      <w:marTop w:val="0"/>
      <w:marBottom w:val="0"/>
      <w:divBdr>
        <w:top w:val="none" w:sz="0" w:space="0" w:color="auto"/>
        <w:left w:val="none" w:sz="0" w:space="0" w:color="auto"/>
        <w:bottom w:val="none" w:sz="0" w:space="0" w:color="auto"/>
        <w:right w:val="none" w:sz="0" w:space="0" w:color="auto"/>
      </w:divBdr>
    </w:div>
    <w:div w:id="1625765897">
      <w:bodyDiv w:val="1"/>
      <w:marLeft w:val="0"/>
      <w:marRight w:val="0"/>
      <w:marTop w:val="0"/>
      <w:marBottom w:val="0"/>
      <w:divBdr>
        <w:top w:val="none" w:sz="0" w:space="0" w:color="auto"/>
        <w:left w:val="none" w:sz="0" w:space="0" w:color="auto"/>
        <w:bottom w:val="none" w:sz="0" w:space="0" w:color="auto"/>
        <w:right w:val="none" w:sz="0" w:space="0" w:color="auto"/>
      </w:divBdr>
    </w:div>
    <w:div w:id="21204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scoggins@engineereddesig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coggins@engineereddesign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png@01D9AB46.490BA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8A27C984BF14280C0C92D66E74F16" ma:contentTypeVersion="14" ma:contentTypeDescription="Create a new document." ma:contentTypeScope="" ma:versionID="9dd41aaeac5b50ca97770a7e9b309def">
  <xsd:schema xmlns:xsd="http://www.w3.org/2001/XMLSchema" xmlns:xs="http://www.w3.org/2001/XMLSchema" xmlns:p="http://schemas.microsoft.com/office/2006/metadata/properties" xmlns:ns2="1ecdfe7f-cae1-482f-8389-25fddd003874" xmlns:ns3="50cd2a9c-81e1-40d1-8755-e971cb9179f7" targetNamespace="http://schemas.microsoft.com/office/2006/metadata/properties" ma:root="true" ma:fieldsID="352a4c5d1298dc13f802c512e6b5d4d0" ns2:_="" ns3:_="">
    <xsd:import namespace="1ecdfe7f-cae1-482f-8389-25fddd003874"/>
    <xsd:import namespace="50cd2a9c-81e1-40d1-8755-e971cb9179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fe7f-cae1-482f-8389-25fddd00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a9f7c4-9e60-4529-964e-0887304ad1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d2a9c-81e1-40d1-8755-e971cb9179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46605-28cd-4fc4-ba51-9784af9d01d3}" ma:internalName="TaxCatchAll" ma:showField="CatchAllData" ma:web="50cd2a9c-81e1-40d1-8755-e971cb917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dfe7f-cae1-482f-8389-25fddd003874">
      <Terms xmlns="http://schemas.microsoft.com/office/infopath/2007/PartnerControls"/>
    </lcf76f155ced4ddcb4097134ff3c332f>
    <TaxCatchAll xmlns="50cd2a9c-81e1-40d1-8755-e971cb9179f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0E83A-908C-4953-AE5E-5563CB3A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fe7f-cae1-482f-8389-25fddd003874"/>
    <ds:schemaRef ds:uri="50cd2a9c-81e1-40d1-8755-e971cb917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11DE1-CBDF-4235-ADCA-8592368CDD55}">
  <ds:schemaRefs>
    <ds:schemaRef ds:uri="http://schemas.microsoft.com/office/2006/metadata/properties"/>
    <ds:schemaRef ds:uri="http://schemas.microsoft.com/office/infopath/2007/PartnerControls"/>
    <ds:schemaRef ds:uri="1ecdfe7f-cae1-482f-8389-25fddd003874"/>
    <ds:schemaRef ds:uri="50cd2a9c-81e1-40d1-8755-e971cb9179f7"/>
  </ds:schemaRefs>
</ds:datastoreItem>
</file>

<file path=customXml/itemProps3.xml><?xml version="1.0" encoding="utf-8"?>
<ds:datastoreItem xmlns:ds="http://schemas.openxmlformats.org/officeDocument/2006/customXml" ds:itemID="{8F5EBF6C-6C90-4F6C-B6D0-B0FFC169300F}">
  <ds:schemaRefs>
    <ds:schemaRef ds:uri="http://schemas.openxmlformats.org/officeDocument/2006/bibliography"/>
  </ds:schemaRefs>
</ds:datastoreItem>
</file>

<file path=customXml/itemProps4.xml><?xml version="1.0" encoding="utf-8"?>
<ds:datastoreItem xmlns:ds="http://schemas.openxmlformats.org/officeDocument/2006/customXml" ds:itemID="{FD9A224C-5BC6-4E96-9451-CFBAC75C3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rjackson</dc:creator>
  <cp:lastModifiedBy>Karson, Jacob</cp:lastModifiedBy>
  <cp:revision>3</cp:revision>
  <cp:lastPrinted>2012-08-13T14:21:00Z</cp:lastPrinted>
  <dcterms:created xsi:type="dcterms:W3CDTF">2023-11-03T17:06:00Z</dcterms:created>
  <dcterms:modified xsi:type="dcterms:W3CDTF">2023-11-03T17:06:00Z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0x0101009E58A27C984BF14280C0C92D66E74F16</vt:lpwstr>
  </property>
  <property fmtid="{D5CDD505-2E9C-101B-9397-08002B2CF9AE}" pid="3" name="MediaServiceImageTags">
    <vt:lpwstr/>
  </property>
</Properties>
</file>