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6238" w14:textId="77777777" w:rsidR="00052C65" w:rsidRPr="00044B24" w:rsidRDefault="00052C65" w:rsidP="00EA2591">
      <w:pPr>
        <w:pStyle w:val="Title"/>
        <w:tabs>
          <w:tab w:val="clear" w:pos="4680"/>
        </w:tabs>
        <w:rPr>
          <w:rFonts w:ascii="Arial" w:hAnsi="Arial"/>
        </w:rPr>
      </w:pPr>
      <w:r w:rsidRPr="00044B24">
        <w:rPr>
          <w:rFonts w:ascii="Arial" w:hAnsi="Arial"/>
        </w:rPr>
        <w:t>SECTION 5</w:t>
      </w:r>
    </w:p>
    <w:p w14:paraId="4D79F389" w14:textId="77777777" w:rsidR="00052C65" w:rsidRPr="00044B24" w:rsidRDefault="0028235C" w:rsidP="00EA2591">
      <w:pPr>
        <w:pStyle w:val="Subtitle"/>
        <w:tabs>
          <w:tab w:val="clear" w:pos="4680"/>
        </w:tabs>
        <w:rPr>
          <w:rFonts w:ascii="Arial" w:hAnsi="Arial"/>
        </w:rPr>
      </w:pPr>
      <w:r>
        <w:rPr>
          <w:rFonts w:ascii="Arial" w:hAnsi="Arial"/>
        </w:rPr>
        <w:t xml:space="preserve">CHAPTER </w:t>
      </w:r>
      <w:r w:rsidR="00052C65" w:rsidRPr="00044B24">
        <w:rPr>
          <w:rFonts w:ascii="Arial" w:hAnsi="Arial"/>
        </w:rPr>
        <w:t>MEETINGS</w:t>
      </w:r>
    </w:p>
    <w:p w14:paraId="5A809C9E" w14:textId="77777777" w:rsidR="00052C65" w:rsidRPr="008D6B22" w:rsidRDefault="00052C65" w:rsidP="00EA2591">
      <w:pPr>
        <w:suppressAutoHyphens/>
        <w:ind w:left="1440" w:hanging="1440"/>
        <w:rPr>
          <w:rFonts w:ascii="Arial" w:hAnsi="Arial"/>
          <w:sz w:val="16"/>
          <w:szCs w:val="16"/>
        </w:rPr>
      </w:pPr>
    </w:p>
    <w:p w14:paraId="13054F0A" w14:textId="77777777" w:rsidR="00052C65" w:rsidRPr="00044B24" w:rsidRDefault="00052C65" w:rsidP="00EA2591">
      <w:pPr>
        <w:suppressAutoHyphens/>
        <w:ind w:left="1440" w:hanging="1440"/>
        <w:rPr>
          <w:rFonts w:ascii="Arial" w:hAnsi="Arial"/>
          <w:b/>
          <w:sz w:val="24"/>
        </w:rPr>
      </w:pPr>
      <w:r w:rsidRPr="00044B24">
        <w:rPr>
          <w:rFonts w:ascii="Arial" w:hAnsi="Arial"/>
          <w:b/>
          <w:sz w:val="24"/>
        </w:rPr>
        <w:tab/>
        <w:t>5.1</w:t>
      </w:r>
      <w:r w:rsidRPr="00044B24">
        <w:rPr>
          <w:rFonts w:ascii="Arial" w:hAnsi="Arial"/>
          <w:b/>
          <w:sz w:val="24"/>
        </w:rPr>
        <w:tab/>
        <w:t>Meetings</w:t>
      </w:r>
    </w:p>
    <w:p w14:paraId="4DB5ECDA" w14:textId="77777777" w:rsidR="00052C65" w:rsidRPr="00044B24" w:rsidRDefault="00052C65" w:rsidP="00EA2591">
      <w:pPr>
        <w:suppressAutoHyphens/>
        <w:ind w:left="1440" w:hanging="1440"/>
        <w:rPr>
          <w:rFonts w:ascii="Arial" w:hAnsi="Arial"/>
          <w:b/>
          <w:sz w:val="24"/>
        </w:rPr>
      </w:pPr>
      <w:r w:rsidRPr="00044B24">
        <w:rPr>
          <w:rFonts w:ascii="Arial" w:hAnsi="Arial"/>
          <w:b/>
          <w:sz w:val="24"/>
        </w:rPr>
        <w:tab/>
        <w:t>5.2</w:t>
      </w:r>
      <w:r w:rsidRPr="00044B24">
        <w:rPr>
          <w:rFonts w:ascii="Arial" w:hAnsi="Arial"/>
          <w:b/>
          <w:sz w:val="24"/>
        </w:rPr>
        <w:tab/>
      </w:r>
      <w:r w:rsidR="00664FF1">
        <w:rPr>
          <w:rFonts w:ascii="Arial" w:hAnsi="Arial"/>
          <w:b/>
          <w:sz w:val="24"/>
        </w:rPr>
        <w:t>Creating</w:t>
      </w:r>
      <w:r w:rsidRPr="00044B24">
        <w:rPr>
          <w:rFonts w:ascii="Arial" w:hAnsi="Arial"/>
          <w:b/>
          <w:sz w:val="24"/>
        </w:rPr>
        <w:t xml:space="preserve"> a Good Meeting</w:t>
      </w:r>
    </w:p>
    <w:p w14:paraId="574C4634" w14:textId="77777777" w:rsidR="00052C65" w:rsidRPr="00044B24" w:rsidRDefault="00052C65" w:rsidP="00EA2591">
      <w:pPr>
        <w:suppressAutoHyphens/>
        <w:ind w:left="1440" w:hanging="1440"/>
        <w:rPr>
          <w:rFonts w:ascii="Arial" w:hAnsi="Arial"/>
          <w:b/>
          <w:sz w:val="24"/>
        </w:rPr>
      </w:pPr>
      <w:r w:rsidRPr="00044B24">
        <w:rPr>
          <w:rFonts w:ascii="Arial" w:hAnsi="Arial"/>
          <w:b/>
          <w:sz w:val="24"/>
        </w:rPr>
        <w:tab/>
        <w:t>5.3</w:t>
      </w:r>
      <w:r w:rsidRPr="00044B24">
        <w:rPr>
          <w:rFonts w:ascii="Arial" w:hAnsi="Arial"/>
          <w:b/>
          <w:sz w:val="24"/>
        </w:rPr>
        <w:tab/>
      </w:r>
      <w:r w:rsidR="00ED099A">
        <w:rPr>
          <w:rFonts w:ascii="Arial" w:hAnsi="Arial"/>
          <w:b/>
          <w:sz w:val="24"/>
        </w:rPr>
        <w:t>Pitfalls to Avoid</w:t>
      </w:r>
    </w:p>
    <w:p w14:paraId="242E1F05" w14:textId="77777777" w:rsidR="00052C65" w:rsidRPr="00044B24" w:rsidRDefault="00052C65" w:rsidP="00EA2591">
      <w:pPr>
        <w:suppressAutoHyphens/>
        <w:ind w:left="1440" w:hanging="1440"/>
        <w:rPr>
          <w:rFonts w:ascii="Arial" w:hAnsi="Arial"/>
          <w:b/>
          <w:sz w:val="24"/>
        </w:rPr>
      </w:pPr>
      <w:r w:rsidRPr="00044B24">
        <w:rPr>
          <w:rFonts w:ascii="Arial" w:hAnsi="Arial"/>
          <w:b/>
          <w:sz w:val="24"/>
        </w:rPr>
        <w:tab/>
        <w:t>5.4</w:t>
      </w:r>
      <w:r w:rsidRPr="00044B24">
        <w:rPr>
          <w:rFonts w:ascii="Arial" w:hAnsi="Arial"/>
          <w:b/>
          <w:sz w:val="24"/>
        </w:rPr>
        <w:tab/>
        <w:t>Meeting Notices</w:t>
      </w:r>
    </w:p>
    <w:p w14:paraId="1868CC66" w14:textId="77777777" w:rsidR="00052C65" w:rsidRPr="00044B24" w:rsidRDefault="00052C65" w:rsidP="00EA2591">
      <w:pPr>
        <w:suppressAutoHyphens/>
        <w:ind w:left="1440" w:hanging="1440"/>
        <w:rPr>
          <w:rFonts w:ascii="Arial" w:hAnsi="Arial"/>
          <w:b/>
          <w:sz w:val="24"/>
        </w:rPr>
      </w:pPr>
      <w:r w:rsidRPr="00044B24">
        <w:rPr>
          <w:rFonts w:ascii="Arial" w:hAnsi="Arial"/>
          <w:b/>
          <w:sz w:val="24"/>
        </w:rPr>
        <w:tab/>
        <w:t>5.5</w:t>
      </w:r>
      <w:r w:rsidRPr="00044B24">
        <w:rPr>
          <w:rFonts w:ascii="Arial" w:hAnsi="Arial"/>
          <w:b/>
          <w:sz w:val="24"/>
        </w:rPr>
        <w:tab/>
        <w:t>Mailing Lists</w:t>
      </w:r>
    </w:p>
    <w:p w14:paraId="077626C5" w14:textId="77777777" w:rsidR="00052C65" w:rsidRPr="00044B24" w:rsidRDefault="00052C65" w:rsidP="00EA2591">
      <w:pPr>
        <w:suppressAutoHyphens/>
        <w:ind w:left="1440" w:hanging="1440"/>
        <w:rPr>
          <w:rFonts w:ascii="Arial" w:hAnsi="Arial"/>
          <w:b/>
          <w:sz w:val="24"/>
        </w:rPr>
      </w:pPr>
      <w:r w:rsidRPr="00044B24">
        <w:rPr>
          <w:rFonts w:ascii="Arial" w:hAnsi="Arial"/>
          <w:b/>
          <w:sz w:val="24"/>
        </w:rPr>
        <w:tab/>
        <w:t>5.6</w:t>
      </w:r>
      <w:r w:rsidRPr="00044B24">
        <w:rPr>
          <w:rFonts w:ascii="Arial" w:hAnsi="Arial"/>
          <w:b/>
          <w:sz w:val="24"/>
        </w:rPr>
        <w:tab/>
      </w:r>
      <w:r w:rsidR="006C297D">
        <w:rPr>
          <w:rFonts w:ascii="Arial" w:hAnsi="Arial"/>
          <w:b/>
          <w:sz w:val="24"/>
        </w:rPr>
        <w:t>Speakers</w:t>
      </w:r>
    </w:p>
    <w:p w14:paraId="5ABA1281" w14:textId="77777777" w:rsidR="00157E4D" w:rsidRDefault="00052C65" w:rsidP="00EA2591">
      <w:pPr>
        <w:suppressAutoHyphens/>
        <w:ind w:left="2160" w:hanging="720"/>
        <w:rPr>
          <w:rFonts w:ascii="Arial" w:hAnsi="Arial"/>
          <w:b/>
          <w:sz w:val="24"/>
        </w:rPr>
      </w:pPr>
      <w:r w:rsidRPr="00044B24">
        <w:rPr>
          <w:rFonts w:ascii="Arial" w:hAnsi="Arial"/>
          <w:b/>
          <w:sz w:val="24"/>
        </w:rPr>
        <w:t>5.7</w:t>
      </w:r>
      <w:r w:rsidRPr="00044B24">
        <w:rPr>
          <w:rFonts w:ascii="Arial" w:hAnsi="Arial"/>
          <w:b/>
          <w:sz w:val="24"/>
        </w:rPr>
        <w:tab/>
      </w:r>
      <w:r w:rsidR="006C297D" w:rsidRPr="00044B24">
        <w:rPr>
          <w:rFonts w:ascii="Arial" w:hAnsi="Arial"/>
          <w:b/>
          <w:sz w:val="24"/>
        </w:rPr>
        <w:t>Duties of Officers, Committee Chairs and Members for a Typical Chapter Meeting</w:t>
      </w:r>
    </w:p>
    <w:p w14:paraId="2F64CEE2" w14:textId="77777777" w:rsidR="00052C65" w:rsidRPr="00044B24" w:rsidRDefault="00157E4D" w:rsidP="00EA2591">
      <w:pPr>
        <w:suppressAutoHyphens/>
        <w:ind w:left="1440"/>
        <w:rPr>
          <w:rFonts w:ascii="Arial" w:hAnsi="Arial"/>
          <w:b/>
          <w:sz w:val="24"/>
        </w:rPr>
      </w:pPr>
      <w:r>
        <w:rPr>
          <w:rFonts w:ascii="Arial" w:hAnsi="Arial"/>
          <w:b/>
          <w:sz w:val="24"/>
        </w:rPr>
        <w:t>5.8</w:t>
      </w:r>
      <w:r>
        <w:rPr>
          <w:rFonts w:ascii="Arial" w:hAnsi="Arial"/>
          <w:b/>
          <w:sz w:val="24"/>
        </w:rPr>
        <w:tab/>
      </w:r>
      <w:r w:rsidR="004C0A07">
        <w:rPr>
          <w:rFonts w:ascii="Arial" w:hAnsi="Arial"/>
          <w:b/>
          <w:sz w:val="24"/>
        </w:rPr>
        <w:t>Chapter Programs</w:t>
      </w:r>
    </w:p>
    <w:p w14:paraId="49617CC8" w14:textId="77777777" w:rsidR="00052C65" w:rsidRDefault="00052C65" w:rsidP="00EA2591">
      <w:pPr>
        <w:suppressAutoHyphens/>
        <w:ind w:left="1440" w:hanging="1440"/>
        <w:rPr>
          <w:rFonts w:ascii="Arial" w:hAnsi="Arial"/>
          <w:b/>
          <w:bCs/>
          <w:spacing w:val="-2"/>
          <w:sz w:val="24"/>
          <w:szCs w:val="24"/>
        </w:rPr>
      </w:pPr>
      <w:r w:rsidRPr="00044B24">
        <w:rPr>
          <w:rFonts w:ascii="Arial" w:hAnsi="Arial"/>
          <w:b/>
          <w:sz w:val="24"/>
        </w:rPr>
        <w:tab/>
        <w:t>5.</w:t>
      </w:r>
      <w:r w:rsidR="00157E4D">
        <w:rPr>
          <w:rFonts w:ascii="Arial" w:hAnsi="Arial"/>
          <w:b/>
          <w:sz w:val="24"/>
        </w:rPr>
        <w:t>9</w:t>
      </w:r>
      <w:r w:rsidRPr="00044B24">
        <w:rPr>
          <w:rFonts w:ascii="Arial" w:hAnsi="Arial"/>
          <w:b/>
          <w:sz w:val="24"/>
        </w:rPr>
        <w:tab/>
      </w:r>
      <w:r w:rsidR="001E17E3" w:rsidRPr="001E17E3">
        <w:rPr>
          <w:rFonts w:ascii="Arial" w:hAnsi="Arial"/>
          <w:b/>
          <w:bCs/>
          <w:spacing w:val="-2"/>
          <w:sz w:val="24"/>
          <w:szCs w:val="24"/>
        </w:rPr>
        <w:t>Regional and Chapter Alcohol Policy</w:t>
      </w:r>
    </w:p>
    <w:p w14:paraId="3BFCE5D7" w14:textId="77777777" w:rsidR="00EF2258" w:rsidRPr="00044B24" w:rsidRDefault="00EF2258" w:rsidP="00EA2591">
      <w:pPr>
        <w:suppressAutoHyphens/>
        <w:ind w:left="1440" w:hanging="1440"/>
        <w:rPr>
          <w:rFonts w:ascii="Arial" w:hAnsi="Arial"/>
          <w:b/>
          <w:sz w:val="24"/>
        </w:rPr>
      </w:pPr>
      <w:r>
        <w:rPr>
          <w:rFonts w:ascii="Arial" w:hAnsi="Arial"/>
          <w:b/>
          <w:bCs/>
          <w:spacing w:val="-2"/>
          <w:sz w:val="24"/>
          <w:szCs w:val="24"/>
        </w:rPr>
        <w:tab/>
        <w:t>5.10</w:t>
      </w:r>
      <w:r>
        <w:rPr>
          <w:rFonts w:ascii="Arial" w:hAnsi="Arial"/>
          <w:b/>
          <w:bCs/>
          <w:spacing w:val="-2"/>
          <w:sz w:val="24"/>
          <w:szCs w:val="24"/>
        </w:rPr>
        <w:tab/>
        <w:t>Chapter Memorandum of Understanding (MOU) Policy</w:t>
      </w:r>
    </w:p>
    <w:p w14:paraId="52588ADF" w14:textId="77777777" w:rsidR="00073DCD" w:rsidRPr="008D6B22" w:rsidRDefault="00073DCD" w:rsidP="00EA2591">
      <w:pPr>
        <w:pBdr>
          <w:bottom w:val="single" w:sz="18" w:space="1" w:color="auto"/>
        </w:pBdr>
        <w:suppressAutoHyphens/>
        <w:ind w:left="2160" w:hanging="2160"/>
        <w:rPr>
          <w:rFonts w:ascii="Arial" w:hAnsi="Arial"/>
          <w:spacing w:val="-3"/>
          <w:sz w:val="16"/>
          <w:szCs w:val="16"/>
        </w:rPr>
      </w:pPr>
    </w:p>
    <w:p w14:paraId="29D48007" w14:textId="77777777" w:rsidR="00052C65" w:rsidRPr="00044B24" w:rsidRDefault="00052C65" w:rsidP="00EA2591">
      <w:pPr>
        <w:suppressAutoHyphens/>
        <w:rPr>
          <w:rFonts w:ascii="Arial" w:hAnsi="Arial"/>
          <w:b/>
        </w:rPr>
      </w:pPr>
    </w:p>
    <w:p w14:paraId="58405F6A" w14:textId="77777777" w:rsidR="00052C65" w:rsidRPr="008D6B22" w:rsidRDefault="00052C65" w:rsidP="00EA2591">
      <w:pPr>
        <w:suppressAutoHyphens/>
        <w:rPr>
          <w:rFonts w:ascii="Arial" w:hAnsi="Arial"/>
          <w:b/>
          <w:sz w:val="16"/>
          <w:szCs w:val="16"/>
        </w:rPr>
        <w:sectPr w:rsidR="00052C65" w:rsidRPr="008D6B22" w:rsidSect="008D6B22">
          <w:headerReference w:type="default" r:id="rId7"/>
          <w:footerReference w:type="default" r:id="rId8"/>
          <w:endnotePr>
            <w:numFmt w:val="decimal"/>
          </w:endnotePr>
          <w:pgSz w:w="12240" w:h="15840"/>
          <w:pgMar w:top="1440" w:right="1440" w:bottom="1440" w:left="1440" w:header="1080" w:footer="864" w:gutter="0"/>
          <w:pgNumType w:start="1"/>
          <w:cols w:sep="1" w:space="720"/>
          <w:noEndnote/>
          <w:docGrid w:linePitch="272"/>
        </w:sectPr>
      </w:pPr>
    </w:p>
    <w:p w14:paraId="38993B4D" w14:textId="77777777" w:rsidR="00052C65" w:rsidRPr="00044B24" w:rsidRDefault="00052C65" w:rsidP="00EA2591">
      <w:pPr>
        <w:pStyle w:val="Heading4"/>
        <w:tabs>
          <w:tab w:val="clear" w:pos="0"/>
          <w:tab w:val="clear" w:pos="2340"/>
          <w:tab w:val="clear" w:pos="2880"/>
        </w:tabs>
        <w:rPr>
          <w:rFonts w:ascii="Arial" w:hAnsi="Arial"/>
        </w:rPr>
      </w:pPr>
      <w:r w:rsidRPr="00044B24">
        <w:rPr>
          <w:rFonts w:ascii="Arial" w:hAnsi="Arial"/>
        </w:rPr>
        <w:t>SECTION 5</w:t>
      </w:r>
    </w:p>
    <w:p w14:paraId="6984D1FC" w14:textId="77777777" w:rsidR="00052C65" w:rsidRPr="00044B24" w:rsidRDefault="0028235C" w:rsidP="00EA2591">
      <w:pPr>
        <w:pStyle w:val="Heading4"/>
        <w:tabs>
          <w:tab w:val="clear" w:pos="0"/>
          <w:tab w:val="clear" w:pos="2340"/>
          <w:tab w:val="clear" w:pos="2880"/>
        </w:tabs>
        <w:rPr>
          <w:rFonts w:ascii="Arial" w:hAnsi="Arial"/>
        </w:rPr>
      </w:pPr>
      <w:r>
        <w:rPr>
          <w:rFonts w:ascii="Arial" w:hAnsi="Arial"/>
        </w:rPr>
        <w:t xml:space="preserve">CHAPTER </w:t>
      </w:r>
      <w:r w:rsidR="00052C65" w:rsidRPr="00044B24">
        <w:rPr>
          <w:rFonts w:ascii="Arial" w:hAnsi="Arial"/>
        </w:rPr>
        <w:t>MEETINGS</w:t>
      </w:r>
    </w:p>
    <w:p w14:paraId="2778A8A9" w14:textId="77777777" w:rsidR="00052C65" w:rsidRPr="008D6B22" w:rsidRDefault="00052C65" w:rsidP="00EA2591">
      <w:pPr>
        <w:jc w:val="both"/>
        <w:rPr>
          <w:rFonts w:ascii="Arial" w:hAnsi="Arial"/>
          <w:spacing w:val="-2"/>
          <w:sz w:val="16"/>
          <w:szCs w:val="16"/>
        </w:rPr>
      </w:pPr>
    </w:p>
    <w:p w14:paraId="5AEB1563" w14:textId="7D7EF385" w:rsidR="00052C65" w:rsidRPr="00044B24" w:rsidRDefault="00052C65" w:rsidP="00EA2591">
      <w:pPr>
        <w:ind w:left="474" w:hanging="474"/>
        <w:rPr>
          <w:rFonts w:ascii="Arial" w:hAnsi="Arial"/>
          <w:b/>
          <w:spacing w:val="-2"/>
        </w:rPr>
      </w:pPr>
      <w:proofErr w:type="gramStart"/>
      <w:r w:rsidRPr="00044B24">
        <w:rPr>
          <w:rFonts w:ascii="Arial" w:hAnsi="Arial"/>
          <w:b/>
          <w:spacing w:val="-2"/>
        </w:rPr>
        <w:t>5.</w:t>
      </w:r>
      <w:r w:rsidR="003F79CE">
        <w:rPr>
          <w:rFonts w:ascii="Arial" w:hAnsi="Arial"/>
          <w:b/>
          <w:spacing w:val="-2"/>
        </w:rPr>
        <w:t xml:space="preserve">1  </w:t>
      </w:r>
      <w:r w:rsidRPr="00044B24">
        <w:rPr>
          <w:rFonts w:ascii="Arial" w:hAnsi="Arial"/>
          <w:b/>
          <w:spacing w:val="-2"/>
        </w:rPr>
        <w:t>Meetings</w:t>
      </w:r>
      <w:proofErr w:type="gramEnd"/>
    </w:p>
    <w:p w14:paraId="07A06770" w14:textId="77777777" w:rsidR="00052C65" w:rsidRPr="008D6B22" w:rsidRDefault="00052C65" w:rsidP="00EA2591">
      <w:pPr>
        <w:rPr>
          <w:rFonts w:ascii="Arial" w:hAnsi="Arial"/>
          <w:spacing w:val="-2"/>
          <w:sz w:val="16"/>
          <w:szCs w:val="16"/>
        </w:rPr>
      </w:pPr>
    </w:p>
    <w:p w14:paraId="2FACD974" w14:textId="77777777" w:rsidR="00052C65" w:rsidRPr="00044B24" w:rsidRDefault="00052C65" w:rsidP="00EA2591">
      <w:pPr>
        <w:rPr>
          <w:rFonts w:ascii="Arial" w:hAnsi="Arial"/>
          <w:spacing w:val="-2"/>
        </w:rPr>
      </w:pPr>
      <w:r w:rsidRPr="00044B24">
        <w:rPr>
          <w:rFonts w:ascii="Arial" w:hAnsi="Arial"/>
          <w:spacing w:val="-2"/>
        </w:rPr>
        <w:t xml:space="preserve">The number of </w:t>
      </w:r>
      <w:r w:rsidR="003A7A69">
        <w:rPr>
          <w:rFonts w:ascii="Arial" w:hAnsi="Arial"/>
          <w:spacing w:val="-2"/>
        </w:rPr>
        <w:t xml:space="preserve">chapter </w:t>
      </w:r>
      <w:r w:rsidRPr="00044B24">
        <w:rPr>
          <w:rFonts w:ascii="Arial" w:hAnsi="Arial"/>
          <w:spacing w:val="-2"/>
        </w:rPr>
        <w:t xml:space="preserve">meetings </w:t>
      </w:r>
      <w:r w:rsidR="003A7A69">
        <w:rPr>
          <w:rFonts w:ascii="Arial" w:hAnsi="Arial"/>
          <w:spacing w:val="-2"/>
        </w:rPr>
        <w:t>each year</w:t>
      </w:r>
      <w:r w:rsidR="003A7A69" w:rsidRPr="00044B24">
        <w:rPr>
          <w:rFonts w:ascii="Arial" w:hAnsi="Arial"/>
          <w:spacing w:val="-2"/>
        </w:rPr>
        <w:t xml:space="preserve"> </w:t>
      </w:r>
      <w:r w:rsidRPr="00044B24">
        <w:rPr>
          <w:rFonts w:ascii="Arial" w:hAnsi="Arial"/>
          <w:spacing w:val="-2"/>
        </w:rPr>
        <w:t xml:space="preserve">will vary, but </w:t>
      </w:r>
      <w:r w:rsidR="003A7A69">
        <w:rPr>
          <w:rFonts w:ascii="Arial" w:hAnsi="Arial"/>
          <w:spacing w:val="-2"/>
        </w:rPr>
        <w:t>a</w:t>
      </w:r>
      <w:r w:rsidR="003A7A69" w:rsidRPr="00044B24">
        <w:rPr>
          <w:rFonts w:ascii="Arial" w:hAnsi="Arial"/>
          <w:spacing w:val="-2"/>
        </w:rPr>
        <w:t xml:space="preserve"> </w:t>
      </w:r>
      <w:r w:rsidRPr="00044B24">
        <w:rPr>
          <w:rFonts w:ascii="Arial" w:hAnsi="Arial"/>
          <w:spacing w:val="-2"/>
        </w:rPr>
        <w:t xml:space="preserve">chapter should schedule at least </w:t>
      </w:r>
      <w:proofErr w:type="gramStart"/>
      <w:r w:rsidRPr="00044B24">
        <w:rPr>
          <w:rFonts w:ascii="Arial" w:hAnsi="Arial"/>
          <w:spacing w:val="-2"/>
        </w:rPr>
        <w:t>eight chapter</w:t>
      </w:r>
      <w:proofErr w:type="gramEnd"/>
      <w:r w:rsidRPr="00044B24">
        <w:rPr>
          <w:rFonts w:ascii="Arial" w:hAnsi="Arial"/>
          <w:spacing w:val="-2"/>
        </w:rPr>
        <w:t xml:space="preserve"> meetings per year. At least six of the meetings </w:t>
      </w:r>
      <w:r w:rsidR="003A7A69">
        <w:rPr>
          <w:rFonts w:ascii="Arial" w:hAnsi="Arial"/>
          <w:spacing w:val="-2"/>
        </w:rPr>
        <w:t>should</w:t>
      </w:r>
      <w:r w:rsidRPr="00044B24">
        <w:rPr>
          <w:rFonts w:ascii="Arial" w:hAnsi="Arial"/>
          <w:spacing w:val="-2"/>
        </w:rPr>
        <w:t xml:space="preserve"> include </w:t>
      </w:r>
      <w:r w:rsidR="003A7A69">
        <w:rPr>
          <w:rFonts w:ascii="Arial" w:hAnsi="Arial"/>
          <w:spacing w:val="-2"/>
        </w:rPr>
        <w:t>a technical</w:t>
      </w:r>
      <w:r w:rsidRPr="00044B24">
        <w:rPr>
          <w:rFonts w:ascii="Arial" w:hAnsi="Arial"/>
          <w:spacing w:val="-2"/>
        </w:rPr>
        <w:t xml:space="preserve"> program.</w:t>
      </w:r>
    </w:p>
    <w:p w14:paraId="151EFF99" w14:textId="77777777" w:rsidR="00052C65" w:rsidRPr="008D6B22" w:rsidRDefault="00052C65" w:rsidP="00EA2591">
      <w:pPr>
        <w:rPr>
          <w:rFonts w:ascii="Arial" w:hAnsi="Arial"/>
          <w:spacing w:val="-2"/>
          <w:sz w:val="16"/>
          <w:szCs w:val="16"/>
        </w:rPr>
      </w:pPr>
    </w:p>
    <w:p w14:paraId="61405CDB" w14:textId="77777777" w:rsidR="00052C65" w:rsidRDefault="00052C65" w:rsidP="00EA2591">
      <w:pPr>
        <w:rPr>
          <w:rFonts w:ascii="Arial" w:hAnsi="Arial"/>
          <w:spacing w:val="-2"/>
        </w:rPr>
      </w:pPr>
      <w:r w:rsidRPr="00044B24">
        <w:rPr>
          <w:rFonts w:ascii="Arial" w:hAnsi="Arial"/>
          <w:spacing w:val="-2"/>
        </w:rPr>
        <w:t xml:space="preserve">Certain activities must be accomplished </w:t>
      </w:r>
      <w:r w:rsidR="00F50138">
        <w:rPr>
          <w:rFonts w:ascii="Arial" w:hAnsi="Arial"/>
          <w:spacing w:val="-2"/>
        </w:rPr>
        <w:t>in</w:t>
      </w:r>
      <w:r w:rsidR="00F50138" w:rsidRPr="00044B24">
        <w:rPr>
          <w:rFonts w:ascii="Arial" w:hAnsi="Arial"/>
          <w:spacing w:val="-2"/>
        </w:rPr>
        <w:t xml:space="preserve"> </w:t>
      </w:r>
      <w:r w:rsidRPr="00044B24">
        <w:rPr>
          <w:rFonts w:ascii="Arial" w:hAnsi="Arial"/>
          <w:spacing w:val="-2"/>
        </w:rPr>
        <w:t xml:space="preserve">designated </w:t>
      </w:r>
      <w:r w:rsidR="00F50138">
        <w:rPr>
          <w:rFonts w:ascii="Arial" w:hAnsi="Arial"/>
          <w:spacing w:val="-2"/>
        </w:rPr>
        <w:t>months</w:t>
      </w:r>
      <w:r w:rsidR="00F50138" w:rsidRPr="00044B24">
        <w:rPr>
          <w:rFonts w:ascii="Arial" w:hAnsi="Arial"/>
          <w:spacing w:val="-2"/>
        </w:rPr>
        <w:t xml:space="preserve"> </w:t>
      </w:r>
      <w:r w:rsidRPr="00044B24">
        <w:rPr>
          <w:rFonts w:ascii="Arial" w:hAnsi="Arial"/>
          <w:spacing w:val="-2"/>
        </w:rPr>
        <w:t xml:space="preserve">to comply with Society and chapter Bylaws. </w:t>
      </w:r>
      <w:r w:rsidR="00F50138">
        <w:rPr>
          <w:rFonts w:ascii="Arial" w:hAnsi="Arial"/>
          <w:spacing w:val="-2"/>
        </w:rPr>
        <w:t xml:space="preserve">A calendar of chapter activities is provided in </w:t>
      </w:r>
      <w:r w:rsidR="00F50138" w:rsidRPr="00AF6892">
        <w:rPr>
          <w:rFonts w:ascii="Arial" w:hAnsi="Arial"/>
          <w:b/>
          <w:color w:val="FF0000"/>
          <w:spacing w:val="-2"/>
        </w:rPr>
        <w:t>Appendix 1A</w:t>
      </w:r>
      <w:r w:rsidR="00F50138">
        <w:rPr>
          <w:rFonts w:ascii="Arial" w:hAnsi="Arial"/>
          <w:spacing w:val="-2"/>
        </w:rPr>
        <w:t>.</w:t>
      </w:r>
    </w:p>
    <w:p w14:paraId="7D373A50" w14:textId="77777777" w:rsidR="006C297D" w:rsidRPr="008D6B22" w:rsidRDefault="006C297D" w:rsidP="00EA2591">
      <w:pPr>
        <w:rPr>
          <w:rFonts w:ascii="Arial" w:hAnsi="Arial"/>
          <w:spacing w:val="-2"/>
          <w:sz w:val="16"/>
          <w:szCs w:val="16"/>
        </w:rPr>
      </w:pPr>
    </w:p>
    <w:p w14:paraId="4AC4F976" w14:textId="77777777" w:rsidR="006C297D" w:rsidRPr="00044B24" w:rsidRDefault="006C297D" w:rsidP="00EA2591">
      <w:pPr>
        <w:rPr>
          <w:rFonts w:ascii="Arial" w:hAnsi="Arial"/>
          <w:spacing w:val="-2"/>
        </w:rPr>
      </w:pPr>
      <w:r>
        <w:rPr>
          <w:rFonts w:ascii="Arial" w:hAnsi="Arial"/>
          <w:spacing w:val="-2"/>
        </w:rPr>
        <w:t>In addition, some social events, such as skeet shooting and boating, require that the chapter purchase insurance to protect against possible legal liability in case of accident. Information about this type of event insurance is available at</w:t>
      </w:r>
      <w:r w:rsidR="00CA474A">
        <w:rPr>
          <w:rFonts w:ascii="Arial" w:hAnsi="Arial"/>
          <w:spacing w:val="-2"/>
        </w:rPr>
        <w:t xml:space="preserve"> </w:t>
      </w:r>
      <w:hyperlink r:id="rId9" w:history="1">
        <w:r w:rsidR="00CA474A" w:rsidRPr="00CA474A">
          <w:rPr>
            <w:rStyle w:val="Hyperlink"/>
            <w:rFonts w:ascii="Arial" w:hAnsi="Arial"/>
            <w:spacing w:val="-2"/>
          </w:rPr>
          <w:t>Bookmarked Sections and Appendices</w:t>
        </w:r>
      </w:hyperlink>
      <w:r>
        <w:rPr>
          <w:rFonts w:ascii="Arial" w:hAnsi="Arial"/>
          <w:spacing w:val="-2"/>
        </w:rPr>
        <w:t>.</w:t>
      </w:r>
    </w:p>
    <w:p w14:paraId="01A2FB03" w14:textId="77777777" w:rsidR="00052C65" w:rsidRPr="008D6B22" w:rsidRDefault="00052C65" w:rsidP="00EA2591">
      <w:pPr>
        <w:rPr>
          <w:rFonts w:ascii="Arial" w:hAnsi="Arial"/>
          <w:spacing w:val="-2"/>
          <w:sz w:val="16"/>
          <w:szCs w:val="16"/>
        </w:rPr>
      </w:pPr>
    </w:p>
    <w:p w14:paraId="45407CED" w14:textId="157B16D3" w:rsidR="003A7A69" w:rsidRPr="00044B24" w:rsidRDefault="003A7A69" w:rsidP="00EA2591">
      <w:pPr>
        <w:rPr>
          <w:rFonts w:ascii="Arial" w:hAnsi="Arial"/>
          <w:spacing w:val="-2"/>
        </w:rPr>
      </w:pPr>
      <w:r>
        <w:rPr>
          <w:rFonts w:ascii="Arial" w:hAnsi="Arial"/>
          <w:spacing w:val="-2"/>
        </w:rPr>
        <w:t xml:space="preserve">To ensure that meetings are effective and productive, the President and other officers are encouraged to use </w:t>
      </w:r>
      <w:r w:rsidR="00697B5D">
        <w:rPr>
          <w:rFonts w:ascii="Arial" w:hAnsi="Arial"/>
          <w:spacing w:val="-2"/>
        </w:rPr>
        <w:t>the current edition of ASHRAE Simplified Rules of Order and Meeting Fundamentals</w:t>
      </w:r>
      <w:r w:rsidR="00664FF1">
        <w:rPr>
          <w:rFonts w:ascii="Arial" w:hAnsi="Arial"/>
          <w:spacing w:val="-2"/>
        </w:rPr>
        <w:t xml:space="preserve">. </w:t>
      </w:r>
      <w:r>
        <w:rPr>
          <w:rFonts w:ascii="Arial" w:hAnsi="Arial"/>
          <w:spacing w:val="-2"/>
        </w:rPr>
        <w:t>Society will provide a copy to chapter officers upon request.</w:t>
      </w:r>
    </w:p>
    <w:p w14:paraId="56055C4C" w14:textId="77777777" w:rsidR="00052C65" w:rsidRPr="008D6B22" w:rsidRDefault="00052C65" w:rsidP="00EA2591">
      <w:pPr>
        <w:rPr>
          <w:rFonts w:ascii="Arial" w:hAnsi="Arial"/>
          <w:spacing w:val="-2"/>
          <w:sz w:val="16"/>
          <w:szCs w:val="16"/>
        </w:rPr>
      </w:pPr>
    </w:p>
    <w:p w14:paraId="26B2C566" w14:textId="402BFE3F" w:rsidR="00052C65" w:rsidRPr="00044B24" w:rsidRDefault="00052C65" w:rsidP="00EA2591">
      <w:pPr>
        <w:ind w:left="720" w:hanging="720"/>
        <w:rPr>
          <w:rFonts w:ascii="Arial" w:hAnsi="Arial"/>
          <w:b/>
          <w:spacing w:val="-2"/>
        </w:rPr>
      </w:pPr>
      <w:proofErr w:type="gramStart"/>
      <w:r w:rsidRPr="00044B24">
        <w:rPr>
          <w:rFonts w:ascii="Arial" w:hAnsi="Arial"/>
          <w:b/>
          <w:spacing w:val="-2"/>
        </w:rPr>
        <w:t>5.2</w:t>
      </w:r>
      <w:r w:rsidR="00754410">
        <w:rPr>
          <w:rFonts w:ascii="Arial" w:hAnsi="Arial"/>
          <w:b/>
          <w:spacing w:val="-2"/>
        </w:rPr>
        <w:t xml:space="preserve">  </w:t>
      </w:r>
      <w:r w:rsidR="00104A99">
        <w:rPr>
          <w:rFonts w:ascii="Arial" w:hAnsi="Arial"/>
          <w:b/>
          <w:spacing w:val="-2"/>
        </w:rPr>
        <w:t>Creating</w:t>
      </w:r>
      <w:proofErr w:type="gramEnd"/>
      <w:r w:rsidRPr="00044B24">
        <w:rPr>
          <w:rFonts w:ascii="Arial" w:hAnsi="Arial"/>
          <w:b/>
          <w:spacing w:val="-2"/>
        </w:rPr>
        <w:t xml:space="preserve"> a Good Meeting</w:t>
      </w:r>
    </w:p>
    <w:p w14:paraId="334BA236" w14:textId="77777777" w:rsidR="00052C65" w:rsidRPr="008D6B22" w:rsidRDefault="00052C65" w:rsidP="00EA2591">
      <w:pPr>
        <w:rPr>
          <w:rFonts w:ascii="Arial" w:hAnsi="Arial"/>
          <w:spacing w:val="-2"/>
          <w:sz w:val="16"/>
          <w:szCs w:val="16"/>
        </w:rPr>
      </w:pPr>
    </w:p>
    <w:p w14:paraId="779AC862" w14:textId="77777777" w:rsidR="00052C65" w:rsidRPr="00044B24" w:rsidRDefault="003A7A69" w:rsidP="008D6B22">
      <w:pPr>
        <w:spacing w:after="120"/>
        <w:rPr>
          <w:rFonts w:ascii="Arial" w:hAnsi="Arial"/>
          <w:spacing w:val="-2"/>
        </w:rPr>
      </w:pPr>
      <w:r>
        <w:rPr>
          <w:rFonts w:ascii="Arial" w:hAnsi="Arial"/>
          <w:spacing w:val="-2"/>
        </w:rPr>
        <w:t>Most</w:t>
      </w:r>
      <w:r w:rsidR="00052C65" w:rsidRPr="00044B24">
        <w:rPr>
          <w:rFonts w:ascii="Arial" w:hAnsi="Arial"/>
          <w:spacing w:val="-2"/>
        </w:rPr>
        <w:t xml:space="preserve"> people attend </w:t>
      </w:r>
      <w:r>
        <w:rPr>
          <w:rFonts w:ascii="Arial" w:hAnsi="Arial"/>
          <w:spacing w:val="-2"/>
        </w:rPr>
        <w:t>chapter meetings for one or more of the following reasons</w:t>
      </w:r>
      <w:r w:rsidR="00052C65" w:rsidRPr="00044B24">
        <w:rPr>
          <w:rFonts w:ascii="Arial" w:hAnsi="Arial"/>
          <w:spacing w:val="-2"/>
        </w:rPr>
        <w:t>:</w:t>
      </w:r>
    </w:p>
    <w:p w14:paraId="1F37E6EA" w14:textId="7ACCCF3B" w:rsidR="008D6B22" w:rsidRPr="00CD00EB" w:rsidRDefault="00052C65" w:rsidP="00CD00EB">
      <w:pPr>
        <w:pStyle w:val="ListParagraph"/>
        <w:numPr>
          <w:ilvl w:val="0"/>
          <w:numId w:val="18"/>
        </w:numPr>
        <w:spacing w:after="120"/>
        <w:contextualSpacing w:val="0"/>
        <w:rPr>
          <w:rFonts w:ascii="Arial" w:hAnsi="Arial"/>
          <w:spacing w:val="-2"/>
        </w:rPr>
      </w:pPr>
      <w:r w:rsidRPr="008D6B22">
        <w:rPr>
          <w:rFonts w:ascii="Arial" w:hAnsi="Arial"/>
          <w:spacing w:val="-2"/>
        </w:rPr>
        <w:t>To receive and transmit technical information</w:t>
      </w:r>
    </w:p>
    <w:p w14:paraId="5BC1FB84" w14:textId="13BC4F12" w:rsidR="008D6B22" w:rsidRPr="00CD00EB" w:rsidRDefault="00104A99" w:rsidP="00CD00EB">
      <w:pPr>
        <w:pStyle w:val="ListParagraph"/>
        <w:numPr>
          <w:ilvl w:val="0"/>
          <w:numId w:val="18"/>
        </w:numPr>
        <w:spacing w:after="120"/>
        <w:contextualSpacing w:val="0"/>
        <w:rPr>
          <w:rFonts w:ascii="Arial" w:hAnsi="Arial"/>
          <w:spacing w:val="-2"/>
        </w:rPr>
      </w:pPr>
      <w:r w:rsidRPr="008D6B22">
        <w:rPr>
          <w:rFonts w:ascii="Arial" w:hAnsi="Arial"/>
          <w:spacing w:val="-2"/>
        </w:rPr>
        <w:t xml:space="preserve">To meet people </w:t>
      </w:r>
      <w:r w:rsidR="00052C65" w:rsidRPr="008D6B22">
        <w:rPr>
          <w:rFonts w:ascii="Arial" w:hAnsi="Arial"/>
          <w:spacing w:val="-2"/>
        </w:rPr>
        <w:t xml:space="preserve">engaged in the </w:t>
      </w:r>
      <w:r w:rsidRPr="008D6B22">
        <w:rPr>
          <w:rFonts w:ascii="Arial" w:hAnsi="Arial"/>
          <w:spacing w:val="-2"/>
        </w:rPr>
        <w:t>industry</w:t>
      </w:r>
    </w:p>
    <w:p w14:paraId="415FA471" w14:textId="05A6B506" w:rsidR="00052C65" w:rsidRPr="008D6B22" w:rsidRDefault="00052C65" w:rsidP="00CD00EB">
      <w:pPr>
        <w:pStyle w:val="ListParagraph"/>
        <w:numPr>
          <w:ilvl w:val="0"/>
          <w:numId w:val="18"/>
        </w:numPr>
        <w:spacing w:after="120"/>
        <w:contextualSpacing w:val="0"/>
        <w:rPr>
          <w:rFonts w:ascii="Arial" w:hAnsi="Arial"/>
          <w:spacing w:val="-2"/>
        </w:rPr>
      </w:pPr>
      <w:r w:rsidRPr="008D6B22">
        <w:rPr>
          <w:rFonts w:ascii="Arial" w:hAnsi="Arial"/>
          <w:spacing w:val="-2"/>
        </w:rPr>
        <w:t>F</w:t>
      </w:r>
      <w:r w:rsidR="00104A99" w:rsidRPr="008D6B22">
        <w:rPr>
          <w:rFonts w:ascii="Arial" w:hAnsi="Arial"/>
          <w:spacing w:val="-2"/>
        </w:rPr>
        <w:t>or f</w:t>
      </w:r>
      <w:r w:rsidRPr="008D6B22">
        <w:rPr>
          <w:rFonts w:ascii="Arial" w:hAnsi="Arial"/>
          <w:spacing w:val="-2"/>
        </w:rPr>
        <w:t>ellowship and enjoyment</w:t>
      </w:r>
    </w:p>
    <w:p w14:paraId="69EEB214" w14:textId="2F841D8B" w:rsidR="008D6B22" w:rsidRPr="00CD00EB" w:rsidRDefault="00052C65" w:rsidP="00CD00EB">
      <w:pPr>
        <w:pStyle w:val="BodyText"/>
        <w:numPr>
          <w:ilvl w:val="0"/>
          <w:numId w:val="18"/>
        </w:numPr>
        <w:tabs>
          <w:tab w:val="clear" w:pos="0"/>
          <w:tab w:val="clear" w:pos="720"/>
          <w:tab w:val="clear" w:pos="5725"/>
          <w:tab w:val="clear" w:pos="6050"/>
          <w:tab w:val="clear" w:pos="6480"/>
        </w:tabs>
        <w:suppressAutoHyphens w:val="0"/>
        <w:spacing w:after="120"/>
        <w:jc w:val="left"/>
        <w:rPr>
          <w:rFonts w:ascii="Arial" w:hAnsi="Arial"/>
        </w:rPr>
      </w:pPr>
      <w:r w:rsidRPr="00044B24">
        <w:rPr>
          <w:rFonts w:ascii="Arial" w:hAnsi="Arial"/>
        </w:rPr>
        <w:t>To develop knowledge of the problems encountered in the industry</w:t>
      </w:r>
    </w:p>
    <w:p w14:paraId="2E85D55C" w14:textId="236C7F65" w:rsidR="0090123A" w:rsidRPr="008D6B22" w:rsidRDefault="0090123A" w:rsidP="008D6B22">
      <w:pPr>
        <w:pStyle w:val="BodyText"/>
        <w:numPr>
          <w:ilvl w:val="0"/>
          <w:numId w:val="18"/>
        </w:numPr>
        <w:tabs>
          <w:tab w:val="clear" w:pos="0"/>
          <w:tab w:val="clear" w:pos="720"/>
          <w:tab w:val="clear" w:pos="5725"/>
          <w:tab w:val="clear" w:pos="6050"/>
          <w:tab w:val="clear" w:pos="6480"/>
        </w:tabs>
        <w:suppressAutoHyphens w:val="0"/>
        <w:jc w:val="left"/>
        <w:rPr>
          <w:rFonts w:ascii="Arial" w:hAnsi="Arial"/>
        </w:rPr>
      </w:pPr>
      <w:r w:rsidRPr="008D6B22">
        <w:rPr>
          <w:rFonts w:ascii="Arial" w:hAnsi="Arial"/>
        </w:rPr>
        <w:t xml:space="preserve">To earn continuing education credits (for example, PDHs, CEUs or LUs) for professional license or designation renewal </w:t>
      </w:r>
    </w:p>
    <w:p w14:paraId="5F5707B5" w14:textId="77777777" w:rsidR="00052C65" w:rsidRPr="008D6B22" w:rsidRDefault="00052C65" w:rsidP="00EA2591">
      <w:pPr>
        <w:rPr>
          <w:rFonts w:ascii="Arial" w:hAnsi="Arial"/>
          <w:spacing w:val="-2"/>
          <w:sz w:val="16"/>
          <w:szCs w:val="16"/>
        </w:rPr>
      </w:pPr>
    </w:p>
    <w:p w14:paraId="28CF8A10" w14:textId="77777777" w:rsidR="00104A99" w:rsidRDefault="00052C65" w:rsidP="00EA2591">
      <w:pPr>
        <w:rPr>
          <w:rFonts w:ascii="Arial" w:hAnsi="Arial"/>
          <w:spacing w:val="-2"/>
        </w:rPr>
      </w:pPr>
      <w:r w:rsidRPr="00044B24">
        <w:rPr>
          <w:rFonts w:ascii="Arial" w:hAnsi="Arial"/>
          <w:spacing w:val="-2"/>
        </w:rPr>
        <w:t>A successful meeting provide</w:t>
      </w:r>
      <w:r w:rsidR="00104A99">
        <w:rPr>
          <w:rFonts w:ascii="Arial" w:hAnsi="Arial"/>
          <w:spacing w:val="-2"/>
        </w:rPr>
        <w:t>s</w:t>
      </w:r>
      <w:r w:rsidRPr="00044B24">
        <w:rPr>
          <w:rFonts w:ascii="Arial" w:hAnsi="Arial"/>
          <w:spacing w:val="-2"/>
        </w:rPr>
        <w:t xml:space="preserve"> opportunities for </w:t>
      </w:r>
      <w:r w:rsidR="00104A99">
        <w:rPr>
          <w:rFonts w:ascii="Arial" w:hAnsi="Arial"/>
          <w:spacing w:val="-2"/>
        </w:rPr>
        <w:t>each of these reasons</w:t>
      </w:r>
      <w:r w:rsidRPr="00044B24">
        <w:rPr>
          <w:rFonts w:ascii="Arial" w:hAnsi="Arial"/>
          <w:spacing w:val="-2"/>
        </w:rPr>
        <w:t xml:space="preserve">. </w:t>
      </w:r>
    </w:p>
    <w:p w14:paraId="3CF06373" w14:textId="77777777" w:rsidR="00104A99" w:rsidRPr="008D6B22" w:rsidRDefault="00104A99" w:rsidP="00EA2591">
      <w:pPr>
        <w:rPr>
          <w:rFonts w:ascii="Arial" w:hAnsi="Arial"/>
          <w:spacing w:val="-2"/>
          <w:sz w:val="16"/>
          <w:szCs w:val="16"/>
        </w:rPr>
      </w:pPr>
    </w:p>
    <w:p w14:paraId="6D24123C" w14:textId="77777777" w:rsidR="00052C65" w:rsidRPr="00044B24" w:rsidRDefault="00052C65" w:rsidP="00EA2591">
      <w:pPr>
        <w:rPr>
          <w:rFonts w:ascii="Arial" w:hAnsi="Arial"/>
          <w:spacing w:val="-2"/>
        </w:rPr>
      </w:pPr>
      <w:r w:rsidRPr="00044B24">
        <w:rPr>
          <w:rFonts w:ascii="Arial" w:hAnsi="Arial"/>
          <w:spacing w:val="-2"/>
        </w:rPr>
        <w:t xml:space="preserve">Some criticisms of meetings and possible remedies are listed </w:t>
      </w:r>
      <w:r w:rsidR="00A72C78">
        <w:rPr>
          <w:rFonts w:ascii="Arial" w:hAnsi="Arial"/>
          <w:spacing w:val="-2"/>
        </w:rPr>
        <w:t>in</w:t>
      </w:r>
      <w:r w:rsidRPr="00044B24">
        <w:rPr>
          <w:rFonts w:ascii="Arial" w:hAnsi="Arial"/>
          <w:spacing w:val="-2"/>
        </w:rPr>
        <w:t xml:space="preserve"> </w:t>
      </w:r>
      <w:r w:rsidR="00111EB5" w:rsidRPr="00AF6892">
        <w:rPr>
          <w:rFonts w:ascii="Arial" w:hAnsi="Arial"/>
          <w:b/>
          <w:color w:val="FF0000"/>
          <w:spacing w:val="-2"/>
        </w:rPr>
        <w:t xml:space="preserve">Appendix </w:t>
      </w:r>
      <w:r w:rsidR="008C3A2C" w:rsidRPr="00AF6892">
        <w:rPr>
          <w:rFonts w:ascii="Arial" w:hAnsi="Arial"/>
          <w:b/>
          <w:color w:val="FF0000"/>
          <w:spacing w:val="-2"/>
        </w:rPr>
        <w:t>5</w:t>
      </w:r>
      <w:r w:rsidR="00F50138" w:rsidRPr="00AF6892">
        <w:rPr>
          <w:rFonts w:ascii="Arial" w:hAnsi="Arial"/>
          <w:b/>
          <w:color w:val="FF0000"/>
          <w:spacing w:val="-2"/>
        </w:rPr>
        <w:t>A</w:t>
      </w:r>
      <w:r w:rsidRPr="00111EB5">
        <w:rPr>
          <w:rFonts w:ascii="Arial" w:hAnsi="Arial"/>
          <w:spacing w:val="-2"/>
        </w:rPr>
        <w:t>.</w:t>
      </w:r>
    </w:p>
    <w:p w14:paraId="1BDC7160" w14:textId="77777777" w:rsidR="00052C65" w:rsidRPr="008D6B22" w:rsidRDefault="00052C65" w:rsidP="00EA2591">
      <w:pPr>
        <w:rPr>
          <w:rFonts w:ascii="Arial" w:hAnsi="Arial"/>
          <w:spacing w:val="-2"/>
          <w:sz w:val="16"/>
          <w:szCs w:val="16"/>
        </w:rPr>
      </w:pPr>
    </w:p>
    <w:p w14:paraId="72F620CD" w14:textId="69E6EBC6" w:rsidR="00104A99" w:rsidRDefault="00052C65" w:rsidP="00EA2591">
      <w:pPr>
        <w:ind w:left="720" w:hanging="720"/>
        <w:rPr>
          <w:rFonts w:ascii="Arial" w:hAnsi="Arial"/>
          <w:b/>
          <w:spacing w:val="-2"/>
        </w:rPr>
      </w:pPr>
      <w:proofErr w:type="gramStart"/>
      <w:r w:rsidRPr="00044B24">
        <w:rPr>
          <w:rFonts w:ascii="Arial" w:hAnsi="Arial"/>
          <w:b/>
          <w:spacing w:val="-2"/>
        </w:rPr>
        <w:t>5.3</w:t>
      </w:r>
      <w:r w:rsidR="00754410">
        <w:rPr>
          <w:rFonts w:ascii="Arial" w:hAnsi="Arial"/>
          <w:b/>
          <w:spacing w:val="-2"/>
        </w:rPr>
        <w:t xml:space="preserve">  </w:t>
      </w:r>
      <w:r w:rsidR="00104A99">
        <w:rPr>
          <w:rFonts w:ascii="Arial" w:hAnsi="Arial"/>
          <w:b/>
          <w:spacing w:val="-2"/>
        </w:rPr>
        <w:t>Pitfalls</w:t>
      </w:r>
      <w:proofErr w:type="gramEnd"/>
      <w:r w:rsidR="00104A99">
        <w:rPr>
          <w:rFonts w:ascii="Arial" w:hAnsi="Arial"/>
          <w:b/>
          <w:spacing w:val="-2"/>
        </w:rPr>
        <w:t xml:space="preserve"> to Avoid</w:t>
      </w:r>
    </w:p>
    <w:p w14:paraId="675549C3" w14:textId="77777777" w:rsidR="00104A99" w:rsidRPr="008D6B22" w:rsidRDefault="00104A99" w:rsidP="00EA2591">
      <w:pPr>
        <w:ind w:left="720" w:hanging="720"/>
        <w:rPr>
          <w:rFonts w:ascii="Arial" w:hAnsi="Arial"/>
          <w:b/>
          <w:spacing w:val="-2"/>
          <w:sz w:val="16"/>
          <w:szCs w:val="16"/>
        </w:rPr>
      </w:pPr>
    </w:p>
    <w:p w14:paraId="4DFBB041" w14:textId="3FCD809B" w:rsidR="00104A99" w:rsidRPr="008D6B22" w:rsidRDefault="00911A6F" w:rsidP="008D6B22">
      <w:pPr>
        <w:pStyle w:val="ListParagraph"/>
        <w:numPr>
          <w:ilvl w:val="0"/>
          <w:numId w:val="19"/>
        </w:numPr>
        <w:rPr>
          <w:rFonts w:ascii="Arial" w:hAnsi="Arial"/>
          <w:b/>
          <w:spacing w:val="-2"/>
        </w:rPr>
      </w:pPr>
      <w:r w:rsidRPr="008D6B22">
        <w:rPr>
          <w:rFonts w:ascii="Arial" w:hAnsi="Arial"/>
          <w:b/>
          <w:spacing w:val="-2"/>
        </w:rPr>
        <w:t>Controversial Non-</w:t>
      </w:r>
      <w:r w:rsidR="00B33584" w:rsidRPr="008D6B22">
        <w:rPr>
          <w:rFonts w:ascii="Arial" w:hAnsi="Arial"/>
          <w:b/>
          <w:spacing w:val="-2"/>
        </w:rPr>
        <w:t>T</w:t>
      </w:r>
      <w:r w:rsidRPr="008D6B22">
        <w:rPr>
          <w:rFonts w:ascii="Arial" w:hAnsi="Arial"/>
          <w:b/>
          <w:spacing w:val="-2"/>
        </w:rPr>
        <w:t>echnical Content</w:t>
      </w:r>
    </w:p>
    <w:p w14:paraId="4998EE91" w14:textId="77777777" w:rsidR="00B33584" w:rsidRPr="008D6B22" w:rsidRDefault="00B33584" w:rsidP="008D6B22">
      <w:pPr>
        <w:rPr>
          <w:rFonts w:ascii="Arial" w:hAnsi="Arial"/>
          <w:spacing w:val="-2"/>
          <w:sz w:val="16"/>
          <w:szCs w:val="16"/>
        </w:rPr>
      </w:pPr>
    </w:p>
    <w:p w14:paraId="4BA59577" w14:textId="46D73855" w:rsidR="00D61C2D" w:rsidRDefault="00911A6F" w:rsidP="008D6B22">
      <w:pPr>
        <w:ind w:left="360"/>
        <w:rPr>
          <w:rFonts w:ascii="Arial" w:hAnsi="Arial"/>
          <w:spacing w:val="-2"/>
        </w:rPr>
      </w:pPr>
      <w:r>
        <w:rPr>
          <w:rFonts w:ascii="Arial" w:hAnsi="Arial"/>
          <w:spacing w:val="-2"/>
        </w:rPr>
        <w:t>Topics</w:t>
      </w:r>
      <w:r w:rsidRPr="00044B24">
        <w:rPr>
          <w:rFonts w:ascii="Arial" w:hAnsi="Arial"/>
          <w:spacing w:val="-2"/>
        </w:rPr>
        <w:t xml:space="preserve"> pertaining solely to politics, religion or trade are inappropriate and</w:t>
      </w:r>
      <w:r>
        <w:rPr>
          <w:rFonts w:ascii="Arial" w:hAnsi="Arial"/>
          <w:spacing w:val="-2"/>
        </w:rPr>
        <w:t xml:space="preserve"> should </w:t>
      </w:r>
      <w:r w:rsidRPr="00044B24">
        <w:rPr>
          <w:rFonts w:ascii="Arial" w:hAnsi="Arial"/>
          <w:spacing w:val="-2"/>
        </w:rPr>
        <w:t xml:space="preserve">not be </w:t>
      </w:r>
      <w:r>
        <w:rPr>
          <w:rFonts w:ascii="Arial" w:hAnsi="Arial"/>
          <w:spacing w:val="-2"/>
        </w:rPr>
        <w:t>the</w:t>
      </w:r>
      <w:r w:rsidRPr="00044B24">
        <w:rPr>
          <w:rFonts w:ascii="Arial" w:hAnsi="Arial"/>
          <w:spacing w:val="-2"/>
        </w:rPr>
        <w:t xml:space="preserve"> subject of discussion at </w:t>
      </w:r>
      <w:r>
        <w:rPr>
          <w:rFonts w:ascii="Arial" w:hAnsi="Arial"/>
          <w:spacing w:val="-2"/>
        </w:rPr>
        <w:t xml:space="preserve">chapter </w:t>
      </w:r>
      <w:r w:rsidRPr="00044B24">
        <w:rPr>
          <w:rFonts w:ascii="Arial" w:hAnsi="Arial"/>
          <w:spacing w:val="-2"/>
        </w:rPr>
        <w:t xml:space="preserve">meetings or be included in any </w:t>
      </w:r>
      <w:r>
        <w:rPr>
          <w:rFonts w:ascii="Arial" w:hAnsi="Arial"/>
          <w:spacing w:val="-2"/>
        </w:rPr>
        <w:t>chapter</w:t>
      </w:r>
      <w:r w:rsidRPr="00044B24">
        <w:rPr>
          <w:rFonts w:ascii="Arial" w:hAnsi="Arial"/>
          <w:spacing w:val="-2"/>
        </w:rPr>
        <w:t xml:space="preserve"> publications.</w:t>
      </w:r>
    </w:p>
    <w:p w14:paraId="23AED4E7" w14:textId="052A72C5" w:rsidR="00452F86" w:rsidRPr="008D6B22" w:rsidRDefault="00452F86" w:rsidP="00452F86">
      <w:pPr>
        <w:rPr>
          <w:rFonts w:ascii="Arial" w:hAnsi="Arial"/>
          <w:spacing w:val="-2"/>
          <w:sz w:val="16"/>
          <w:szCs w:val="16"/>
        </w:rPr>
      </w:pPr>
    </w:p>
    <w:p w14:paraId="2A63C6A1" w14:textId="06D51828" w:rsidR="00D61C2D" w:rsidRPr="008D6B22" w:rsidRDefault="007A58B7" w:rsidP="008D6B22">
      <w:pPr>
        <w:pStyle w:val="ListParagraph"/>
        <w:numPr>
          <w:ilvl w:val="0"/>
          <w:numId w:val="19"/>
        </w:numPr>
        <w:rPr>
          <w:rFonts w:ascii="Arial" w:hAnsi="Arial"/>
          <w:b/>
          <w:spacing w:val="-2"/>
        </w:rPr>
      </w:pPr>
      <w:r w:rsidRPr="008D6B22">
        <w:rPr>
          <w:rFonts w:ascii="Arial" w:hAnsi="Arial"/>
          <w:b/>
          <w:spacing w:val="-2"/>
        </w:rPr>
        <w:t>Commercialism</w:t>
      </w:r>
    </w:p>
    <w:p w14:paraId="50C7E481" w14:textId="77777777" w:rsidR="00CB3425" w:rsidRPr="008D6B22" w:rsidRDefault="00CB3425" w:rsidP="00CB3425">
      <w:pPr>
        <w:rPr>
          <w:rFonts w:ascii="Arial" w:eastAsia="+mn-ea" w:hAnsi="Arial"/>
          <w:bCs/>
          <w:sz w:val="16"/>
          <w:szCs w:val="16"/>
        </w:rPr>
      </w:pPr>
    </w:p>
    <w:p w14:paraId="1F9616C9" w14:textId="77777777" w:rsidR="0011279C" w:rsidRDefault="0011279C" w:rsidP="008D6B22">
      <w:pPr>
        <w:ind w:left="360"/>
        <w:rPr>
          <w:rFonts w:ascii="Arial" w:eastAsia="+mn-ea" w:hAnsi="Arial"/>
          <w:bCs/>
        </w:rPr>
      </w:pPr>
      <w:r>
        <w:rPr>
          <w:rFonts w:ascii="Arial" w:eastAsia="+mn-ea" w:hAnsi="Arial"/>
          <w:bCs/>
        </w:rPr>
        <w:t>Chapters must comply with Society’s commercialism policy, which is available at</w:t>
      </w:r>
      <w:r w:rsidR="00511C7E">
        <w:rPr>
          <w:rFonts w:ascii="Arial" w:eastAsia="+mn-ea" w:hAnsi="Arial"/>
          <w:bCs/>
        </w:rPr>
        <w:t xml:space="preserve"> </w:t>
      </w:r>
      <w:hyperlink r:id="rId10" w:history="1">
        <w:r w:rsidR="00511C7E" w:rsidRPr="00511C7E">
          <w:rPr>
            <w:rStyle w:val="Hyperlink"/>
            <w:rFonts w:ascii="Arial" w:eastAsia="+mn-ea" w:hAnsi="Arial"/>
            <w:bCs/>
          </w:rPr>
          <w:t>ASHRAE Commercialism Policy</w:t>
        </w:r>
      </w:hyperlink>
      <w:r>
        <w:rPr>
          <w:rFonts w:ascii="Arial" w:eastAsia="+mn-ea" w:hAnsi="Arial"/>
          <w:bCs/>
        </w:rPr>
        <w:t>.</w:t>
      </w:r>
    </w:p>
    <w:p w14:paraId="5BF4E267" w14:textId="77777777" w:rsidR="0011279C" w:rsidRPr="008D6B22" w:rsidRDefault="0011279C" w:rsidP="008D6B22">
      <w:pPr>
        <w:rPr>
          <w:rFonts w:ascii="Arial" w:eastAsia="+mn-ea" w:hAnsi="Arial"/>
          <w:bCs/>
          <w:sz w:val="16"/>
          <w:szCs w:val="16"/>
        </w:rPr>
      </w:pPr>
    </w:p>
    <w:p w14:paraId="5C9E6AE6" w14:textId="77777777" w:rsidR="00272EC0" w:rsidRDefault="00911A6F" w:rsidP="008D6B22">
      <w:pPr>
        <w:ind w:left="360"/>
        <w:rPr>
          <w:rFonts w:ascii="Arial" w:eastAsia="+mn-ea" w:hAnsi="Arial"/>
          <w:bCs/>
        </w:rPr>
      </w:pPr>
      <w:r w:rsidRPr="00157E4D">
        <w:rPr>
          <w:rFonts w:ascii="Arial" w:eastAsia="+mn-ea" w:hAnsi="Arial"/>
          <w:bCs/>
        </w:rPr>
        <w:t xml:space="preserve">Commercialism is the inclusion of visual, </w:t>
      </w:r>
      <w:proofErr w:type="gramStart"/>
      <w:r w:rsidRPr="00157E4D">
        <w:rPr>
          <w:rFonts w:ascii="Arial" w:eastAsia="+mn-ea" w:hAnsi="Arial"/>
          <w:bCs/>
        </w:rPr>
        <w:t>written</w:t>
      </w:r>
      <w:proofErr w:type="gramEnd"/>
      <w:r w:rsidRPr="00157E4D">
        <w:rPr>
          <w:rFonts w:ascii="Arial" w:eastAsia="+mn-ea" w:hAnsi="Arial"/>
          <w:bCs/>
        </w:rPr>
        <w:t xml:space="preserve"> or verbal references to any organization for the promotion or commercial advantage of that organization or the commercial disadvanta</w:t>
      </w:r>
      <w:r w:rsidR="00272EC0">
        <w:rPr>
          <w:rFonts w:ascii="Arial" w:eastAsia="+mn-ea" w:hAnsi="Arial"/>
          <w:bCs/>
        </w:rPr>
        <w:t>ge of a competing organization.</w:t>
      </w:r>
    </w:p>
    <w:p w14:paraId="4477DF75" w14:textId="77777777" w:rsidR="00272EC0" w:rsidRPr="008D6B22" w:rsidRDefault="00272EC0" w:rsidP="008D6B22">
      <w:pPr>
        <w:rPr>
          <w:rFonts w:ascii="Arial" w:eastAsia="+mn-ea" w:hAnsi="Arial"/>
          <w:bCs/>
          <w:sz w:val="16"/>
          <w:szCs w:val="16"/>
        </w:rPr>
      </w:pPr>
    </w:p>
    <w:p w14:paraId="45C4668B" w14:textId="62BFBCD2" w:rsidR="00911A6F" w:rsidRPr="00452F86" w:rsidRDefault="00452F86" w:rsidP="008D6B22">
      <w:pPr>
        <w:ind w:left="360"/>
        <w:rPr>
          <w:rFonts w:ascii="Arial" w:eastAsia="+mn-ea" w:hAnsi="Arial"/>
          <w:bCs/>
        </w:rPr>
      </w:pPr>
      <w:r w:rsidRPr="00452F86">
        <w:rPr>
          <w:rFonts w:ascii="Arial" w:eastAsia="+mn-ea" w:hAnsi="Arial" w:cs="Arial"/>
          <w:bCs/>
        </w:rPr>
        <w:t xml:space="preserve">It is strongly suggested that Chapters provide speaker with ASHRAE’s Commercialism </w:t>
      </w:r>
      <w:proofErr w:type="gramStart"/>
      <w:r w:rsidRPr="00452F86">
        <w:rPr>
          <w:rFonts w:ascii="Arial" w:eastAsia="+mn-ea" w:hAnsi="Arial" w:cs="Arial"/>
          <w:bCs/>
        </w:rPr>
        <w:t>Policy</w:t>
      </w:r>
      <w:proofErr w:type="gramEnd"/>
      <w:r w:rsidRPr="00452F86">
        <w:rPr>
          <w:rFonts w:ascii="Arial" w:eastAsia="+mn-ea" w:hAnsi="Arial" w:cs="Arial"/>
          <w:bCs/>
        </w:rPr>
        <w:t xml:space="preserve"> and it is required to see the speaker’s presentation in advance </w:t>
      </w:r>
      <w:r w:rsidRPr="00452F86">
        <w:rPr>
          <w:rFonts w:ascii="Arial" w:eastAsia="+mn-ea" w:hAnsi="Arial" w:cs="Arial"/>
          <w:bCs/>
        </w:rPr>
        <w:lastRenderedPageBreak/>
        <w:t>of the meeting, tech session or seminar in order to ensure proper compliance review. The chapter must notify the speaker if unacceptable commercialism is found in the presentation.</w:t>
      </w:r>
    </w:p>
    <w:p w14:paraId="1A9EB093" w14:textId="77777777" w:rsidR="00272EC0" w:rsidRDefault="00272EC0" w:rsidP="00F22C72">
      <w:pPr>
        <w:ind w:left="720"/>
        <w:rPr>
          <w:rFonts w:ascii="Arial" w:eastAsia="+mn-ea" w:hAnsi="Arial"/>
          <w:bCs/>
        </w:rPr>
      </w:pPr>
    </w:p>
    <w:p w14:paraId="54E8B538" w14:textId="77777777" w:rsidR="00272EC0" w:rsidRDefault="00272EC0" w:rsidP="008D6B22">
      <w:pPr>
        <w:ind w:left="360"/>
        <w:rPr>
          <w:rFonts w:ascii="Arial" w:eastAsia="+mn-ea" w:hAnsi="Arial"/>
          <w:bCs/>
        </w:rPr>
      </w:pPr>
      <w:r>
        <w:rPr>
          <w:rFonts w:ascii="Arial" w:eastAsia="+mn-ea" w:hAnsi="Arial"/>
          <w:bCs/>
        </w:rPr>
        <w:t xml:space="preserve">See </w:t>
      </w:r>
      <w:r w:rsidRPr="00452F86">
        <w:rPr>
          <w:rFonts w:ascii="Arial" w:eastAsia="+mn-ea" w:hAnsi="Arial"/>
          <w:b/>
          <w:color w:val="FF0000"/>
        </w:rPr>
        <w:t>Appendix 5A</w:t>
      </w:r>
      <w:r>
        <w:rPr>
          <w:rFonts w:ascii="Arial" w:eastAsia="+mn-ea" w:hAnsi="Arial"/>
          <w:bCs/>
        </w:rPr>
        <w:t>, Remedies for Common Meeting Problems to avoid commercialism issues.</w:t>
      </w:r>
    </w:p>
    <w:p w14:paraId="7E7CF98F" w14:textId="77777777" w:rsidR="00A72C78" w:rsidRPr="008D6B22" w:rsidRDefault="00A72C78" w:rsidP="001E2E6F">
      <w:pPr>
        <w:rPr>
          <w:rFonts w:ascii="Arial" w:eastAsia="+mn-ea" w:hAnsi="Arial"/>
          <w:bCs/>
          <w:sz w:val="16"/>
          <w:szCs w:val="16"/>
        </w:rPr>
      </w:pPr>
    </w:p>
    <w:p w14:paraId="1B7EE973" w14:textId="21FA8E83" w:rsidR="001E2E6F" w:rsidRPr="008D6B22" w:rsidRDefault="001E2E6F" w:rsidP="008D6B22">
      <w:pPr>
        <w:pStyle w:val="ListParagraph"/>
        <w:numPr>
          <w:ilvl w:val="0"/>
          <w:numId w:val="19"/>
        </w:numPr>
        <w:rPr>
          <w:rFonts w:ascii="Arial" w:eastAsia="+mn-ea" w:hAnsi="Arial"/>
          <w:b/>
          <w:bCs/>
        </w:rPr>
      </w:pPr>
      <w:r w:rsidRPr="008D6B22">
        <w:rPr>
          <w:rFonts w:ascii="Arial" w:eastAsia="+mn-ea" w:hAnsi="Arial"/>
          <w:b/>
          <w:bCs/>
        </w:rPr>
        <w:t>Social Media Acceptable Use Policy</w:t>
      </w:r>
    </w:p>
    <w:p w14:paraId="6ECE960D" w14:textId="77777777" w:rsidR="001E2E6F" w:rsidRPr="008D6B22" w:rsidRDefault="001E2E6F" w:rsidP="001E2E6F">
      <w:pPr>
        <w:rPr>
          <w:rFonts w:ascii="Arial" w:eastAsia="+mn-ea" w:hAnsi="Arial"/>
          <w:bCs/>
          <w:sz w:val="16"/>
          <w:szCs w:val="16"/>
        </w:rPr>
      </w:pPr>
    </w:p>
    <w:p w14:paraId="065F502F" w14:textId="77777777" w:rsidR="001E2E6F" w:rsidRPr="001E2E6F" w:rsidRDefault="001E2E6F" w:rsidP="008D6B22">
      <w:pPr>
        <w:ind w:left="360"/>
        <w:rPr>
          <w:rFonts w:ascii="Arial" w:hAnsi="Arial" w:cs="Arial"/>
          <w:bCs/>
          <w:lang w:eastAsia="en-IN"/>
        </w:rPr>
      </w:pPr>
      <w:r>
        <w:rPr>
          <w:rFonts w:ascii="Arial" w:hAnsi="Arial" w:cs="Arial"/>
          <w:bCs/>
          <w:lang w:eastAsia="en-IN"/>
        </w:rPr>
        <w:t>“</w:t>
      </w:r>
      <w:r w:rsidRPr="001E2E6F">
        <w:rPr>
          <w:rFonts w:ascii="Arial" w:hAnsi="Arial" w:cs="Arial"/>
          <w:bCs/>
          <w:lang w:eastAsia="en-IN"/>
        </w:rPr>
        <w:t>Social Media” refers to web-based communication technologies that allow multiple users to interact online in a dynamic environment.</w:t>
      </w:r>
      <w:r>
        <w:rPr>
          <w:rFonts w:ascii="Arial" w:hAnsi="Arial" w:cs="Arial"/>
          <w:bCs/>
          <w:lang w:eastAsia="en-IN"/>
        </w:rPr>
        <w:t xml:space="preserve"> </w:t>
      </w:r>
      <w:r w:rsidRPr="001E2E6F">
        <w:rPr>
          <w:rFonts w:ascii="Arial" w:hAnsi="Arial" w:cs="Arial"/>
          <w:bCs/>
          <w:lang w:eastAsia="en-IN"/>
        </w:rPr>
        <w:t xml:space="preserve">Popular examples include, but are not limited to, Facebook, Twitter, Yammer, LinkedIn, blogs, </w:t>
      </w:r>
      <w:proofErr w:type="gramStart"/>
      <w:r w:rsidRPr="001E2E6F">
        <w:rPr>
          <w:rFonts w:ascii="Arial" w:hAnsi="Arial" w:cs="Arial"/>
          <w:bCs/>
          <w:lang w:eastAsia="en-IN"/>
        </w:rPr>
        <w:t>wikis</w:t>
      </w:r>
      <w:proofErr w:type="gramEnd"/>
      <w:r w:rsidRPr="001E2E6F">
        <w:rPr>
          <w:rFonts w:ascii="Arial" w:hAnsi="Arial" w:cs="Arial"/>
          <w:bCs/>
          <w:lang w:eastAsia="en-IN"/>
        </w:rPr>
        <w:t xml:space="preserve"> and others. </w:t>
      </w:r>
    </w:p>
    <w:p w14:paraId="1193DE70" w14:textId="77777777" w:rsidR="001E2E6F" w:rsidRPr="00712B35" w:rsidRDefault="001E2E6F" w:rsidP="001E2E6F">
      <w:pPr>
        <w:rPr>
          <w:rFonts w:ascii="Arial" w:hAnsi="Arial" w:cs="Arial"/>
          <w:bCs/>
          <w:sz w:val="16"/>
          <w:szCs w:val="16"/>
          <w:lang w:eastAsia="en-IN"/>
        </w:rPr>
      </w:pPr>
    </w:p>
    <w:p w14:paraId="70C92D7A" w14:textId="33608719" w:rsidR="001E2E6F" w:rsidRDefault="001E2E6F" w:rsidP="008D6B22">
      <w:pPr>
        <w:ind w:left="360"/>
        <w:rPr>
          <w:rFonts w:ascii="Arial" w:hAnsi="Arial" w:cs="Arial"/>
          <w:b/>
          <w:bCs/>
          <w:lang w:eastAsia="en-IN"/>
        </w:rPr>
      </w:pPr>
      <w:r w:rsidRPr="001E2E6F">
        <w:rPr>
          <w:rFonts w:ascii="Arial" w:hAnsi="Arial" w:cs="Arial"/>
          <w:bCs/>
          <w:lang w:eastAsia="en-IN"/>
        </w:rPr>
        <w:t xml:space="preserve">“Objectionable” refers to anything that advocates an illegal activity or could reasonably be considered obscene, threatening, hostile, indecent, harassing, or offensive. This includes, but is not limited to written, verbal, or graphic material, that would offend, harass, or threaten a reasonable person </w:t>
      </w:r>
      <w:proofErr w:type="gramStart"/>
      <w:r w:rsidRPr="001E2E6F">
        <w:rPr>
          <w:rFonts w:ascii="Arial" w:hAnsi="Arial" w:cs="Arial"/>
          <w:bCs/>
          <w:lang w:eastAsia="en-IN"/>
        </w:rPr>
        <w:t>on the basis of</w:t>
      </w:r>
      <w:proofErr w:type="gramEnd"/>
      <w:r w:rsidRPr="001E2E6F">
        <w:rPr>
          <w:rFonts w:ascii="Arial" w:hAnsi="Arial" w:cs="Arial"/>
          <w:bCs/>
          <w:lang w:eastAsia="en-IN"/>
        </w:rPr>
        <w:t xml:space="preserve"> age, color, disability, gender, national origin, race, religion, sexual orientation, veteran status, or any classification protected by federal, state or local law.</w:t>
      </w:r>
      <w:r>
        <w:rPr>
          <w:rFonts w:ascii="Arial" w:hAnsi="Arial" w:cs="Arial"/>
          <w:bCs/>
          <w:lang w:eastAsia="en-IN"/>
        </w:rPr>
        <w:t xml:space="preserve"> </w:t>
      </w:r>
      <w:r w:rsidRPr="001E2E6F">
        <w:rPr>
          <w:rFonts w:ascii="Arial" w:hAnsi="Arial" w:cs="Arial"/>
          <w:b/>
          <w:bCs/>
          <w:lang w:eastAsia="en-IN"/>
        </w:rPr>
        <w:t>(See</w:t>
      </w:r>
      <w:r>
        <w:rPr>
          <w:rFonts w:ascii="Arial" w:hAnsi="Arial" w:cs="Arial"/>
          <w:bCs/>
          <w:lang w:eastAsia="en-IN"/>
        </w:rPr>
        <w:t xml:space="preserve"> </w:t>
      </w:r>
      <w:r w:rsidRPr="001E2E6F">
        <w:rPr>
          <w:rFonts w:ascii="Arial" w:hAnsi="Arial" w:cs="Arial"/>
          <w:b/>
          <w:bCs/>
          <w:color w:val="FF0000"/>
          <w:lang w:eastAsia="en-IN"/>
        </w:rPr>
        <w:t>Appendix 5</w:t>
      </w:r>
      <w:r>
        <w:rPr>
          <w:rFonts w:ascii="Arial" w:hAnsi="Arial" w:cs="Arial"/>
          <w:b/>
          <w:bCs/>
          <w:color w:val="FF0000"/>
          <w:lang w:eastAsia="en-IN"/>
        </w:rPr>
        <w:t>I</w:t>
      </w:r>
      <w:r>
        <w:rPr>
          <w:rFonts w:ascii="Arial" w:hAnsi="Arial" w:cs="Arial"/>
          <w:b/>
          <w:bCs/>
          <w:lang w:eastAsia="en-IN"/>
        </w:rPr>
        <w:t>)</w:t>
      </w:r>
    </w:p>
    <w:p w14:paraId="192BA234" w14:textId="77777777" w:rsidR="008D6B22" w:rsidRPr="008D6B22" w:rsidRDefault="008D6B22" w:rsidP="008D6B22">
      <w:pPr>
        <w:rPr>
          <w:rFonts w:ascii="Arial" w:eastAsia="+mn-ea" w:hAnsi="Arial" w:cs="Arial"/>
          <w:b/>
          <w:bCs/>
          <w:sz w:val="16"/>
          <w:szCs w:val="16"/>
        </w:rPr>
      </w:pPr>
    </w:p>
    <w:p w14:paraId="3CD7D76A" w14:textId="4835FCF2" w:rsidR="00A72C78" w:rsidRPr="008D6B22" w:rsidRDefault="00A72C78" w:rsidP="008D6B22">
      <w:pPr>
        <w:pStyle w:val="ListParagraph"/>
        <w:numPr>
          <w:ilvl w:val="0"/>
          <w:numId w:val="21"/>
        </w:numPr>
        <w:rPr>
          <w:rFonts w:ascii="Arial" w:eastAsia="+mn-ea" w:hAnsi="Arial"/>
          <w:b/>
          <w:bCs/>
        </w:rPr>
      </w:pPr>
      <w:r w:rsidRPr="008D6B22">
        <w:rPr>
          <w:rFonts w:ascii="Arial" w:eastAsia="+mn-ea" w:hAnsi="Arial"/>
          <w:b/>
          <w:bCs/>
        </w:rPr>
        <w:t>Lack of Organization</w:t>
      </w:r>
    </w:p>
    <w:p w14:paraId="23F98C2E" w14:textId="77777777" w:rsidR="00B33584" w:rsidRPr="008D6B22" w:rsidRDefault="00B33584" w:rsidP="008D6B22">
      <w:pPr>
        <w:rPr>
          <w:rFonts w:ascii="Arial" w:hAnsi="Arial"/>
          <w:sz w:val="16"/>
          <w:szCs w:val="16"/>
        </w:rPr>
      </w:pPr>
    </w:p>
    <w:p w14:paraId="3F6FE4FC" w14:textId="1BB904CA" w:rsidR="00A72C78" w:rsidRDefault="00A72C78" w:rsidP="008D6B22">
      <w:pPr>
        <w:ind w:left="360"/>
        <w:rPr>
          <w:rFonts w:ascii="Arial" w:hAnsi="Arial"/>
        </w:rPr>
      </w:pPr>
      <w:r>
        <w:rPr>
          <w:rFonts w:ascii="Arial" w:hAnsi="Arial"/>
        </w:rPr>
        <w:t xml:space="preserve">Disorganization can lead to a disastrously bad meeting. The best place to start </w:t>
      </w:r>
      <w:r w:rsidR="00697815">
        <w:rPr>
          <w:rFonts w:ascii="Arial" w:hAnsi="Arial"/>
        </w:rPr>
        <w:t>to ensure that a meeting is organized is with an agenda. A sample agenda might include:</w:t>
      </w:r>
    </w:p>
    <w:p w14:paraId="58FE1E17" w14:textId="77777777" w:rsidR="00754410" w:rsidRDefault="00754410" w:rsidP="00664FF1">
      <w:pPr>
        <w:spacing w:line="276" w:lineRule="auto"/>
        <w:rPr>
          <w:rFonts w:ascii="Arial" w:hAnsi="Arial"/>
          <w:spacing w:val="-2"/>
          <w:sz w:val="16"/>
          <w:szCs w:val="16"/>
        </w:rPr>
      </w:pPr>
    </w:p>
    <w:p w14:paraId="7E2CCDDF" w14:textId="77777777" w:rsidR="00754410" w:rsidRDefault="00697815" w:rsidP="00664FF1">
      <w:pPr>
        <w:pStyle w:val="ListParagraph"/>
        <w:numPr>
          <w:ilvl w:val="0"/>
          <w:numId w:val="22"/>
        </w:numPr>
        <w:spacing w:line="276" w:lineRule="auto"/>
        <w:rPr>
          <w:rFonts w:ascii="Arial" w:hAnsi="Arial"/>
          <w:spacing w:val="-2"/>
        </w:rPr>
      </w:pPr>
      <w:r w:rsidRPr="00754410">
        <w:rPr>
          <w:rFonts w:ascii="Arial" w:hAnsi="Arial"/>
          <w:spacing w:val="-2"/>
        </w:rPr>
        <w:t xml:space="preserve">Technical Workshop </w:t>
      </w:r>
      <w:r w:rsidR="00664FF1" w:rsidRPr="00754410">
        <w:rPr>
          <w:rFonts w:ascii="Arial" w:hAnsi="Arial"/>
          <w:spacing w:val="-2"/>
        </w:rPr>
        <w:t>(</w:t>
      </w:r>
      <w:r w:rsidRPr="00754410">
        <w:rPr>
          <w:rFonts w:ascii="Arial" w:hAnsi="Arial"/>
          <w:spacing w:val="-2"/>
        </w:rPr>
        <w:t>or Business Meeting</w:t>
      </w:r>
      <w:r w:rsidR="00664FF1" w:rsidRPr="00754410">
        <w:rPr>
          <w:rFonts w:ascii="Arial" w:hAnsi="Arial"/>
          <w:spacing w:val="-2"/>
        </w:rPr>
        <w:t>)</w:t>
      </w:r>
    </w:p>
    <w:p w14:paraId="144D878D" w14:textId="77777777" w:rsidR="00754410" w:rsidRDefault="00697815" w:rsidP="00664FF1">
      <w:pPr>
        <w:pStyle w:val="ListParagraph"/>
        <w:numPr>
          <w:ilvl w:val="0"/>
          <w:numId w:val="22"/>
        </w:numPr>
        <w:spacing w:line="276" w:lineRule="auto"/>
        <w:rPr>
          <w:rFonts w:ascii="Arial" w:hAnsi="Arial"/>
          <w:spacing w:val="-2"/>
        </w:rPr>
      </w:pPr>
      <w:r w:rsidRPr="00754410">
        <w:rPr>
          <w:rFonts w:ascii="Arial" w:hAnsi="Arial"/>
          <w:spacing w:val="-2"/>
        </w:rPr>
        <w:t>Break</w:t>
      </w:r>
    </w:p>
    <w:p w14:paraId="2125FAFB" w14:textId="77777777" w:rsidR="00754410" w:rsidRDefault="00697815" w:rsidP="00664FF1">
      <w:pPr>
        <w:pStyle w:val="ListParagraph"/>
        <w:numPr>
          <w:ilvl w:val="0"/>
          <w:numId w:val="22"/>
        </w:numPr>
        <w:spacing w:line="276" w:lineRule="auto"/>
        <w:rPr>
          <w:rFonts w:ascii="Arial" w:hAnsi="Arial"/>
          <w:spacing w:val="-2"/>
        </w:rPr>
      </w:pPr>
      <w:r w:rsidRPr="00754410">
        <w:rPr>
          <w:rFonts w:ascii="Arial" w:hAnsi="Arial"/>
          <w:spacing w:val="-2"/>
        </w:rPr>
        <w:t xml:space="preserve">Dinner </w:t>
      </w:r>
      <w:r w:rsidR="00664FF1" w:rsidRPr="00754410">
        <w:rPr>
          <w:rFonts w:ascii="Arial" w:hAnsi="Arial"/>
          <w:spacing w:val="-2"/>
        </w:rPr>
        <w:t>(</w:t>
      </w:r>
      <w:r w:rsidRPr="00754410">
        <w:rPr>
          <w:rFonts w:ascii="Arial" w:hAnsi="Arial"/>
          <w:spacing w:val="-2"/>
        </w:rPr>
        <w:t>start with intro of members and guests</w:t>
      </w:r>
      <w:r w:rsidR="00664FF1" w:rsidRPr="00754410">
        <w:rPr>
          <w:rFonts w:ascii="Arial" w:hAnsi="Arial"/>
          <w:spacing w:val="-2"/>
        </w:rPr>
        <w:t>)</w:t>
      </w:r>
    </w:p>
    <w:p w14:paraId="65B69B17" w14:textId="77777777" w:rsidR="00754410" w:rsidRDefault="00697815" w:rsidP="00664FF1">
      <w:pPr>
        <w:pStyle w:val="ListParagraph"/>
        <w:numPr>
          <w:ilvl w:val="0"/>
          <w:numId w:val="22"/>
        </w:numPr>
        <w:spacing w:line="276" w:lineRule="auto"/>
        <w:rPr>
          <w:rFonts w:ascii="Arial" w:hAnsi="Arial"/>
          <w:spacing w:val="-2"/>
        </w:rPr>
      </w:pPr>
      <w:r w:rsidRPr="00754410">
        <w:rPr>
          <w:rFonts w:ascii="Arial" w:hAnsi="Arial"/>
          <w:spacing w:val="-2"/>
        </w:rPr>
        <w:t>Bre</w:t>
      </w:r>
      <w:r w:rsidR="00754410">
        <w:rPr>
          <w:rFonts w:ascii="Arial" w:hAnsi="Arial"/>
          <w:spacing w:val="-2"/>
        </w:rPr>
        <w:t>a</w:t>
      </w:r>
      <w:r w:rsidRPr="00754410">
        <w:rPr>
          <w:rFonts w:ascii="Arial" w:hAnsi="Arial"/>
          <w:spacing w:val="-2"/>
        </w:rPr>
        <w:t>k</w:t>
      </w:r>
    </w:p>
    <w:p w14:paraId="705B0375" w14:textId="77777777" w:rsidR="00754410" w:rsidRDefault="00697815" w:rsidP="00664FF1">
      <w:pPr>
        <w:pStyle w:val="ListParagraph"/>
        <w:numPr>
          <w:ilvl w:val="0"/>
          <w:numId w:val="22"/>
        </w:numPr>
        <w:spacing w:line="276" w:lineRule="auto"/>
        <w:rPr>
          <w:rFonts w:ascii="Arial" w:hAnsi="Arial"/>
          <w:spacing w:val="-2"/>
        </w:rPr>
      </w:pPr>
      <w:r w:rsidRPr="00754410">
        <w:rPr>
          <w:rFonts w:ascii="Arial" w:hAnsi="Arial"/>
          <w:spacing w:val="-2"/>
        </w:rPr>
        <w:t>Presentation</w:t>
      </w:r>
      <w:r w:rsidR="00664FF1" w:rsidRPr="00754410">
        <w:rPr>
          <w:rFonts w:ascii="Arial" w:hAnsi="Arial"/>
          <w:spacing w:val="-2"/>
        </w:rPr>
        <w:t xml:space="preserve"> (</w:t>
      </w:r>
      <w:r w:rsidRPr="00754410">
        <w:rPr>
          <w:rFonts w:ascii="Arial" w:hAnsi="Arial"/>
          <w:spacing w:val="-2"/>
        </w:rPr>
        <w:t>start with intro of speaker</w:t>
      </w:r>
      <w:r w:rsidR="00664FF1" w:rsidRPr="00754410">
        <w:rPr>
          <w:rFonts w:ascii="Arial" w:hAnsi="Arial"/>
          <w:spacing w:val="-2"/>
        </w:rPr>
        <w:t>)</w:t>
      </w:r>
    </w:p>
    <w:p w14:paraId="7D36796B" w14:textId="77777777" w:rsidR="00754410" w:rsidRDefault="00697815" w:rsidP="00664FF1">
      <w:pPr>
        <w:pStyle w:val="ListParagraph"/>
        <w:numPr>
          <w:ilvl w:val="0"/>
          <w:numId w:val="22"/>
        </w:numPr>
        <w:spacing w:line="276" w:lineRule="auto"/>
        <w:rPr>
          <w:rFonts w:ascii="Arial" w:hAnsi="Arial"/>
          <w:spacing w:val="-2"/>
        </w:rPr>
      </w:pPr>
      <w:r w:rsidRPr="00754410">
        <w:rPr>
          <w:rFonts w:ascii="Arial" w:hAnsi="Arial"/>
          <w:spacing w:val="-2"/>
        </w:rPr>
        <w:t>Discussion</w:t>
      </w:r>
      <w:r w:rsidR="00664FF1" w:rsidRPr="00754410">
        <w:rPr>
          <w:rFonts w:ascii="Arial" w:hAnsi="Arial"/>
          <w:spacing w:val="-2"/>
        </w:rPr>
        <w:t xml:space="preserve"> (</w:t>
      </w:r>
      <w:r w:rsidRPr="00754410">
        <w:rPr>
          <w:rFonts w:ascii="Arial" w:hAnsi="Arial"/>
          <w:spacing w:val="-2"/>
        </w:rPr>
        <w:t>end with thanking speaker</w:t>
      </w:r>
      <w:r w:rsidR="00664FF1" w:rsidRPr="00754410">
        <w:rPr>
          <w:rFonts w:ascii="Arial" w:hAnsi="Arial"/>
          <w:spacing w:val="-2"/>
        </w:rPr>
        <w:t>)</w:t>
      </w:r>
    </w:p>
    <w:p w14:paraId="58BE3AB0" w14:textId="77777777" w:rsidR="00754410" w:rsidRDefault="00697815" w:rsidP="00664FF1">
      <w:pPr>
        <w:pStyle w:val="ListParagraph"/>
        <w:numPr>
          <w:ilvl w:val="0"/>
          <w:numId w:val="22"/>
        </w:numPr>
        <w:spacing w:line="276" w:lineRule="auto"/>
        <w:rPr>
          <w:rFonts w:ascii="Arial" w:hAnsi="Arial"/>
          <w:spacing w:val="-2"/>
        </w:rPr>
      </w:pPr>
      <w:r w:rsidRPr="00754410">
        <w:rPr>
          <w:rFonts w:ascii="Arial" w:hAnsi="Arial"/>
          <w:spacing w:val="-2"/>
        </w:rPr>
        <w:t>Announcements</w:t>
      </w:r>
      <w:r w:rsidR="00664FF1" w:rsidRPr="00754410">
        <w:rPr>
          <w:rFonts w:ascii="Arial" w:hAnsi="Arial"/>
          <w:spacing w:val="-2"/>
        </w:rPr>
        <w:t xml:space="preserve"> (e.g.</w:t>
      </w:r>
      <w:r w:rsidRPr="00754410">
        <w:rPr>
          <w:rFonts w:ascii="Arial" w:hAnsi="Arial"/>
          <w:spacing w:val="-2"/>
        </w:rPr>
        <w:t>, future</w:t>
      </w:r>
      <w:r w:rsidR="00664FF1" w:rsidRPr="00754410">
        <w:rPr>
          <w:rFonts w:ascii="Arial" w:hAnsi="Arial"/>
          <w:spacing w:val="-2"/>
        </w:rPr>
        <w:t xml:space="preserve"> meeting</w:t>
      </w:r>
      <w:r w:rsidRPr="00754410">
        <w:rPr>
          <w:rFonts w:ascii="Arial" w:hAnsi="Arial"/>
          <w:spacing w:val="-2"/>
        </w:rPr>
        <w:t>s)</w:t>
      </w:r>
    </w:p>
    <w:p w14:paraId="2DABA35E" w14:textId="069E08DA" w:rsidR="00911A6F" w:rsidRDefault="00697815" w:rsidP="00911A6F">
      <w:pPr>
        <w:pStyle w:val="ListParagraph"/>
        <w:numPr>
          <w:ilvl w:val="0"/>
          <w:numId w:val="22"/>
        </w:numPr>
        <w:spacing w:line="276" w:lineRule="auto"/>
        <w:rPr>
          <w:rFonts w:ascii="Arial" w:hAnsi="Arial"/>
          <w:spacing w:val="-2"/>
        </w:rPr>
      </w:pPr>
      <w:r w:rsidRPr="00754410">
        <w:rPr>
          <w:rFonts w:ascii="Arial" w:hAnsi="Arial"/>
          <w:spacing w:val="-2"/>
        </w:rPr>
        <w:t>Adjourn</w:t>
      </w:r>
    </w:p>
    <w:p w14:paraId="77C635BC" w14:textId="77777777" w:rsidR="00754410" w:rsidRPr="00754410" w:rsidRDefault="00754410" w:rsidP="00754410">
      <w:pPr>
        <w:spacing w:line="276" w:lineRule="auto"/>
        <w:rPr>
          <w:rFonts w:ascii="Arial" w:hAnsi="Arial"/>
          <w:spacing w:val="-2"/>
          <w:sz w:val="16"/>
          <w:szCs w:val="16"/>
        </w:rPr>
      </w:pPr>
    </w:p>
    <w:p w14:paraId="2CA70E1D" w14:textId="56621DE8" w:rsidR="00052C65" w:rsidRPr="001944DF" w:rsidRDefault="007A58B7" w:rsidP="00EA2591">
      <w:pPr>
        <w:ind w:left="720" w:hanging="720"/>
        <w:rPr>
          <w:rFonts w:ascii="Arial" w:hAnsi="Arial"/>
          <w:b/>
          <w:spacing w:val="-2"/>
        </w:rPr>
      </w:pPr>
      <w:proofErr w:type="gramStart"/>
      <w:r w:rsidRPr="001944DF">
        <w:rPr>
          <w:rFonts w:ascii="Arial" w:hAnsi="Arial"/>
          <w:b/>
          <w:spacing w:val="-2"/>
        </w:rPr>
        <w:t>5.4</w:t>
      </w:r>
      <w:r w:rsidR="00754410">
        <w:rPr>
          <w:rFonts w:ascii="Arial" w:hAnsi="Arial"/>
          <w:b/>
          <w:spacing w:val="-2"/>
        </w:rPr>
        <w:t xml:space="preserve">  </w:t>
      </w:r>
      <w:r w:rsidRPr="001944DF">
        <w:rPr>
          <w:rFonts w:ascii="Arial" w:hAnsi="Arial"/>
          <w:b/>
          <w:spacing w:val="-2"/>
        </w:rPr>
        <w:t>Meeting</w:t>
      </w:r>
      <w:proofErr w:type="gramEnd"/>
      <w:r w:rsidRPr="001944DF">
        <w:rPr>
          <w:rFonts w:ascii="Arial" w:hAnsi="Arial"/>
          <w:b/>
          <w:spacing w:val="-2"/>
        </w:rPr>
        <w:t xml:space="preserve"> Notices</w:t>
      </w:r>
    </w:p>
    <w:p w14:paraId="1FD53485" w14:textId="77777777" w:rsidR="00052C65" w:rsidRPr="00754410" w:rsidRDefault="00052C65" w:rsidP="00EA2591">
      <w:pPr>
        <w:rPr>
          <w:rFonts w:ascii="Arial" w:hAnsi="Arial"/>
          <w:spacing w:val="-2"/>
          <w:sz w:val="16"/>
          <w:szCs w:val="16"/>
        </w:rPr>
      </w:pPr>
    </w:p>
    <w:p w14:paraId="514C9ED1" w14:textId="77777777" w:rsidR="00052C65" w:rsidRPr="001944DF" w:rsidRDefault="007A58B7" w:rsidP="00EA2591">
      <w:pPr>
        <w:rPr>
          <w:rFonts w:ascii="Arial" w:hAnsi="Arial"/>
          <w:spacing w:val="-2"/>
        </w:rPr>
      </w:pPr>
      <w:r w:rsidRPr="001944DF">
        <w:rPr>
          <w:rFonts w:ascii="Arial" w:hAnsi="Arial"/>
          <w:spacing w:val="-2"/>
        </w:rPr>
        <w:t xml:space="preserve">The most important sales piece the chapter puts out is the meeting invitation and notice. </w:t>
      </w:r>
    </w:p>
    <w:p w14:paraId="53039FBE" w14:textId="77777777" w:rsidR="00052C65" w:rsidRPr="001944DF" w:rsidRDefault="007A58B7" w:rsidP="00EA2591">
      <w:pPr>
        <w:rPr>
          <w:rFonts w:ascii="Arial" w:hAnsi="Arial"/>
          <w:spacing w:val="-2"/>
        </w:rPr>
      </w:pPr>
      <w:r w:rsidRPr="001944DF">
        <w:rPr>
          <w:rFonts w:ascii="Arial" w:hAnsi="Arial"/>
          <w:spacing w:val="-2"/>
        </w:rPr>
        <w:t xml:space="preserve">Meeting notices should include the following, </w:t>
      </w:r>
      <w:r w:rsidRPr="001944DF">
        <w:rPr>
          <w:rFonts w:ascii="Arial" w:hAnsi="Arial"/>
          <w:spacing w:val="-2"/>
        </w:rPr>
        <w:t>clearly set forth:</w:t>
      </w:r>
    </w:p>
    <w:p w14:paraId="047821F9" w14:textId="55BD9AD7" w:rsidR="00754410" w:rsidRPr="00CD00EB" w:rsidRDefault="007A58B7" w:rsidP="00CD00EB">
      <w:pPr>
        <w:pStyle w:val="ListParagraph"/>
        <w:numPr>
          <w:ilvl w:val="0"/>
          <w:numId w:val="23"/>
        </w:numPr>
        <w:spacing w:after="120"/>
        <w:contextualSpacing w:val="0"/>
        <w:rPr>
          <w:rFonts w:ascii="Arial" w:hAnsi="Arial"/>
          <w:spacing w:val="-2"/>
        </w:rPr>
      </w:pPr>
      <w:r w:rsidRPr="00754410">
        <w:rPr>
          <w:rFonts w:ascii="Arial" w:hAnsi="Arial"/>
          <w:spacing w:val="-2"/>
        </w:rPr>
        <w:t>The name</w:t>
      </w:r>
      <w:r w:rsidR="00F21DDF" w:rsidRPr="00754410">
        <w:rPr>
          <w:rFonts w:ascii="Arial" w:hAnsi="Arial"/>
          <w:spacing w:val="-2"/>
        </w:rPr>
        <w:t xml:space="preserve"> of the Society and the chapter</w:t>
      </w:r>
    </w:p>
    <w:p w14:paraId="3CB5C8E4" w14:textId="5C157830" w:rsidR="00754410" w:rsidRPr="00CD00EB" w:rsidRDefault="00F21DDF" w:rsidP="00CD00EB">
      <w:pPr>
        <w:pStyle w:val="ListParagraph"/>
        <w:numPr>
          <w:ilvl w:val="0"/>
          <w:numId w:val="23"/>
        </w:numPr>
        <w:spacing w:after="120"/>
        <w:contextualSpacing w:val="0"/>
        <w:rPr>
          <w:rFonts w:ascii="Arial" w:hAnsi="Arial"/>
          <w:spacing w:val="-2"/>
        </w:rPr>
      </w:pPr>
      <w:r w:rsidRPr="00754410">
        <w:rPr>
          <w:rFonts w:ascii="Arial" w:hAnsi="Arial"/>
          <w:spacing w:val="-2"/>
        </w:rPr>
        <w:t>Date, time</w:t>
      </w:r>
      <w:r w:rsidR="0090123A" w:rsidRPr="00754410">
        <w:rPr>
          <w:rFonts w:ascii="Arial" w:hAnsi="Arial"/>
          <w:spacing w:val="-2"/>
        </w:rPr>
        <w:t>,</w:t>
      </w:r>
      <w:r w:rsidRPr="00754410">
        <w:rPr>
          <w:rFonts w:ascii="Arial" w:hAnsi="Arial"/>
          <w:spacing w:val="-2"/>
        </w:rPr>
        <w:t xml:space="preserve"> </w:t>
      </w:r>
      <w:proofErr w:type="gramStart"/>
      <w:r w:rsidRPr="00754410">
        <w:rPr>
          <w:rFonts w:ascii="Arial" w:hAnsi="Arial"/>
          <w:spacing w:val="-2"/>
        </w:rPr>
        <w:t>place</w:t>
      </w:r>
      <w:proofErr w:type="gramEnd"/>
      <w:r w:rsidR="0090123A" w:rsidRPr="00754410">
        <w:rPr>
          <w:rFonts w:ascii="Arial" w:hAnsi="Arial"/>
          <w:spacing w:val="-2"/>
        </w:rPr>
        <w:t xml:space="preserve"> and cost</w:t>
      </w:r>
      <w:r w:rsidRPr="00754410">
        <w:rPr>
          <w:rFonts w:ascii="Arial" w:hAnsi="Arial"/>
          <w:spacing w:val="-2"/>
        </w:rPr>
        <w:t xml:space="preserve"> of meeting</w:t>
      </w:r>
    </w:p>
    <w:p w14:paraId="337C0E93" w14:textId="62A7CB67" w:rsidR="00754410" w:rsidRPr="00CD00EB" w:rsidRDefault="007A58B7" w:rsidP="00CD00EB">
      <w:pPr>
        <w:pStyle w:val="ListParagraph"/>
        <w:numPr>
          <w:ilvl w:val="0"/>
          <w:numId w:val="23"/>
        </w:numPr>
        <w:spacing w:after="120"/>
        <w:contextualSpacing w:val="0"/>
        <w:rPr>
          <w:rFonts w:ascii="Arial" w:hAnsi="Arial"/>
          <w:spacing w:val="-2"/>
        </w:rPr>
      </w:pPr>
      <w:r w:rsidRPr="00754410">
        <w:rPr>
          <w:rFonts w:ascii="Arial" w:hAnsi="Arial"/>
          <w:spacing w:val="-2"/>
        </w:rPr>
        <w:t>Name and business connection of speaker and title of presentations, together with reasons me</w:t>
      </w:r>
      <w:r w:rsidR="00F21DDF" w:rsidRPr="00754410">
        <w:rPr>
          <w:rFonts w:ascii="Arial" w:hAnsi="Arial"/>
          <w:spacing w:val="-2"/>
        </w:rPr>
        <w:t>mbers will benefit by attending</w:t>
      </w:r>
    </w:p>
    <w:p w14:paraId="43E7D908" w14:textId="40397738" w:rsidR="00754410" w:rsidRPr="00CD00EB" w:rsidRDefault="007A58B7" w:rsidP="00CD00EB">
      <w:pPr>
        <w:pStyle w:val="ListParagraph"/>
        <w:numPr>
          <w:ilvl w:val="0"/>
          <w:numId w:val="23"/>
        </w:numPr>
        <w:spacing w:after="120"/>
        <w:contextualSpacing w:val="0"/>
        <w:rPr>
          <w:rFonts w:ascii="Arial" w:hAnsi="Arial"/>
          <w:spacing w:val="-2"/>
        </w:rPr>
      </w:pPr>
      <w:r w:rsidRPr="00754410">
        <w:rPr>
          <w:rFonts w:ascii="Arial" w:hAnsi="Arial"/>
          <w:spacing w:val="-2"/>
        </w:rPr>
        <w:t>A clear indication that the member or guest is wel</w:t>
      </w:r>
      <w:r w:rsidR="00F21DDF" w:rsidRPr="00754410">
        <w:rPr>
          <w:rFonts w:ascii="Arial" w:hAnsi="Arial"/>
          <w:spacing w:val="-2"/>
        </w:rPr>
        <w:t xml:space="preserve">come at the meeting, even if he or </w:t>
      </w:r>
      <w:r w:rsidRPr="00754410">
        <w:rPr>
          <w:rFonts w:ascii="Arial" w:hAnsi="Arial"/>
          <w:spacing w:val="-2"/>
        </w:rPr>
        <w:t xml:space="preserve">she can't </w:t>
      </w:r>
      <w:r w:rsidR="00F21DDF" w:rsidRPr="00754410">
        <w:rPr>
          <w:rFonts w:ascii="Arial" w:hAnsi="Arial"/>
          <w:spacing w:val="-2"/>
        </w:rPr>
        <w:t xml:space="preserve">attend the </w:t>
      </w:r>
      <w:proofErr w:type="gramStart"/>
      <w:r w:rsidR="00F21DDF" w:rsidRPr="00754410">
        <w:rPr>
          <w:rFonts w:ascii="Arial" w:hAnsi="Arial"/>
          <w:spacing w:val="-2"/>
        </w:rPr>
        <w:t>dinner</w:t>
      </w:r>
      <w:proofErr w:type="gramEnd"/>
    </w:p>
    <w:p w14:paraId="5EDE3C1A" w14:textId="6E1C15B5" w:rsidR="00052C65" w:rsidRPr="00754410" w:rsidRDefault="007A58B7" w:rsidP="00754410">
      <w:pPr>
        <w:pStyle w:val="ListParagraph"/>
        <w:numPr>
          <w:ilvl w:val="0"/>
          <w:numId w:val="23"/>
        </w:numPr>
        <w:rPr>
          <w:rFonts w:ascii="Arial" w:hAnsi="Arial"/>
          <w:spacing w:val="-2"/>
        </w:rPr>
      </w:pPr>
      <w:r w:rsidRPr="00754410">
        <w:rPr>
          <w:rFonts w:ascii="Arial" w:hAnsi="Arial"/>
        </w:rPr>
        <w:t xml:space="preserve">Procedure for making </w:t>
      </w:r>
      <w:r w:rsidR="0090123A" w:rsidRPr="00754410">
        <w:rPr>
          <w:rFonts w:ascii="Arial" w:hAnsi="Arial"/>
        </w:rPr>
        <w:t xml:space="preserve">and paying for </w:t>
      </w:r>
      <w:r w:rsidRPr="00754410">
        <w:rPr>
          <w:rFonts w:ascii="Arial" w:hAnsi="Arial"/>
        </w:rPr>
        <w:t>dinner reservations</w:t>
      </w:r>
      <w:r w:rsidR="001944DF" w:rsidRPr="00754410">
        <w:rPr>
          <w:rFonts w:ascii="Arial" w:hAnsi="Arial"/>
        </w:rPr>
        <w:t xml:space="preserve">, for example, </w:t>
      </w:r>
      <w:r w:rsidR="008865A2" w:rsidRPr="00754410">
        <w:rPr>
          <w:rFonts w:ascii="Arial" w:hAnsi="Arial"/>
        </w:rPr>
        <w:t xml:space="preserve">the link to the online system, an e-mail address or a phone </w:t>
      </w:r>
      <w:proofErr w:type="gramStart"/>
      <w:r w:rsidR="008865A2" w:rsidRPr="00754410">
        <w:rPr>
          <w:rFonts w:ascii="Arial" w:hAnsi="Arial"/>
        </w:rPr>
        <w:t>number</w:t>
      </w:r>
      <w:proofErr w:type="gramEnd"/>
    </w:p>
    <w:p w14:paraId="0EB49028" w14:textId="77777777" w:rsidR="00634AFE" w:rsidRPr="00754410" w:rsidRDefault="00634AFE" w:rsidP="00EA2591">
      <w:pPr>
        <w:rPr>
          <w:rFonts w:ascii="Arial" w:hAnsi="Arial"/>
          <w:spacing w:val="-2"/>
          <w:sz w:val="16"/>
          <w:szCs w:val="16"/>
          <w:highlight w:val="yellow"/>
        </w:rPr>
      </w:pPr>
    </w:p>
    <w:p w14:paraId="400B18C9" w14:textId="77777777" w:rsidR="00B9384A" w:rsidRPr="00B9384A" w:rsidRDefault="00B9384A" w:rsidP="00EA2591">
      <w:pPr>
        <w:rPr>
          <w:rFonts w:ascii="Arial" w:hAnsi="Arial"/>
          <w:spacing w:val="-2"/>
        </w:rPr>
      </w:pPr>
      <w:r w:rsidRPr="00AF6892">
        <w:rPr>
          <w:rFonts w:ascii="Arial" w:hAnsi="Arial"/>
          <w:b/>
          <w:color w:val="FF0000"/>
          <w:spacing w:val="-2"/>
        </w:rPr>
        <w:t>Appendix 5B</w:t>
      </w:r>
      <w:r w:rsidRPr="00B9384A">
        <w:rPr>
          <w:rFonts w:ascii="Arial" w:hAnsi="Arial"/>
          <w:spacing w:val="-2"/>
        </w:rPr>
        <w:t xml:space="preserve"> provides additional insight about </w:t>
      </w:r>
      <w:r>
        <w:rPr>
          <w:rFonts w:ascii="Arial" w:hAnsi="Arial"/>
          <w:spacing w:val="-2"/>
        </w:rPr>
        <w:t>the creation and timing of meeting notices.</w:t>
      </w:r>
    </w:p>
    <w:p w14:paraId="04C2B116" w14:textId="77777777" w:rsidR="00B9384A" w:rsidRPr="00754410" w:rsidRDefault="00B9384A" w:rsidP="00EA2591">
      <w:pPr>
        <w:rPr>
          <w:rFonts w:ascii="Arial" w:hAnsi="Arial"/>
          <w:spacing w:val="-2"/>
          <w:sz w:val="16"/>
          <w:szCs w:val="16"/>
          <w:highlight w:val="yellow"/>
        </w:rPr>
      </w:pPr>
    </w:p>
    <w:p w14:paraId="3C105935" w14:textId="782A5005" w:rsidR="00052C65" w:rsidRPr="008865A2" w:rsidRDefault="007A58B7" w:rsidP="00EA2591">
      <w:pPr>
        <w:ind w:left="720" w:hanging="720"/>
        <w:rPr>
          <w:rFonts w:ascii="Arial" w:hAnsi="Arial"/>
          <w:b/>
          <w:spacing w:val="-2"/>
        </w:rPr>
      </w:pPr>
      <w:proofErr w:type="gramStart"/>
      <w:r w:rsidRPr="008865A2">
        <w:rPr>
          <w:rFonts w:ascii="Arial" w:hAnsi="Arial"/>
          <w:b/>
          <w:spacing w:val="-2"/>
        </w:rPr>
        <w:t>5.5</w:t>
      </w:r>
      <w:r w:rsidR="00754410">
        <w:rPr>
          <w:rFonts w:ascii="Arial" w:hAnsi="Arial"/>
          <w:b/>
          <w:spacing w:val="-2"/>
        </w:rPr>
        <w:t xml:space="preserve">  </w:t>
      </w:r>
      <w:r w:rsidRPr="008865A2">
        <w:rPr>
          <w:rFonts w:ascii="Arial" w:hAnsi="Arial"/>
          <w:b/>
          <w:spacing w:val="-2"/>
        </w:rPr>
        <w:t>Mailing</w:t>
      </w:r>
      <w:proofErr w:type="gramEnd"/>
      <w:r w:rsidRPr="008865A2">
        <w:rPr>
          <w:rFonts w:ascii="Arial" w:hAnsi="Arial"/>
          <w:b/>
          <w:spacing w:val="-2"/>
        </w:rPr>
        <w:t xml:space="preserve"> Lists</w:t>
      </w:r>
    </w:p>
    <w:p w14:paraId="5A3B1347" w14:textId="77777777" w:rsidR="00052C65" w:rsidRPr="00754410" w:rsidRDefault="00052C65" w:rsidP="00EA2591">
      <w:pPr>
        <w:rPr>
          <w:rFonts w:ascii="Arial" w:hAnsi="Arial"/>
          <w:spacing w:val="-2"/>
          <w:sz w:val="16"/>
          <w:szCs w:val="16"/>
        </w:rPr>
      </w:pPr>
    </w:p>
    <w:p w14:paraId="275F8082" w14:textId="77777777" w:rsidR="00052C65" w:rsidRPr="008865A2" w:rsidRDefault="007A58B7" w:rsidP="00EA2591">
      <w:pPr>
        <w:rPr>
          <w:rFonts w:ascii="Arial" w:hAnsi="Arial"/>
          <w:spacing w:val="-2"/>
        </w:rPr>
      </w:pPr>
      <w:r w:rsidRPr="008865A2">
        <w:rPr>
          <w:rFonts w:ascii="Arial" w:hAnsi="Arial"/>
          <w:spacing w:val="-2"/>
        </w:rPr>
        <w:t xml:space="preserve">In addition to the members, the chapter mailing lists should include active membership prospects. This group should be checked frequently </w:t>
      </w:r>
      <w:r w:rsidR="008865A2">
        <w:rPr>
          <w:rFonts w:ascii="Arial" w:hAnsi="Arial"/>
          <w:spacing w:val="-2"/>
        </w:rPr>
        <w:t>by</w:t>
      </w:r>
      <w:r w:rsidRPr="008865A2">
        <w:rPr>
          <w:rFonts w:ascii="Arial" w:hAnsi="Arial"/>
          <w:spacing w:val="-2"/>
        </w:rPr>
        <w:t xml:space="preserve"> the Membership Promotion Committee.</w:t>
      </w:r>
    </w:p>
    <w:p w14:paraId="15D1BC6B" w14:textId="77777777" w:rsidR="00052C65" w:rsidRPr="00754410" w:rsidRDefault="00052C65" w:rsidP="00EA2591">
      <w:pPr>
        <w:rPr>
          <w:rFonts w:ascii="Arial" w:hAnsi="Arial"/>
          <w:spacing w:val="-2"/>
          <w:sz w:val="16"/>
          <w:szCs w:val="16"/>
        </w:rPr>
      </w:pPr>
    </w:p>
    <w:p w14:paraId="2A360966" w14:textId="77777777" w:rsidR="00052C65" w:rsidRPr="008865A2" w:rsidRDefault="007A58B7" w:rsidP="00EA2591">
      <w:pPr>
        <w:rPr>
          <w:rFonts w:ascii="Arial" w:hAnsi="Arial"/>
          <w:spacing w:val="-2"/>
        </w:rPr>
      </w:pPr>
      <w:r w:rsidRPr="008865A2">
        <w:rPr>
          <w:rFonts w:ascii="Arial" w:hAnsi="Arial"/>
          <w:spacing w:val="-2"/>
        </w:rPr>
        <w:t>Chapter publications and meeting notices mus</w:t>
      </w:r>
      <w:r w:rsidR="008865A2">
        <w:rPr>
          <w:rFonts w:ascii="Arial" w:hAnsi="Arial"/>
          <w:spacing w:val="-2"/>
        </w:rPr>
        <w:t xml:space="preserve">t be sent to the Regional Chair. </w:t>
      </w:r>
      <w:r w:rsidR="00F21DDF">
        <w:rPr>
          <w:rFonts w:ascii="Arial" w:hAnsi="Arial"/>
          <w:spacing w:val="-2"/>
        </w:rPr>
        <w:t>A</w:t>
      </w:r>
      <w:r w:rsidR="00E63055" w:rsidRPr="008865A2">
        <w:rPr>
          <w:rFonts w:ascii="Arial" w:hAnsi="Arial"/>
          <w:spacing w:val="-2"/>
        </w:rPr>
        <w:t>s a courtesy</w:t>
      </w:r>
      <w:r w:rsidR="00F21DDF">
        <w:rPr>
          <w:rFonts w:ascii="Arial" w:hAnsi="Arial"/>
          <w:spacing w:val="-2"/>
        </w:rPr>
        <w:t>,</w:t>
      </w:r>
      <w:r w:rsidR="00E63055" w:rsidRPr="008865A2">
        <w:rPr>
          <w:rFonts w:ascii="Arial" w:hAnsi="Arial"/>
          <w:spacing w:val="-2"/>
        </w:rPr>
        <w:t xml:space="preserve"> t</w:t>
      </w:r>
      <w:r w:rsidRPr="008865A2">
        <w:rPr>
          <w:rFonts w:ascii="Arial" w:hAnsi="Arial"/>
          <w:spacing w:val="-2"/>
        </w:rPr>
        <w:t xml:space="preserve">he speaker should receive a copy of the meeting notice. </w:t>
      </w:r>
    </w:p>
    <w:p w14:paraId="76134E31" w14:textId="77777777" w:rsidR="001E2E6F" w:rsidRPr="00754410" w:rsidRDefault="001E2E6F" w:rsidP="00EA2591">
      <w:pPr>
        <w:rPr>
          <w:rFonts w:ascii="Arial" w:hAnsi="Arial"/>
          <w:spacing w:val="-2"/>
          <w:sz w:val="16"/>
          <w:szCs w:val="16"/>
        </w:rPr>
      </w:pPr>
    </w:p>
    <w:p w14:paraId="5DAB9A38" w14:textId="23502A25" w:rsidR="00052C65" w:rsidRPr="000C075A" w:rsidRDefault="007A58B7" w:rsidP="00EA2591">
      <w:pPr>
        <w:rPr>
          <w:rFonts w:ascii="Arial" w:hAnsi="Arial"/>
          <w:b/>
          <w:spacing w:val="-2"/>
        </w:rPr>
      </w:pPr>
      <w:proofErr w:type="gramStart"/>
      <w:r w:rsidRPr="000C075A">
        <w:rPr>
          <w:rFonts w:ascii="Arial" w:hAnsi="Arial"/>
          <w:b/>
          <w:spacing w:val="-2"/>
        </w:rPr>
        <w:t>5.6</w:t>
      </w:r>
      <w:r w:rsidR="00754410">
        <w:rPr>
          <w:rFonts w:ascii="Arial" w:hAnsi="Arial"/>
          <w:b/>
          <w:spacing w:val="-2"/>
        </w:rPr>
        <w:t xml:space="preserve">  </w:t>
      </w:r>
      <w:r w:rsidR="000C075A">
        <w:rPr>
          <w:rFonts w:ascii="Arial" w:hAnsi="Arial"/>
          <w:b/>
          <w:spacing w:val="-2"/>
        </w:rPr>
        <w:t>Speakers</w:t>
      </w:r>
      <w:proofErr w:type="gramEnd"/>
    </w:p>
    <w:p w14:paraId="1B485041" w14:textId="77777777" w:rsidR="00F22C72" w:rsidRPr="00754410" w:rsidRDefault="00F22C72" w:rsidP="00EA2591">
      <w:pPr>
        <w:rPr>
          <w:rFonts w:ascii="Arial" w:hAnsi="Arial"/>
          <w:b/>
          <w:spacing w:val="-2"/>
          <w:sz w:val="16"/>
          <w:szCs w:val="16"/>
          <w:highlight w:val="yellow"/>
        </w:rPr>
      </w:pPr>
    </w:p>
    <w:p w14:paraId="403B9565" w14:textId="77777777" w:rsidR="000C075A" w:rsidRDefault="00F22C72" w:rsidP="00F22C72">
      <w:pPr>
        <w:rPr>
          <w:rFonts w:ascii="Arial" w:hAnsi="Arial" w:cs="Arial"/>
          <w:spacing w:val="-2"/>
        </w:rPr>
      </w:pPr>
      <w:r w:rsidRPr="00AF6892">
        <w:rPr>
          <w:rFonts w:ascii="Arial" w:hAnsi="Arial" w:cs="Arial"/>
          <w:b/>
          <w:color w:val="FF0000"/>
          <w:spacing w:val="-2"/>
        </w:rPr>
        <w:t xml:space="preserve">Appendix </w:t>
      </w:r>
      <w:r w:rsidR="00F50138" w:rsidRPr="00AF6892">
        <w:rPr>
          <w:rFonts w:ascii="Arial" w:hAnsi="Arial" w:cs="Arial"/>
          <w:b/>
          <w:color w:val="FF0000"/>
          <w:spacing w:val="-2"/>
        </w:rPr>
        <w:t>5</w:t>
      </w:r>
      <w:r w:rsidR="00B9384A" w:rsidRPr="00AF6892">
        <w:rPr>
          <w:rFonts w:ascii="Arial" w:hAnsi="Arial" w:cs="Arial"/>
          <w:b/>
          <w:color w:val="FF0000"/>
          <w:spacing w:val="-2"/>
        </w:rPr>
        <w:t>C</w:t>
      </w:r>
      <w:r w:rsidRPr="000C075A">
        <w:rPr>
          <w:rFonts w:ascii="Arial" w:hAnsi="Arial" w:cs="Arial"/>
          <w:spacing w:val="-2"/>
        </w:rPr>
        <w:t xml:space="preserve"> provides guidance on </w:t>
      </w:r>
      <w:r w:rsidR="000C075A" w:rsidRPr="000C075A">
        <w:rPr>
          <w:rFonts w:ascii="Arial" w:hAnsi="Arial" w:cs="Arial"/>
          <w:spacing w:val="-2"/>
        </w:rPr>
        <w:t xml:space="preserve">selecting </w:t>
      </w:r>
      <w:r w:rsidR="000C075A">
        <w:rPr>
          <w:rFonts w:ascii="Arial" w:hAnsi="Arial" w:cs="Arial"/>
          <w:spacing w:val="-2"/>
        </w:rPr>
        <w:t xml:space="preserve">and working with </w:t>
      </w:r>
      <w:r w:rsidR="000C075A" w:rsidRPr="000C075A">
        <w:rPr>
          <w:rFonts w:ascii="Arial" w:hAnsi="Arial" w:cs="Arial"/>
          <w:spacing w:val="-2"/>
        </w:rPr>
        <w:t>speakers</w:t>
      </w:r>
      <w:r w:rsidR="000C075A">
        <w:rPr>
          <w:rFonts w:ascii="Arial" w:hAnsi="Arial" w:cs="Arial"/>
          <w:spacing w:val="-2"/>
        </w:rPr>
        <w:t>.</w:t>
      </w:r>
      <w:r w:rsidR="000C075A" w:rsidRPr="000C075A">
        <w:rPr>
          <w:rFonts w:ascii="Arial" w:hAnsi="Arial" w:cs="Arial"/>
          <w:spacing w:val="-2"/>
        </w:rPr>
        <w:t xml:space="preserve"> </w:t>
      </w:r>
    </w:p>
    <w:p w14:paraId="48DF1DFB" w14:textId="77777777" w:rsidR="000C075A" w:rsidRPr="00754410" w:rsidRDefault="000C075A" w:rsidP="00F22C72">
      <w:pPr>
        <w:rPr>
          <w:rFonts w:ascii="Arial" w:hAnsi="Arial" w:cs="Arial"/>
          <w:spacing w:val="-2"/>
          <w:sz w:val="16"/>
          <w:szCs w:val="16"/>
        </w:rPr>
      </w:pPr>
    </w:p>
    <w:p w14:paraId="328DFB4E" w14:textId="77777777" w:rsidR="00F22C72" w:rsidRPr="000C075A" w:rsidRDefault="000C075A" w:rsidP="00F22C72">
      <w:pPr>
        <w:rPr>
          <w:rFonts w:ascii="Arial" w:hAnsi="Arial" w:cs="Arial"/>
          <w:spacing w:val="-2"/>
        </w:rPr>
      </w:pPr>
      <w:r>
        <w:rPr>
          <w:rFonts w:ascii="Arial" w:hAnsi="Arial" w:cs="Arial"/>
          <w:spacing w:val="-2"/>
        </w:rPr>
        <w:t>In addition, Se</w:t>
      </w:r>
      <w:r w:rsidR="00F50138">
        <w:rPr>
          <w:rFonts w:ascii="Arial" w:hAnsi="Arial" w:cs="Arial"/>
          <w:spacing w:val="-2"/>
        </w:rPr>
        <w:t xml:space="preserve">ction </w:t>
      </w:r>
      <w:r w:rsidR="00B9384A">
        <w:rPr>
          <w:rFonts w:ascii="Arial" w:hAnsi="Arial" w:cs="Arial"/>
          <w:spacing w:val="-2"/>
        </w:rPr>
        <w:t>9</w:t>
      </w:r>
      <w:r w:rsidR="00F22C72" w:rsidRPr="000C075A">
        <w:rPr>
          <w:rFonts w:ascii="Arial" w:hAnsi="Arial" w:cs="Arial"/>
          <w:spacing w:val="-2"/>
        </w:rPr>
        <w:t xml:space="preserve"> </w:t>
      </w:r>
      <w:r w:rsidR="0028235C">
        <w:rPr>
          <w:rFonts w:ascii="Arial" w:hAnsi="Arial" w:cs="Arial"/>
          <w:spacing w:val="-2"/>
        </w:rPr>
        <w:t xml:space="preserve">of this manual </w:t>
      </w:r>
      <w:r>
        <w:rPr>
          <w:rFonts w:ascii="Arial" w:hAnsi="Arial" w:cs="Arial"/>
          <w:spacing w:val="-2"/>
        </w:rPr>
        <w:t xml:space="preserve">provides information about </w:t>
      </w:r>
      <w:r w:rsidR="00F22C72" w:rsidRPr="000C075A">
        <w:rPr>
          <w:rFonts w:ascii="Arial" w:hAnsi="Arial" w:cs="Arial"/>
          <w:spacing w:val="-2"/>
        </w:rPr>
        <w:t>protocol on visits to chapters by Society and regional officers.</w:t>
      </w:r>
    </w:p>
    <w:p w14:paraId="0BEEA001" w14:textId="77777777" w:rsidR="00F22C72" w:rsidRPr="00754410" w:rsidRDefault="00F22C72" w:rsidP="00EA2591">
      <w:pPr>
        <w:rPr>
          <w:rFonts w:ascii="Arial" w:hAnsi="Arial"/>
          <w:b/>
          <w:spacing w:val="-2"/>
          <w:sz w:val="16"/>
          <w:szCs w:val="16"/>
          <w:highlight w:val="yellow"/>
        </w:rPr>
      </w:pPr>
    </w:p>
    <w:p w14:paraId="105B1C0A" w14:textId="77777777" w:rsidR="00754410" w:rsidRDefault="007A58B7" w:rsidP="00754410">
      <w:pPr>
        <w:rPr>
          <w:rFonts w:ascii="Arial" w:hAnsi="Arial"/>
          <w:b/>
          <w:spacing w:val="-2"/>
        </w:rPr>
      </w:pPr>
      <w:proofErr w:type="gramStart"/>
      <w:r w:rsidRPr="00A72C78">
        <w:rPr>
          <w:rFonts w:ascii="Arial" w:hAnsi="Arial"/>
          <w:b/>
          <w:spacing w:val="-2"/>
        </w:rPr>
        <w:t>5.</w:t>
      </w:r>
      <w:r w:rsidR="00A72C78">
        <w:rPr>
          <w:rFonts w:ascii="Arial" w:hAnsi="Arial"/>
          <w:b/>
          <w:spacing w:val="-2"/>
        </w:rPr>
        <w:t>7</w:t>
      </w:r>
      <w:r w:rsidR="00754410">
        <w:rPr>
          <w:rFonts w:ascii="Arial" w:hAnsi="Arial"/>
          <w:b/>
          <w:spacing w:val="-2"/>
        </w:rPr>
        <w:t xml:space="preserve">  </w:t>
      </w:r>
      <w:r w:rsidRPr="00A72C78">
        <w:rPr>
          <w:rFonts w:ascii="Arial" w:hAnsi="Arial"/>
          <w:b/>
          <w:spacing w:val="-2"/>
        </w:rPr>
        <w:t>Duties</w:t>
      </w:r>
      <w:proofErr w:type="gramEnd"/>
      <w:r w:rsidRPr="00A72C78">
        <w:rPr>
          <w:rFonts w:ascii="Arial" w:hAnsi="Arial"/>
          <w:b/>
          <w:spacing w:val="-2"/>
        </w:rPr>
        <w:t xml:space="preserve"> of Officers, Committee Chairs, and</w:t>
      </w:r>
    </w:p>
    <w:p w14:paraId="5C7CF079" w14:textId="2E8E4FF1" w:rsidR="00052C65" w:rsidRPr="00A72C78" w:rsidRDefault="007A58B7" w:rsidP="00754410">
      <w:pPr>
        <w:rPr>
          <w:rFonts w:ascii="Arial" w:hAnsi="Arial"/>
          <w:b/>
          <w:spacing w:val="-2"/>
        </w:rPr>
      </w:pPr>
      <w:r w:rsidRPr="00A72C78">
        <w:rPr>
          <w:rFonts w:ascii="Arial" w:hAnsi="Arial"/>
          <w:b/>
          <w:spacing w:val="-2"/>
        </w:rPr>
        <w:t xml:space="preserve"> </w:t>
      </w:r>
      <w:r w:rsidR="00754410">
        <w:rPr>
          <w:rFonts w:ascii="Arial" w:hAnsi="Arial"/>
          <w:b/>
          <w:spacing w:val="-2"/>
        </w:rPr>
        <w:t xml:space="preserve">      </w:t>
      </w:r>
      <w:r w:rsidRPr="00A72C78">
        <w:rPr>
          <w:rFonts w:ascii="Arial" w:hAnsi="Arial"/>
          <w:b/>
          <w:spacing w:val="-2"/>
        </w:rPr>
        <w:t>Members for a Typical Chapter Meeting</w:t>
      </w:r>
    </w:p>
    <w:p w14:paraId="40222EF1" w14:textId="77777777" w:rsidR="00052C65" w:rsidRPr="00754410" w:rsidRDefault="00052C65" w:rsidP="00EA2591">
      <w:pPr>
        <w:rPr>
          <w:rFonts w:ascii="Arial" w:hAnsi="Arial"/>
          <w:spacing w:val="-2"/>
          <w:sz w:val="16"/>
          <w:szCs w:val="16"/>
        </w:rPr>
      </w:pPr>
    </w:p>
    <w:p w14:paraId="25BC14AC" w14:textId="4790C730" w:rsidR="00754410" w:rsidRPr="00CD00EB" w:rsidRDefault="001E17E3" w:rsidP="00CD00EB">
      <w:pPr>
        <w:pStyle w:val="ListParagraph"/>
        <w:numPr>
          <w:ilvl w:val="0"/>
          <w:numId w:val="24"/>
        </w:numPr>
        <w:spacing w:after="120"/>
        <w:contextualSpacing w:val="0"/>
        <w:rPr>
          <w:rFonts w:ascii="Arial" w:hAnsi="Arial"/>
          <w:spacing w:val="-2"/>
        </w:rPr>
      </w:pPr>
      <w:r w:rsidRPr="00754410">
        <w:rPr>
          <w:rFonts w:ascii="Arial" w:hAnsi="Arial"/>
          <w:spacing w:val="-2"/>
        </w:rPr>
        <w:t>Secretary o</w:t>
      </w:r>
      <w:r w:rsidR="007A58B7" w:rsidRPr="00754410">
        <w:rPr>
          <w:rFonts w:ascii="Arial" w:hAnsi="Arial"/>
          <w:spacing w:val="-2"/>
        </w:rPr>
        <w:t>r Treasurer:</w:t>
      </w:r>
      <w:r w:rsidR="00A72C78" w:rsidRPr="00754410">
        <w:rPr>
          <w:rFonts w:ascii="Arial" w:hAnsi="Arial"/>
          <w:spacing w:val="-2"/>
        </w:rPr>
        <w:t xml:space="preserve"> </w:t>
      </w:r>
      <w:r w:rsidR="007A58B7" w:rsidRPr="00754410">
        <w:rPr>
          <w:rFonts w:ascii="Arial" w:hAnsi="Arial"/>
          <w:spacing w:val="-2"/>
        </w:rPr>
        <w:t xml:space="preserve">Arrive </w:t>
      </w:r>
      <w:r w:rsidR="00A72C78" w:rsidRPr="00754410">
        <w:rPr>
          <w:rFonts w:ascii="Arial" w:hAnsi="Arial"/>
          <w:spacing w:val="-2"/>
        </w:rPr>
        <w:t>early</w:t>
      </w:r>
      <w:r w:rsidR="007A58B7" w:rsidRPr="00754410">
        <w:rPr>
          <w:rFonts w:ascii="Arial" w:hAnsi="Arial"/>
          <w:spacing w:val="-2"/>
        </w:rPr>
        <w:t xml:space="preserve"> to check with </w:t>
      </w:r>
      <w:r w:rsidR="00C220A1" w:rsidRPr="00754410">
        <w:rPr>
          <w:rFonts w:ascii="Arial" w:hAnsi="Arial"/>
          <w:spacing w:val="-2"/>
        </w:rPr>
        <w:t>hotel contact</w:t>
      </w:r>
      <w:r w:rsidR="007A58B7" w:rsidRPr="00754410">
        <w:rPr>
          <w:rFonts w:ascii="Arial" w:hAnsi="Arial"/>
          <w:spacing w:val="-2"/>
        </w:rPr>
        <w:t xml:space="preserve"> regarding details</w:t>
      </w:r>
    </w:p>
    <w:p w14:paraId="7CB89F2C" w14:textId="72C91CDA" w:rsidR="00A72C78" w:rsidRPr="00754410" w:rsidRDefault="001E17E3" w:rsidP="00EA2591">
      <w:pPr>
        <w:pStyle w:val="ListParagraph"/>
        <w:numPr>
          <w:ilvl w:val="0"/>
          <w:numId w:val="24"/>
        </w:numPr>
        <w:rPr>
          <w:rFonts w:ascii="Arial" w:hAnsi="Arial"/>
          <w:spacing w:val="-2"/>
        </w:rPr>
      </w:pPr>
      <w:r w:rsidRPr="00754410">
        <w:rPr>
          <w:rFonts w:ascii="Arial" w:hAnsi="Arial"/>
        </w:rPr>
        <w:t>Attendance o</w:t>
      </w:r>
      <w:r w:rsidR="007A58B7" w:rsidRPr="00754410">
        <w:rPr>
          <w:rFonts w:ascii="Arial" w:hAnsi="Arial"/>
        </w:rPr>
        <w:t>r Reception</w:t>
      </w:r>
      <w:r w:rsidR="00BF6892" w:rsidRPr="00754410">
        <w:rPr>
          <w:rFonts w:ascii="Arial" w:hAnsi="Arial"/>
        </w:rPr>
        <w:t xml:space="preserve"> Committee</w:t>
      </w:r>
      <w:r w:rsidR="007A58B7" w:rsidRPr="00754410">
        <w:rPr>
          <w:rFonts w:ascii="Arial" w:hAnsi="Arial"/>
        </w:rPr>
        <w:t>:</w:t>
      </w:r>
    </w:p>
    <w:p w14:paraId="51BF599D" w14:textId="77777777" w:rsidR="00A72C78" w:rsidRDefault="007A58B7" w:rsidP="00A72C78">
      <w:pPr>
        <w:pStyle w:val="BodyText"/>
        <w:numPr>
          <w:ilvl w:val="0"/>
          <w:numId w:val="15"/>
        </w:numPr>
        <w:tabs>
          <w:tab w:val="clear" w:pos="0"/>
          <w:tab w:val="clear" w:pos="720"/>
          <w:tab w:val="clear" w:pos="5725"/>
          <w:tab w:val="clear" w:pos="6050"/>
          <w:tab w:val="clear" w:pos="6480"/>
        </w:tabs>
        <w:suppressAutoHyphens w:val="0"/>
        <w:jc w:val="left"/>
        <w:rPr>
          <w:rFonts w:ascii="Arial" w:hAnsi="Arial"/>
        </w:rPr>
      </w:pPr>
      <w:r w:rsidRPr="00A72C78">
        <w:rPr>
          <w:rFonts w:ascii="Arial" w:hAnsi="Arial"/>
        </w:rPr>
        <w:t xml:space="preserve">Arrive </w:t>
      </w:r>
      <w:r w:rsidR="00A72C78">
        <w:rPr>
          <w:rFonts w:ascii="Arial" w:hAnsi="Arial"/>
        </w:rPr>
        <w:t>early</w:t>
      </w:r>
      <w:r w:rsidRPr="00A72C78">
        <w:rPr>
          <w:rFonts w:ascii="Arial" w:hAnsi="Arial"/>
        </w:rPr>
        <w:t xml:space="preserve"> to welcome members and guests</w:t>
      </w:r>
    </w:p>
    <w:p w14:paraId="34DDB4FA" w14:textId="77777777" w:rsidR="00A72C78" w:rsidRDefault="007A58B7" w:rsidP="00A72C78">
      <w:pPr>
        <w:pStyle w:val="BodyText"/>
        <w:numPr>
          <w:ilvl w:val="0"/>
          <w:numId w:val="15"/>
        </w:numPr>
        <w:tabs>
          <w:tab w:val="clear" w:pos="0"/>
          <w:tab w:val="clear" w:pos="720"/>
          <w:tab w:val="clear" w:pos="5725"/>
          <w:tab w:val="clear" w:pos="6050"/>
          <w:tab w:val="clear" w:pos="6480"/>
        </w:tabs>
        <w:suppressAutoHyphens w:val="0"/>
        <w:jc w:val="left"/>
        <w:rPr>
          <w:rFonts w:ascii="Arial" w:hAnsi="Arial"/>
        </w:rPr>
      </w:pPr>
      <w:r w:rsidRPr="00A72C78">
        <w:rPr>
          <w:rFonts w:ascii="Arial" w:hAnsi="Arial"/>
        </w:rPr>
        <w:t>Sell dinner tickets</w:t>
      </w:r>
    </w:p>
    <w:p w14:paraId="3874A599" w14:textId="77777777" w:rsidR="00A72C78" w:rsidRDefault="00A72C78" w:rsidP="00A72C78">
      <w:pPr>
        <w:pStyle w:val="BodyText"/>
        <w:numPr>
          <w:ilvl w:val="0"/>
          <w:numId w:val="15"/>
        </w:numPr>
        <w:tabs>
          <w:tab w:val="clear" w:pos="0"/>
          <w:tab w:val="clear" w:pos="720"/>
          <w:tab w:val="clear" w:pos="5725"/>
          <w:tab w:val="clear" w:pos="6050"/>
          <w:tab w:val="clear" w:pos="6480"/>
        </w:tabs>
        <w:suppressAutoHyphens w:val="0"/>
        <w:jc w:val="left"/>
        <w:rPr>
          <w:rFonts w:ascii="Arial" w:hAnsi="Arial"/>
        </w:rPr>
      </w:pPr>
      <w:r>
        <w:rPr>
          <w:rFonts w:ascii="Arial" w:hAnsi="Arial"/>
        </w:rPr>
        <w:t xml:space="preserve">Provide </w:t>
      </w:r>
      <w:r w:rsidR="007A58B7" w:rsidRPr="00A72C78">
        <w:rPr>
          <w:rFonts w:ascii="Arial" w:hAnsi="Arial"/>
        </w:rPr>
        <w:t xml:space="preserve">Chapter Technology Transfer committee chair with complimentary ticket(s) for speakers, visitors, etc. </w:t>
      </w:r>
    </w:p>
    <w:p w14:paraId="54A5068A" w14:textId="2A5CEB38" w:rsidR="00052C65" w:rsidRPr="00CD00EB" w:rsidRDefault="007A58B7" w:rsidP="00CD00EB">
      <w:pPr>
        <w:pStyle w:val="BodyText"/>
        <w:numPr>
          <w:ilvl w:val="0"/>
          <w:numId w:val="15"/>
        </w:numPr>
        <w:tabs>
          <w:tab w:val="clear" w:pos="0"/>
          <w:tab w:val="clear" w:pos="720"/>
          <w:tab w:val="clear" w:pos="5725"/>
          <w:tab w:val="clear" w:pos="6050"/>
          <w:tab w:val="clear" w:pos="6480"/>
        </w:tabs>
        <w:suppressAutoHyphens w:val="0"/>
        <w:spacing w:after="120"/>
        <w:jc w:val="left"/>
        <w:rPr>
          <w:rFonts w:ascii="Arial" w:hAnsi="Arial"/>
        </w:rPr>
      </w:pPr>
      <w:r w:rsidRPr="00A72C78">
        <w:rPr>
          <w:rFonts w:ascii="Arial" w:hAnsi="Arial"/>
        </w:rPr>
        <w:t xml:space="preserve">Close refreshment </w:t>
      </w:r>
      <w:r w:rsidR="00A72C78">
        <w:rPr>
          <w:rFonts w:ascii="Arial" w:hAnsi="Arial"/>
        </w:rPr>
        <w:t>facilities when dinner is announced</w:t>
      </w:r>
    </w:p>
    <w:p w14:paraId="59F8D225" w14:textId="1F3CC156" w:rsidR="00052C65" w:rsidRPr="00712B35" w:rsidRDefault="007A58B7" w:rsidP="00712B35">
      <w:pPr>
        <w:pStyle w:val="ListParagraph"/>
        <w:numPr>
          <w:ilvl w:val="0"/>
          <w:numId w:val="24"/>
        </w:numPr>
        <w:rPr>
          <w:rFonts w:ascii="Arial" w:hAnsi="Arial"/>
          <w:spacing w:val="-2"/>
        </w:rPr>
      </w:pPr>
      <w:r w:rsidRPr="00712B35">
        <w:rPr>
          <w:rFonts w:ascii="Arial" w:hAnsi="Arial"/>
          <w:spacing w:val="-2"/>
        </w:rPr>
        <w:t>Chapter Program Committee:</w:t>
      </w:r>
    </w:p>
    <w:p w14:paraId="39A2B281" w14:textId="77777777" w:rsidR="00A72C78" w:rsidRPr="00A72C78" w:rsidRDefault="007A58B7" w:rsidP="00A72C78">
      <w:pPr>
        <w:pStyle w:val="ListParagraph"/>
        <w:numPr>
          <w:ilvl w:val="0"/>
          <w:numId w:val="16"/>
        </w:numPr>
        <w:rPr>
          <w:rFonts w:ascii="Arial" w:hAnsi="Arial"/>
          <w:spacing w:val="-2"/>
        </w:rPr>
      </w:pPr>
      <w:r w:rsidRPr="00A72C78">
        <w:rPr>
          <w:rFonts w:ascii="Arial" w:hAnsi="Arial"/>
          <w:spacing w:val="-2"/>
        </w:rPr>
        <w:lastRenderedPageBreak/>
        <w:t xml:space="preserve">Check availability of </w:t>
      </w:r>
      <w:r w:rsidR="00A72C78">
        <w:rPr>
          <w:rFonts w:ascii="Arial" w:hAnsi="Arial"/>
          <w:spacing w:val="-2"/>
        </w:rPr>
        <w:t>equipment</w:t>
      </w:r>
      <w:r w:rsidRPr="00A72C78">
        <w:rPr>
          <w:rFonts w:ascii="Arial" w:hAnsi="Arial"/>
          <w:spacing w:val="-2"/>
        </w:rPr>
        <w:t xml:space="preserve"> as </w:t>
      </w:r>
      <w:r w:rsidR="00A72C78">
        <w:rPr>
          <w:rFonts w:ascii="Arial" w:hAnsi="Arial"/>
          <w:spacing w:val="-2"/>
        </w:rPr>
        <w:t>requested</w:t>
      </w:r>
      <w:r w:rsidRPr="00A72C78">
        <w:rPr>
          <w:rFonts w:ascii="Arial" w:hAnsi="Arial"/>
        </w:rPr>
        <w:t xml:space="preserve"> by speaker(s)</w:t>
      </w:r>
    </w:p>
    <w:p w14:paraId="31A6C945" w14:textId="77777777" w:rsidR="00A72C78" w:rsidRPr="00A72C78" w:rsidRDefault="007A58B7" w:rsidP="00A72C78">
      <w:pPr>
        <w:pStyle w:val="ListParagraph"/>
        <w:numPr>
          <w:ilvl w:val="0"/>
          <w:numId w:val="16"/>
        </w:numPr>
        <w:rPr>
          <w:rFonts w:ascii="Arial" w:hAnsi="Arial"/>
          <w:spacing w:val="-2"/>
        </w:rPr>
      </w:pPr>
      <w:r w:rsidRPr="00A72C78">
        <w:rPr>
          <w:rFonts w:ascii="Arial" w:hAnsi="Arial"/>
        </w:rPr>
        <w:t>Check seating arrangements in meeting room including place cards for officers and speakers(s)</w:t>
      </w:r>
    </w:p>
    <w:p w14:paraId="66841DB4" w14:textId="77777777" w:rsidR="00A72C78" w:rsidRPr="00A72C78" w:rsidRDefault="007A58B7" w:rsidP="00A72C78">
      <w:pPr>
        <w:pStyle w:val="ListParagraph"/>
        <w:numPr>
          <w:ilvl w:val="0"/>
          <w:numId w:val="16"/>
        </w:numPr>
        <w:rPr>
          <w:rFonts w:ascii="Arial" w:hAnsi="Arial"/>
          <w:spacing w:val="-2"/>
        </w:rPr>
      </w:pPr>
      <w:r w:rsidRPr="00A72C78">
        <w:rPr>
          <w:rFonts w:ascii="Arial" w:hAnsi="Arial"/>
        </w:rPr>
        <w:t>Adhere t</w:t>
      </w:r>
      <w:r w:rsidR="00A72C78">
        <w:rPr>
          <w:rFonts w:ascii="Arial" w:hAnsi="Arial"/>
        </w:rPr>
        <w:t>o an established time schedule</w:t>
      </w:r>
    </w:p>
    <w:p w14:paraId="757460B9" w14:textId="77777777" w:rsidR="00052C65" w:rsidRDefault="00A72C78" w:rsidP="00A72C78">
      <w:pPr>
        <w:pStyle w:val="ListParagraph"/>
        <w:numPr>
          <w:ilvl w:val="0"/>
          <w:numId w:val="16"/>
        </w:numPr>
        <w:rPr>
          <w:rFonts w:ascii="Arial" w:hAnsi="Arial"/>
          <w:spacing w:val="-2"/>
        </w:rPr>
      </w:pPr>
      <w:r>
        <w:rPr>
          <w:rFonts w:ascii="Arial" w:hAnsi="Arial"/>
        </w:rPr>
        <w:t>D</w:t>
      </w:r>
      <w:r w:rsidR="007A58B7" w:rsidRPr="00A72C78">
        <w:rPr>
          <w:rFonts w:ascii="Arial" w:hAnsi="Arial"/>
        </w:rPr>
        <w:t xml:space="preserve">istribute and collect Chapter Program Evaluation </w:t>
      </w:r>
      <w:r w:rsidR="007A58B7" w:rsidRPr="00A72C78">
        <w:rPr>
          <w:rFonts w:ascii="Arial" w:hAnsi="Arial"/>
          <w:spacing w:val="-2"/>
        </w:rPr>
        <w:t>Forms</w:t>
      </w:r>
      <w:r w:rsidR="008C3A2C">
        <w:rPr>
          <w:rFonts w:ascii="Arial" w:hAnsi="Arial"/>
          <w:spacing w:val="-2"/>
        </w:rPr>
        <w:t>. A sample evaluation form is</w:t>
      </w:r>
      <w:r>
        <w:rPr>
          <w:rFonts w:ascii="Arial" w:hAnsi="Arial"/>
          <w:spacing w:val="-2"/>
        </w:rPr>
        <w:t xml:space="preserve"> provided in </w:t>
      </w:r>
      <w:r w:rsidRPr="00AF6892">
        <w:rPr>
          <w:rFonts w:ascii="Arial" w:hAnsi="Arial"/>
          <w:b/>
          <w:color w:val="FF0000"/>
          <w:spacing w:val="-2"/>
        </w:rPr>
        <w:t xml:space="preserve">Appendix </w:t>
      </w:r>
      <w:r w:rsidR="00F50138" w:rsidRPr="00AF6892">
        <w:rPr>
          <w:rFonts w:ascii="Arial" w:hAnsi="Arial"/>
          <w:b/>
          <w:color w:val="FF0000"/>
          <w:spacing w:val="-2"/>
        </w:rPr>
        <w:t>5</w:t>
      </w:r>
      <w:r w:rsidR="00B9384A" w:rsidRPr="00AF6892">
        <w:rPr>
          <w:rFonts w:ascii="Arial" w:hAnsi="Arial"/>
          <w:b/>
          <w:color w:val="FF0000"/>
          <w:spacing w:val="-2"/>
        </w:rPr>
        <w:t>D</w:t>
      </w:r>
      <w:r w:rsidR="008C3A2C">
        <w:rPr>
          <w:rFonts w:ascii="Arial" w:hAnsi="Arial"/>
          <w:spacing w:val="-2"/>
        </w:rPr>
        <w:t>.</w:t>
      </w:r>
    </w:p>
    <w:p w14:paraId="2A835671" w14:textId="53094CFB" w:rsidR="00712B35" w:rsidRPr="00CD00EB" w:rsidRDefault="00272EC0" w:rsidP="00CD00EB">
      <w:pPr>
        <w:pStyle w:val="ListParagraph"/>
        <w:numPr>
          <w:ilvl w:val="0"/>
          <w:numId w:val="16"/>
        </w:numPr>
        <w:spacing w:after="120"/>
        <w:contextualSpacing w:val="0"/>
        <w:rPr>
          <w:rFonts w:ascii="Arial" w:hAnsi="Arial"/>
          <w:spacing w:val="-2"/>
        </w:rPr>
      </w:pPr>
      <w:r>
        <w:rPr>
          <w:rFonts w:ascii="Arial" w:hAnsi="Arial"/>
          <w:spacing w:val="-2"/>
        </w:rPr>
        <w:t xml:space="preserve">Ensure compliance with the </w:t>
      </w:r>
      <w:r w:rsidR="00C53178">
        <w:rPr>
          <w:rFonts w:ascii="Arial" w:hAnsi="Arial"/>
          <w:spacing w:val="-2"/>
        </w:rPr>
        <w:t xml:space="preserve">ASHRAE </w:t>
      </w:r>
      <w:r>
        <w:rPr>
          <w:rFonts w:ascii="Arial" w:hAnsi="Arial"/>
          <w:spacing w:val="-2"/>
        </w:rPr>
        <w:t>Commercialism Policy by reviewing speaker presentations prior to chapter meetings.</w:t>
      </w:r>
    </w:p>
    <w:p w14:paraId="4D2657E8" w14:textId="1ECB633A" w:rsidR="00B33584" w:rsidRPr="00712B35" w:rsidRDefault="007A58B7" w:rsidP="00712B35">
      <w:pPr>
        <w:pStyle w:val="ListParagraph"/>
        <w:numPr>
          <w:ilvl w:val="0"/>
          <w:numId w:val="24"/>
        </w:numPr>
        <w:rPr>
          <w:rFonts w:ascii="Arial" w:hAnsi="Arial"/>
          <w:spacing w:val="-2"/>
        </w:rPr>
      </w:pPr>
      <w:r w:rsidRPr="00712B35">
        <w:rPr>
          <w:rFonts w:ascii="Arial" w:hAnsi="Arial"/>
          <w:spacing w:val="-2"/>
        </w:rPr>
        <w:t>Membership Promotion Committee Chair:</w:t>
      </w:r>
    </w:p>
    <w:p w14:paraId="6C8EA5C9" w14:textId="77777777" w:rsidR="00052C65" w:rsidRDefault="007A58B7" w:rsidP="00A72C78">
      <w:pPr>
        <w:pStyle w:val="ListParagraph"/>
        <w:numPr>
          <w:ilvl w:val="0"/>
          <w:numId w:val="17"/>
        </w:numPr>
        <w:rPr>
          <w:rFonts w:ascii="Arial" w:hAnsi="Arial"/>
          <w:spacing w:val="-2"/>
        </w:rPr>
      </w:pPr>
      <w:r w:rsidRPr="00A72C78">
        <w:rPr>
          <w:rFonts w:ascii="Arial" w:hAnsi="Arial"/>
          <w:spacing w:val="-2"/>
        </w:rPr>
        <w:t xml:space="preserve">Promote </w:t>
      </w:r>
      <w:r w:rsidR="00A72C78">
        <w:rPr>
          <w:rFonts w:ascii="Arial" w:hAnsi="Arial"/>
          <w:spacing w:val="-2"/>
        </w:rPr>
        <w:t>Society membership among guests</w:t>
      </w:r>
    </w:p>
    <w:p w14:paraId="377AFA6B" w14:textId="77777777" w:rsidR="00E5111C" w:rsidRPr="00E5111C" w:rsidRDefault="00E5111C" w:rsidP="00E5111C">
      <w:pPr>
        <w:pStyle w:val="ListParagraph"/>
        <w:numPr>
          <w:ilvl w:val="0"/>
          <w:numId w:val="17"/>
        </w:numPr>
        <w:rPr>
          <w:rFonts w:ascii="Arial" w:hAnsi="Arial"/>
          <w:spacing w:val="-2"/>
        </w:rPr>
      </w:pPr>
      <w:r>
        <w:rPr>
          <w:rFonts w:ascii="Arial" w:hAnsi="Arial"/>
          <w:spacing w:val="-2"/>
        </w:rPr>
        <w:t>Make available a computer with internet access so that attendees can apply for membership online</w:t>
      </w:r>
    </w:p>
    <w:p w14:paraId="03E5B204" w14:textId="77777777" w:rsidR="00052C65" w:rsidRPr="00A72C78" w:rsidRDefault="00052C65" w:rsidP="00EA2591">
      <w:pPr>
        <w:pStyle w:val="TOAHeading"/>
        <w:tabs>
          <w:tab w:val="clear" w:pos="9360"/>
        </w:tabs>
        <w:suppressAutoHyphens w:val="0"/>
        <w:rPr>
          <w:rFonts w:ascii="Arial" w:hAnsi="Arial"/>
        </w:rPr>
      </w:pPr>
    </w:p>
    <w:p w14:paraId="1DEB0072" w14:textId="45B991AD" w:rsidR="00052C65" w:rsidRPr="004C0A07" w:rsidRDefault="004C0A07" w:rsidP="00EA2591">
      <w:pPr>
        <w:ind w:left="566" w:hanging="566"/>
        <w:rPr>
          <w:rFonts w:ascii="Arial" w:hAnsi="Arial"/>
          <w:b/>
          <w:spacing w:val="-2"/>
        </w:rPr>
      </w:pPr>
      <w:proofErr w:type="gramStart"/>
      <w:r w:rsidRPr="004C0A07">
        <w:rPr>
          <w:rFonts w:ascii="Arial" w:hAnsi="Arial"/>
          <w:b/>
          <w:spacing w:val="-2"/>
        </w:rPr>
        <w:t>5.8</w:t>
      </w:r>
      <w:r w:rsidR="00712B35">
        <w:rPr>
          <w:rFonts w:ascii="Arial" w:hAnsi="Arial"/>
          <w:b/>
          <w:spacing w:val="-2"/>
        </w:rPr>
        <w:t xml:space="preserve">  </w:t>
      </w:r>
      <w:r w:rsidRPr="004C0A07">
        <w:rPr>
          <w:rFonts w:ascii="Arial" w:hAnsi="Arial"/>
          <w:b/>
          <w:spacing w:val="-2"/>
        </w:rPr>
        <w:t>Chapter</w:t>
      </w:r>
      <w:proofErr w:type="gramEnd"/>
      <w:r w:rsidRPr="004C0A07">
        <w:rPr>
          <w:rFonts w:ascii="Arial" w:hAnsi="Arial"/>
          <w:b/>
          <w:spacing w:val="-2"/>
        </w:rPr>
        <w:t xml:space="preserve"> Programs</w:t>
      </w:r>
    </w:p>
    <w:p w14:paraId="5B7CE9B5" w14:textId="77777777" w:rsidR="00044B24" w:rsidRDefault="00044B24" w:rsidP="00EA2591">
      <w:pPr>
        <w:ind w:left="566" w:hanging="566"/>
        <w:rPr>
          <w:rFonts w:ascii="Arial" w:hAnsi="Arial"/>
          <w:spacing w:val="-2"/>
          <w:highlight w:val="yellow"/>
        </w:rPr>
      </w:pPr>
    </w:p>
    <w:p w14:paraId="621EABDA" w14:textId="77777777" w:rsidR="00853D58" w:rsidRDefault="004C0A07" w:rsidP="004C0A07">
      <w:pPr>
        <w:rPr>
          <w:rFonts w:ascii="Arial" w:hAnsi="Arial"/>
          <w:spacing w:val="-2"/>
        </w:rPr>
      </w:pPr>
      <w:r w:rsidRPr="00AF6892">
        <w:rPr>
          <w:rFonts w:ascii="Arial" w:hAnsi="Arial"/>
          <w:b/>
          <w:color w:val="FF0000"/>
          <w:spacing w:val="-2"/>
        </w:rPr>
        <w:t xml:space="preserve">Appendix </w:t>
      </w:r>
      <w:r w:rsidR="009004D4" w:rsidRPr="00AF6892">
        <w:rPr>
          <w:rFonts w:ascii="Arial" w:hAnsi="Arial"/>
          <w:b/>
          <w:color w:val="FF0000"/>
          <w:spacing w:val="-2"/>
        </w:rPr>
        <w:t>5</w:t>
      </w:r>
      <w:r w:rsidR="00B9384A" w:rsidRPr="00AF6892">
        <w:rPr>
          <w:rFonts w:ascii="Arial" w:hAnsi="Arial"/>
          <w:b/>
          <w:color w:val="FF0000"/>
          <w:spacing w:val="-2"/>
        </w:rPr>
        <w:t>E</w:t>
      </w:r>
      <w:r w:rsidRPr="004C0A07">
        <w:rPr>
          <w:rFonts w:ascii="Arial" w:hAnsi="Arial"/>
          <w:spacing w:val="-2"/>
        </w:rPr>
        <w:t xml:space="preserve"> provides </w:t>
      </w:r>
      <w:r>
        <w:rPr>
          <w:rFonts w:ascii="Arial" w:hAnsi="Arial"/>
          <w:spacing w:val="-2"/>
        </w:rPr>
        <w:t>ideas for a variety of chapter meeting programs</w:t>
      </w:r>
      <w:r w:rsidR="00853D58">
        <w:rPr>
          <w:rFonts w:ascii="Arial" w:hAnsi="Arial"/>
          <w:spacing w:val="-2"/>
        </w:rPr>
        <w:t xml:space="preserve"> and </w:t>
      </w:r>
      <w:r w:rsidR="00853D58" w:rsidRPr="00853D58">
        <w:rPr>
          <w:rFonts w:ascii="Arial" w:hAnsi="Arial"/>
          <w:b/>
          <w:color w:val="FF0000"/>
          <w:spacing w:val="-2"/>
        </w:rPr>
        <w:t>Appendix 5F</w:t>
      </w:r>
      <w:r w:rsidR="00853D58">
        <w:rPr>
          <w:rFonts w:ascii="Arial" w:hAnsi="Arial"/>
          <w:spacing w:val="-2"/>
        </w:rPr>
        <w:t xml:space="preserve"> outlines guidelines for chapter-sponsored educational programs</w:t>
      </w:r>
      <w:r>
        <w:rPr>
          <w:rFonts w:ascii="Arial" w:hAnsi="Arial"/>
          <w:spacing w:val="-2"/>
        </w:rPr>
        <w:t xml:space="preserve">. </w:t>
      </w:r>
    </w:p>
    <w:p w14:paraId="4DB3C800" w14:textId="77777777" w:rsidR="00853D58" w:rsidRPr="00712B35" w:rsidRDefault="00853D58" w:rsidP="004C0A07">
      <w:pPr>
        <w:rPr>
          <w:rFonts w:ascii="Arial" w:hAnsi="Arial"/>
          <w:spacing w:val="-2"/>
          <w:sz w:val="16"/>
          <w:szCs w:val="16"/>
        </w:rPr>
      </w:pPr>
    </w:p>
    <w:p w14:paraId="050C80DE" w14:textId="77777777" w:rsidR="004C0A07" w:rsidRDefault="00853D58" w:rsidP="004C0A07">
      <w:pPr>
        <w:rPr>
          <w:rFonts w:ascii="Arial" w:hAnsi="Arial"/>
          <w:spacing w:val="-2"/>
        </w:rPr>
      </w:pPr>
      <w:r>
        <w:rPr>
          <w:rFonts w:ascii="Arial" w:hAnsi="Arial"/>
          <w:spacing w:val="-2"/>
        </w:rPr>
        <w:t xml:space="preserve">Many attendees request documentation of attendance at chapter professional development events; a sample certificate of attendance is provided in </w:t>
      </w:r>
      <w:r w:rsidRPr="00853D58">
        <w:rPr>
          <w:rFonts w:ascii="Arial" w:hAnsi="Arial"/>
          <w:b/>
          <w:color w:val="FF0000"/>
          <w:spacing w:val="-2"/>
        </w:rPr>
        <w:t>Appendix 5G</w:t>
      </w:r>
      <w:r>
        <w:rPr>
          <w:rFonts w:ascii="Arial" w:hAnsi="Arial"/>
          <w:spacing w:val="-2"/>
        </w:rPr>
        <w:t>.</w:t>
      </w:r>
    </w:p>
    <w:p w14:paraId="4BB88875" w14:textId="77777777" w:rsidR="004C0A07" w:rsidRPr="00712B35" w:rsidRDefault="004C0A07" w:rsidP="004C0A07">
      <w:pPr>
        <w:rPr>
          <w:rFonts w:ascii="Arial" w:hAnsi="Arial"/>
          <w:spacing w:val="-2"/>
          <w:sz w:val="16"/>
          <w:szCs w:val="16"/>
        </w:rPr>
      </w:pPr>
    </w:p>
    <w:p w14:paraId="0157D91C" w14:textId="77777777" w:rsidR="004C0A07" w:rsidRDefault="004C0A07" w:rsidP="004C0A07">
      <w:pPr>
        <w:rPr>
          <w:rFonts w:ascii="Arial" w:hAnsi="Arial"/>
          <w:spacing w:val="-2"/>
        </w:rPr>
      </w:pPr>
      <w:r>
        <w:rPr>
          <w:rFonts w:ascii="Arial" w:hAnsi="Arial"/>
          <w:spacing w:val="-2"/>
        </w:rPr>
        <w:t>Information specific to Product Shows and Equipment Expositions is provided below.</w:t>
      </w:r>
    </w:p>
    <w:p w14:paraId="2230AA2A" w14:textId="77777777" w:rsidR="004C0A07" w:rsidRPr="00712B35" w:rsidRDefault="004C0A07" w:rsidP="00EA2591">
      <w:pPr>
        <w:ind w:left="566" w:hanging="566"/>
        <w:rPr>
          <w:rFonts w:ascii="Arial" w:hAnsi="Arial"/>
          <w:spacing w:val="-2"/>
          <w:sz w:val="16"/>
          <w:szCs w:val="16"/>
        </w:rPr>
      </w:pPr>
    </w:p>
    <w:p w14:paraId="3FFCE06E" w14:textId="60B3DF51" w:rsidR="004C0A07" w:rsidRPr="004C0A07" w:rsidRDefault="004C0A07" w:rsidP="004C0A07">
      <w:pPr>
        <w:rPr>
          <w:rFonts w:ascii="Arial" w:hAnsi="Arial"/>
          <w:b/>
          <w:spacing w:val="-2"/>
        </w:rPr>
      </w:pPr>
      <w:r w:rsidRPr="004C0A07">
        <w:rPr>
          <w:rFonts w:ascii="Arial" w:hAnsi="Arial"/>
          <w:b/>
          <w:spacing w:val="-2"/>
        </w:rPr>
        <w:t xml:space="preserve">A. </w:t>
      </w:r>
      <w:r w:rsidR="00712B35">
        <w:rPr>
          <w:rFonts w:ascii="Arial" w:hAnsi="Arial"/>
          <w:b/>
          <w:spacing w:val="-2"/>
        </w:rPr>
        <w:t xml:space="preserve">  </w:t>
      </w:r>
      <w:r w:rsidRPr="004C0A07">
        <w:rPr>
          <w:rFonts w:ascii="Arial" w:hAnsi="Arial"/>
          <w:b/>
          <w:spacing w:val="-2"/>
        </w:rPr>
        <w:t>Product Shows</w:t>
      </w:r>
    </w:p>
    <w:p w14:paraId="633AB2C3" w14:textId="77777777" w:rsidR="00272EC0" w:rsidRPr="00712B35" w:rsidRDefault="00272EC0" w:rsidP="004C0A07">
      <w:pPr>
        <w:rPr>
          <w:rFonts w:ascii="Arial" w:hAnsi="Arial"/>
          <w:spacing w:val="-2"/>
          <w:sz w:val="16"/>
          <w:szCs w:val="16"/>
        </w:rPr>
      </w:pPr>
    </w:p>
    <w:p w14:paraId="5DE8E06B" w14:textId="77777777" w:rsidR="004C0A07" w:rsidRPr="004C0A07" w:rsidRDefault="004C0A07" w:rsidP="004C0A07">
      <w:pPr>
        <w:rPr>
          <w:rFonts w:ascii="Arial" w:hAnsi="Arial"/>
          <w:spacing w:val="-2"/>
        </w:rPr>
      </w:pPr>
      <w:r>
        <w:rPr>
          <w:rFonts w:ascii="Arial" w:hAnsi="Arial"/>
          <w:spacing w:val="-2"/>
        </w:rPr>
        <w:t xml:space="preserve">Some chapters use a “product show” at </w:t>
      </w:r>
      <w:proofErr w:type="gramStart"/>
      <w:r>
        <w:rPr>
          <w:rFonts w:ascii="Arial" w:hAnsi="Arial"/>
          <w:spacing w:val="-2"/>
        </w:rPr>
        <w:t>one or more chapter</w:t>
      </w:r>
      <w:proofErr w:type="gramEnd"/>
      <w:r>
        <w:rPr>
          <w:rFonts w:ascii="Arial" w:hAnsi="Arial"/>
          <w:spacing w:val="-2"/>
        </w:rPr>
        <w:t xml:space="preserve"> meetings as a way to encourage attendance and to find sponsors for the pre-dinner refreshments or the meals. </w:t>
      </w:r>
    </w:p>
    <w:p w14:paraId="49F65332" w14:textId="77777777" w:rsidR="00052C65" w:rsidRPr="004C0A07" w:rsidRDefault="007A58B7" w:rsidP="00EA2591">
      <w:pPr>
        <w:pStyle w:val="BodyText"/>
        <w:tabs>
          <w:tab w:val="clear" w:pos="0"/>
          <w:tab w:val="clear" w:pos="720"/>
          <w:tab w:val="clear" w:pos="5725"/>
          <w:tab w:val="clear" w:pos="6050"/>
          <w:tab w:val="clear" w:pos="6480"/>
        </w:tabs>
        <w:suppressAutoHyphens w:val="0"/>
        <w:jc w:val="left"/>
        <w:rPr>
          <w:rFonts w:ascii="Arial" w:hAnsi="Arial"/>
        </w:rPr>
      </w:pPr>
      <w:r w:rsidRPr="004C0A07">
        <w:rPr>
          <w:rFonts w:ascii="Arial" w:hAnsi="Arial"/>
        </w:rPr>
        <w:t>When conducting a product show at a regular monthly meeting, the following guidelines shall be followed:</w:t>
      </w:r>
    </w:p>
    <w:p w14:paraId="05B1A5C4" w14:textId="3E585EAA" w:rsidR="00052C65" w:rsidRPr="00CD00EB" w:rsidRDefault="007A58B7" w:rsidP="00CD00EB">
      <w:pPr>
        <w:pStyle w:val="ListParagraph"/>
        <w:numPr>
          <w:ilvl w:val="0"/>
          <w:numId w:val="25"/>
        </w:numPr>
        <w:rPr>
          <w:rFonts w:ascii="Arial" w:hAnsi="Arial"/>
          <w:spacing w:val="-2"/>
        </w:rPr>
      </w:pPr>
      <w:r w:rsidRPr="00712B35">
        <w:rPr>
          <w:rFonts w:ascii="Arial" w:hAnsi="Arial"/>
          <w:spacing w:val="-2"/>
        </w:rPr>
        <w:t>A maximum of three displays per meeting, with a 4' x 8' table for display.</w:t>
      </w:r>
    </w:p>
    <w:p w14:paraId="34EE8AA8" w14:textId="524C422A" w:rsidR="00712B35" w:rsidRPr="00712B35" w:rsidRDefault="004C0A07" w:rsidP="00CD00EB">
      <w:pPr>
        <w:pStyle w:val="ListParagraph"/>
        <w:numPr>
          <w:ilvl w:val="0"/>
          <w:numId w:val="25"/>
        </w:numPr>
        <w:contextualSpacing w:val="0"/>
        <w:rPr>
          <w:rFonts w:ascii="Arial" w:hAnsi="Arial"/>
        </w:rPr>
      </w:pPr>
      <w:r w:rsidRPr="00712B35">
        <w:rPr>
          <w:rFonts w:ascii="Arial" w:hAnsi="Arial"/>
        </w:rPr>
        <w:t>No</w:t>
      </w:r>
      <w:r w:rsidR="007A58B7" w:rsidRPr="00712B35">
        <w:rPr>
          <w:rFonts w:ascii="Arial" w:hAnsi="Arial"/>
        </w:rPr>
        <w:t xml:space="preserve"> restrictions on the number of products.</w:t>
      </w:r>
    </w:p>
    <w:p w14:paraId="5372B912" w14:textId="0E6BCC2C" w:rsidR="00712B35" w:rsidRPr="00712B35" w:rsidRDefault="007A58B7" w:rsidP="00CD00EB">
      <w:pPr>
        <w:pStyle w:val="ListParagraph"/>
        <w:numPr>
          <w:ilvl w:val="0"/>
          <w:numId w:val="25"/>
        </w:numPr>
        <w:contextualSpacing w:val="0"/>
        <w:rPr>
          <w:rFonts w:ascii="Arial" w:hAnsi="Arial"/>
        </w:rPr>
      </w:pPr>
      <w:r w:rsidRPr="00712B35">
        <w:rPr>
          <w:rFonts w:ascii="Arial" w:hAnsi="Arial"/>
          <w:spacing w:val="-2"/>
        </w:rPr>
        <w:t>The display and/or presentation cannot interfere with the technical or business session.</w:t>
      </w:r>
    </w:p>
    <w:p w14:paraId="3CBBF0F3" w14:textId="3EC743B6" w:rsidR="00712B35" w:rsidRPr="00712B35" w:rsidRDefault="007A58B7" w:rsidP="00712B35">
      <w:pPr>
        <w:pStyle w:val="ListParagraph"/>
        <w:numPr>
          <w:ilvl w:val="0"/>
          <w:numId w:val="25"/>
        </w:numPr>
        <w:spacing w:after="120"/>
        <w:contextualSpacing w:val="0"/>
        <w:rPr>
          <w:rFonts w:ascii="Arial" w:hAnsi="Arial"/>
        </w:rPr>
      </w:pPr>
      <w:r w:rsidRPr="00712B35">
        <w:rPr>
          <w:rFonts w:ascii="Arial" w:hAnsi="Arial"/>
          <w:spacing w:val="-2"/>
        </w:rPr>
        <w:t>No time shall be provided on the program for product discussion.</w:t>
      </w:r>
    </w:p>
    <w:p w14:paraId="5DC6F845" w14:textId="4BFB63AC" w:rsidR="00712B35" w:rsidRPr="00712B35" w:rsidRDefault="007A58B7" w:rsidP="00CD00EB">
      <w:pPr>
        <w:pStyle w:val="ListParagraph"/>
        <w:numPr>
          <w:ilvl w:val="0"/>
          <w:numId w:val="25"/>
        </w:numPr>
        <w:contextualSpacing w:val="0"/>
        <w:rPr>
          <w:rFonts w:ascii="Arial" w:hAnsi="Arial"/>
        </w:rPr>
      </w:pPr>
      <w:r w:rsidRPr="00712B35">
        <w:rPr>
          <w:rFonts w:ascii="Arial" w:hAnsi="Arial"/>
          <w:spacing w:val="-2"/>
        </w:rPr>
        <w:t>A disclaimer will be posted adjacent to the display area and listed in any published announcements.</w:t>
      </w:r>
    </w:p>
    <w:p w14:paraId="5013620C" w14:textId="56405199" w:rsidR="00272EC0" w:rsidRPr="0022182E" w:rsidRDefault="00272EC0" w:rsidP="00712B35">
      <w:pPr>
        <w:pStyle w:val="ListParagraph"/>
        <w:numPr>
          <w:ilvl w:val="0"/>
          <w:numId w:val="25"/>
        </w:numPr>
        <w:rPr>
          <w:rFonts w:ascii="Arial" w:hAnsi="Arial"/>
        </w:rPr>
      </w:pPr>
      <w:r w:rsidRPr="00712B35">
        <w:rPr>
          <w:rFonts w:ascii="Arial" w:hAnsi="Arial"/>
          <w:spacing w:val="-2"/>
        </w:rPr>
        <w:t>Product Show presenters shall not address the membership at the business meeting.</w:t>
      </w:r>
    </w:p>
    <w:p w14:paraId="7C872B5A" w14:textId="3C9526CA" w:rsidR="0022182E" w:rsidRPr="00712B35" w:rsidRDefault="0022182E" w:rsidP="00712B35">
      <w:pPr>
        <w:pStyle w:val="ListParagraph"/>
        <w:numPr>
          <w:ilvl w:val="0"/>
          <w:numId w:val="25"/>
        </w:numPr>
        <w:rPr>
          <w:rFonts w:ascii="Arial" w:hAnsi="Arial"/>
        </w:rPr>
      </w:pPr>
      <w:r>
        <w:rPr>
          <w:rFonts w:ascii="Arial" w:hAnsi="Arial"/>
          <w:spacing w:val="-2"/>
        </w:rPr>
        <w:t xml:space="preserve">Review </w:t>
      </w:r>
      <w:r w:rsidRPr="00EB012D">
        <w:rPr>
          <w:rFonts w:ascii="Arial" w:hAnsi="Arial"/>
          <w:b/>
          <w:bCs/>
          <w:color w:val="FF0000"/>
          <w:spacing w:val="-2"/>
        </w:rPr>
        <w:t>Appendix 4C</w:t>
      </w:r>
      <w:r>
        <w:rPr>
          <w:rFonts w:ascii="Arial" w:hAnsi="Arial"/>
          <w:spacing w:val="-2"/>
        </w:rPr>
        <w:t xml:space="preserve"> for guidelines and suggestions.</w:t>
      </w:r>
    </w:p>
    <w:p w14:paraId="4FB7CAD7" w14:textId="77777777" w:rsidR="005A1D05" w:rsidRPr="00712B35" w:rsidRDefault="005A1D05" w:rsidP="005A1D05">
      <w:pPr>
        <w:rPr>
          <w:rFonts w:ascii="Arial" w:hAnsi="Arial"/>
          <w:spacing w:val="-2"/>
          <w:sz w:val="16"/>
          <w:szCs w:val="16"/>
        </w:rPr>
      </w:pPr>
    </w:p>
    <w:p w14:paraId="12A53590" w14:textId="28093F24" w:rsidR="00052C65" w:rsidRPr="004C0A07" w:rsidRDefault="004C0A07" w:rsidP="00EA2591">
      <w:pPr>
        <w:numPr>
          <w:ilvl w:val="12"/>
          <w:numId w:val="0"/>
        </w:numPr>
        <w:ind w:left="720" w:hanging="720"/>
        <w:rPr>
          <w:rFonts w:ascii="Arial" w:hAnsi="Arial"/>
          <w:b/>
          <w:spacing w:val="-2"/>
        </w:rPr>
      </w:pPr>
      <w:r>
        <w:rPr>
          <w:rFonts w:ascii="Arial" w:hAnsi="Arial"/>
          <w:b/>
          <w:spacing w:val="-2"/>
        </w:rPr>
        <w:t>B.</w:t>
      </w:r>
      <w:r w:rsidR="00712B35">
        <w:rPr>
          <w:rFonts w:ascii="Arial" w:hAnsi="Arial"/>
          <w:b/>
          <w:spacing w:val="-2"/>
        </w:rPr>
        <w:t xml:space="preserve">  </w:t>
      </w:r>
      <w:r>
        <w:rPr>
          <w:rFonts w:ascii="Arial" w:hAnsi="Arial"/>
          <w:b/>
          <w:spacing w:val="-2"/>
        </w:rPr>
        <w:t>Equipment Expositions</w:t>
      </w:r>
    </w:p>
    <w:p w14:paraId="67048890" w14:textId="77777777" w:rsidR="00052C65" w:rsidRPr="00712B35" w:rsidRDefault="00052C65" w:rsidP="00EA2591">
      <w:pPr>
        <w:numPr>
          <w:ilvl w:val="12"/>
          <w:numId w:val="0"/>
        </w:numPr>
        <w:rPr>
          <w:rFonts w:ascii="Arial" w:hAnsi="Arial"/>
          <w:spacing w:val="-2"/>
          <w:sz w:val="16"/>
          <w:szCs w:val="16"/>
        </w:rPr>
      </w:pPr>
    </w:p>
    <w:p w14:paraId="33F7DF72" w14:textId="77777777" w:rsidR="00052C65" w:rsidRPr="004C0A07" w:rsidRDefault="007A58B7" w:rsidP="00EA2591">
      <w:pPr>
        <w:pStyle w:val="BodyText"/>
        <w:numPr>
          <w:ilvl w:val="12"/>
          <w:numId w:val="0"/>
        </w:numPr>
        <w:tabs>
          <w:tab w:val="clear" w:pos="0"/>
          <w:tab w:val="clear" w:pos="720"/>
          <w:tab w:val="clear" w:pos="5725"/>
          <w:tab w:val="clear" w:pos="6050"/>
          <w:tab w:val="clear" w:pos="6480"/>
        </w:tabs>
        <w:suppressAutoHyphens w:val="0"/>
        <w:jc w:val="left"/>
        <w:rPr>
          <w:rFonts w:ascii="Arial" w:hAnsi="Arial"/>
        </w:rPr>
      </w:pPr>
      <w:r w:rsidRPr="004C0A07">
        <w:rPr>
          <w:rFonts w:ascii="Arial" w:hAnsi="Arial"/>
        </w:rPr>
        <w:t xml:space="preserve">Chapters are allowed to sponsor, co-sponsor, conduct, manage or operate equipment exhibits or expositions of products, </w:t>
      </w:r>
      <w:proofErr w:type="gramStart"/>
      <w:r w:rsidRPr="004C0A07">
        <w:rPr>
          <w:rFonts w:ascii="Arial" w:hAnsi="Arial"/>
        </w:rPr>
        <w:t>equipment</w:t>
      </w:r>
      <w:proofErr w:type="gramEnd"/>
      <w:r w:rsidRPr="004C0A07">
        <w:rPr>
          <w:rFonts w:ascii="Arial" w:hAnsi="Arial"/>
        </w:rPr>
        <w:t xml:space="preserve"> and systems, subject to the following restrictions:</w:t>
      </w:r>
    </w:p>
    <w:p w14:paraId="686EBB81" w14:textId="16D65802" w:rsidR="00272EC0" w:rsidRPr="00712B35" w:rsidRDefault="007A58B7" w:rsidP="00CD00EB">
      <w:pPr>
        <w:pStyle w:val="ListBullet"/>
        <w:tabs>
          <w:tab w:val="clear" w:pos="360"/>
        </w:tabs>
        <w:rPr>
          <w:rFonts w:ascii="Arial" w:hAnsi="Arial"/>
        </w:rPr>
      </w:pPr>
      <w:r w:rsidRPr="004C0A07">
        <w:rPr>
          <w:rFonts w:ascii="Arial" w:hAnsi="Arial"/>
        </w:rPr>
        <w:t xml:space="preserve">Chapters may only sponsor, co-sponsor, conduct, manage or operate exhibits or expositions confined to the immediate community of the chapter and conducted for strictly scientific, </w:t>
      </w:r>
      <w:proofErr w:type="gramStart"/>
      <w:r w:rsidRPr="004C0A07">
        <w:rPr>
          <w:rFonts w:ascii="Arial" w:hAnsi="Arial"/>
        </w:rPr>
        <w:t>educ</w:t>
      </w:r>
      <w:r w:rsidR="004C0A07">
        <w:rPr>
          <w:rFonts w:ascii="Arial" w:hAnsi="Arial"/>
        </w:rPr>
        <w:t>ational</w:t>
      </w:r>
      <w:proofErr w:type="gramEnd"/>
      <w:r w:rsidR="004C0A07">
        <w:rPr>
          <w:rFonts w:ascii="Arial" w:hAnsi="Arial"/>
        </w:rPr>
        <w:t xml:space="preserve"> and non-commercial use.</w:t>
      </w:r>
    </w:p>
    <w:p w14:paraId="021C4383" w14:textId="77E6221C" w:rsidR="00272EC0" w:rsidRPr="00712B35" w:rsidRDefault="007A58B7" w:rsidP="00CD00EB">
      <w:pPr>
        <w:pStyle w:val="ListBullet"/>
        <w:tabs>
          <w:tab w:val="clear" w:pos="360"/>
        </w:tabs>
        <w:rPr>
          <w:rFonts w:ascii="Arial" w:hAnsi="Arial"/>
        </w:rPr>
      </w:pPr>
      <w:r w:rsidRPr="004C0A07">
        <w:rPr>
          <w:rFonts w:ascii="Arial" w:hAnsi="Arial"/>
        </w:rPr>
        <w:t xml:space="preserve">Chapters may not sponsor, co-sponsor, conduct, manage or operate exhibits or expositions during any meeting sponsored by </w:t>
      </w:r>
      <w:r w:rsidR="001E17E3">
        <w:rPr>
          <w:rFonts w:ascii="Arial" w:hAnsi="Arial"/>
        </w:rPr>
        <w:t>Society.</w:t>
      </w:r>
    </w:p>
    <w:p w14:paraId="467849D0" w14:textId="1FD3820B" w:rsidR="00AC1416" w:rsidRPr="00712B35" w:rsidRDefault="00272EC0" w:rsidP="00CD00EB">
      <w:pPr>
        <w:pStyle w:val="ListBullet"/>
        <w:tabs>
          <w:tab w:val="clear" w:pos="360"/>
        </w:tabs>
        <w:rPr>
          <w:rFonts w:ascii="Arial" w:hAnsi="Arial"/>
        </w:rPr>
      </w:pPr>
      <w:r>
        <w:rPr>
          <w:rFonts w:ascii="Arial" w:hAnsi="Arial"/>
        </w:rPr>
        <w:t>Expo participants may not address the membership at business meeting.</w:t>
      </w:r>
    </w:p>
    <w:p w14:paraId="5EFF48B5" w14:textId="77777777" w:rsidR="00712B35" w:rsidRDefault="007A58B7" w:rsidP="00CD00EB">
      <w:pPr>
        <w:pStyle w:val="ListBullet"/>
        <w:tabs>
          <w:tab w:val="clear" w:pos="360"/>
        </w:tabs>
        <w:rPr>
          <w:rFonts w:ascii="Arial" w:hAnsi="Arial"/>
        </w:rPr>
      </w:pPr>
      <w:r w:rsidRPr="004C0A07">
        <w:rPr>
          <w:rFonts w:ascii="Arial" w:hAnsi="Arial"/>
        </w:rPr>
        <w:t xml:space="preserve">Chapters </w:t>
      </w:r>
      <w:r w:rsidR="001E17E3">
        <w:rPr>
          <w:rFonts w:ascii="Arial" w:hAnsi="Arial"/>
        </w:rPr>
        <w:t>*</w:t>
      </w:r>
      <w:r w:rsidRPr="004C0A07">
        <w:rPr>
          <w:rFonts w:ascii="Arial" w:hAnsi="Arial"/>
        </w:rPr>
        <w:t>must</w:t>
      </w:r>
      <w:r w:rsidR="001E17E3">
        <w:rPr>
          <w:rFonts w:ascii="Arial" w:hAnsi="Arial"/>
        </w:rPr>
        <w:t>*</w:t>
      </w:r>
      <w:r w:rsidRPr="004C0A07">
        <w:rPr>
          <w:rFonts w:ascii="Arial" w:hAnsi="Arial"/>
        </w:rPr>
        <w:t xml:space="preserve"> ensure that the chapter name is always used in any publications or marketing promotions for the exposition they are sponsoring or co-sponsoring. </w:t>
      </w:r>
      <w:r w:rsidRPr="001E17E3">
        <w:rPr>
          <w:rFonts w:ascii="Arial" w:hAnsi="Arial"/>
          <w:i/>
        </w:rPr>
        <w:t>If the ASHRAE logo is used without the chapter name, then it appears that Socie</w:t>
      </w:r>
      <w:r w:rsidR="001E17E3" w:rsidRPr="001E17E3">
        <w:rPr>
          <w:rFonts w:ascii="Arial" w:hAnsi="Arial"/>
          <w:i/>
        </w:rPr>
        <w:t>ty is sponsoring the exposition, which is a violation of Society’s</w:t>
      </w:r>
      <w:r w:rsidRPr="001E17E3">
        <w:rPr>
          <w:rFonts w:ascii="Arial" w:hAnsi="Arial"/>
          <w:i/>
        </w:rPr>
        <w:t xml:space="preserve"> exposition policy.</w:t>
      </w:r>
      <w:r w:rsidRPr="004C0A07">
        <w:rPr>
          <w:rFonts w:ascii="Arial" w:hAnsi="Arial"/>
        </w:rPr>
        <w:t xml:space="preserve"> </w:t>
      </w:r>
    </w:p>
    <w:p w14:paraId="01BCBCC3" w14:textId="77777777" w:rsidR="00273C4A" w:rsidRPr="00273C4A" w:rsidRDefault="007A58B7" w:rsidP="00CD00EB">
      <w:pPr>
        <w:pStyle w:val="ListBullet"/>
        <w:tabs>
          <w:tab w:val="clear" w:pos="360"/>
        </w:tabs>
        <w:rPr>
          <w:rFonts w:ascii="Arial" w:hAnsi="Arial"/>
        </w:rPr>
      </w:pPr>
      <w:r w:rsidRPr="00712B35">
        <w:rPr>
          <w:rFonts w:ascii="Arial" w:hAnsi="Arial"/>
          <w:spacing w:val="-2"/>
        </w:rPr>
        <w:t>The net display area will not exceed 10,000 square feet (929 square meters</w:t>
      </w:r>
      <w:proofErr w:type="gramStart"/>
      <w:r w:rsidRPr="00712B35">
        <w:rPr>
          <w:rFonts w:ascii="Arial" w:hAnsi="Arial"/>
          <w:spacing w:val="-2"/>
        </w:rPr>
        <w:t>);</w:t>
      </w:r>
      <w:proofErr w:type="gramEnd"/>
    </w:p>
    <w:p w14:paraId="0B15E4E0" w14:textId="77777777" w:rsidR="00273C4A" w:rsidRPr="00273C4A" w:rsidRDefault="007A58B7" w:rsidP="00CD00EB">
      <w:pPr>
        <w:pStyle w:val="ListBullet"/>
        <w:tabs>
          <w:tab w:val="clear" w:pos="360"/>
        </w:tabs>
        <w:rPr>
          <w:rFonts w:ascii="Arial" w:hAnsi="Arial"/>
        </w:rPr>
      </w:pPr>
      <w:r w:rsidRPr="00273C4A">
        <w:rPr>
          <w:rFonts w:ascii="Arial" w:hAnsi="Arial"/>
          <w:spacing w:val="-2"/>
        </w:rPr>
        <w:t>Individual display areas will not exceed 100 square feet (9.29 square meters</w:t>
      </w:r>
      <w:proofErr w:type="gramStart"/>
      <w:r w:rsidRPr="00273C4A">
        <w:rPr>
          <w:rFonts w:ascii="Arial" w:hAnsi="Arial"/>
          <w:spacing w:val="-2"/>
        </w:rPr>
        <w:t>);</w:t>
      </w:r>
      <w:proofErr w:type="gramEnd"/>
    </w:p>
    <w:p w14:paraId="2119E722" w14:textId="77777777" w:rsidR="00273C4A" w:rsidRPr="00273C4A" w:rsidRDefault="007A58B7" w:rsidP="00CD00EB">
      <w:pPr>
        <w:pStyle w:val="ListBullet"/>
        <w:tabs>
          <w:tab w:val="clear" w:pos="360"/>
        </w:tabs>
        <w:rPr>
          <w:rFonts w:ascii="Arial" w:hAnsi="Arial"/>
        </w:rPr>
      </w:pPr>
      <w:r w:rsidRPr="00273C4A">
        <w:rPr>
          <w:rFonts w:ascii="Arial" w:hAnsi="Arial"/>
          <w:spacing w:val="-2"/>
        </w:rPr>
        <w:t xml:space="preserve">No organization will have more than two (2) display </w:t>
      </w:r>
      <w:proofErr w:type="gramStart"/>
      <w:r w:rsidRPr="00273C4A">
        <w:rPr>
          <w:rFonts w:ascii="Arial" w:hAnsi="Arial"/>
          <w:spacing w:val="-2"/>
        </w:rPr>
        <w:t>areas;</w:t>
      </w:r>
      <w:proofErr w:type="gramEnd"/>
    </w:p>
    <w:p w14:paraId="543A2186" w14:textId="77777777" w:rsidR="00273C4A" w:rsidRPr="00273C4A" w:rsidRDefault="007A58B7" w:rsidP="00CD00EB">
      <w:pPr>
        <w:pStyle w:val="ListBullet"/>
        <w:tabs>
          <w:tab w:val="clear" w:pos="360"/>
        </w:tabs>
        <w:rPr>
          <w:rFonts w:ascii="Arial" w:hAnsi="Arial"/>
        </w:rPr>
      </w:pPr>
      <w:r w:rsidRPr="00273C4A">
        <w:rPr>
          <w:rFonts w:ascii="Arial" w:hAnsi="Arial"/>
          <w:spacing w:val="-2"/>
        </w:rPr>
        <w:t xml:space="preserve">One (1) display area will be dedicated to promoting Society publications and </w:t>
      </w:r>
      <w:proofErr w:type="gramStart"/>
      <w:r w:rsidRPr="00273C4A">
        <w:rPr>
          <w:rFonts w:ascii="Arial" w:hAnsi="Arial"/>
          <w:spacing w:val="-2"/>
        </w:rPr>
        <w:t>membership;</w:t>
      </w:r>
      <w:proofErr w:type="gramEnd"/>
    </w:p>
    <w:p w14:paraId="347351E4" w14:textId="77777777" w:rsidR="00273C4A" w:rsidRPr="00273C4A" w:rsidRDefault="007A58B7" w:rsidP="00CD00EB">
      <w:pPr>
        <w:pStyle w:val="ListBullet"/>
        <w:tabs>
          <w:tab w:val="clear" w:pos="360"/>
        </w:tabs>
        <w:rPr>
          <w:rFonts w:ascii="Arial" w:hAnsi="Arial"/>
        </w:rPr>
      </w:pPr>
      <w:r w:rsidRPr="00273C4A">
        <w:rPr>
          <w:rFonts w:ascii="Arial" w:hAnsi="Arial"/>
          <w:spacing w:val="-2"/>
        </w:rPr>
        <w:t xml:space="preserve">A technical seminar of at least three (3) hours will be held in conjunction with this </w:t>
      </w:r>
      <w:proofErr w:type="gramStart"/>
      <w:r w:rsidRPr="00273C4A">
        <w:rPr>
          <w:rFonts w:ascii="Arial" w:hAnsi="Arial"/>
          <w:spacing w:val="-2"/>
        </w:rPr>
        <w:t>event;</w:t>
      </w:r>
      <w:proofErr w:type="gramEnd"/>
    </w:p>
    <w:p w14:paraId="69317094" w14:textId="77777777" w:rsidR="00273C4A" w:rsidRDefault="007A58B7" w:rsidP="00CD00EB">
      <w:pPr>
        <w:pStyle w:val="ListBullet"/>
        <w:tabs>
          <w:tab w:val="clear" w:pos="360"/>
        </w:tabs>
        <w:rPr>
          <w:rFonts w:ascii="Arial" w:hAnsi="Arial"/>
        </w:rPr>
      </w:pPr>
      <w:r w:rsidRPr="00273C4A">
        <w:rPr>
          <w:rFonts w:ascii="Arial" w:hAnsi="Arial"/>
        </w:rPr>
        <w:t>A disclaimer</w:t>
      </w:r>
      <w:r w:rsidR="00C220A1" w:rsidRPr="00273C4A">
        <w:rPr>
          <w:rFonts w:ascii="Arial" w:hAnsi="Arial"/>
        </w:rPr>
        <w:t xml:space="preserve">, which is provided </w:t>
      </w:r>
      <w:r w:rsidR="0007760F" w:rsidRPr="00273C4A">
        <w:rPr>
          <w:rFonts w:ascii="Arial" w:hAnsi="Arial"/>
        </w:rPr>
        <w:t xml:space="preserve">on page 2 of </w:t>
      </w:r>
      <w:r w:rsidRPr="00273C4A">
        <w:rPr>
          <w:rFonts w:ascii="Arial" w:hAnsi="Arial"/>
          <w:b/>
          <w:color w:val="FF0000"/>
        </w:rPr>
        <w:t xml:space="preserve">Appendix </w:t>
      </w:r>
      <w:r w:rsidR="00C220A1" w:rsidRPr="00273C4A">
        <w:rPr>
          <w:rFonts w:ascii="Arial" w:hAnsi="Arial"/>
          <w:b/>
          <w:color w:val="FF0000"/>
        </w:rPr>
        <w:t>5</w:t>
      </w:r>
      <w:r w:rsidR="00853D58" w:rsidRPr="00273C4A">
        <w:rPr>
          <w:rFonts w:ascii="Arial" w:hAnsi="Arial"/>
          <w:b/>
          <w:color w:val="FF0000"/>
        </w:rPr>
        <w:t>H</w:t>
      </w:r>
      <w:r w:rsidR="00C220A1" w:rsidRPr="00273C4A">
        <w:rPr>
          <w:rFonts w:ascii="Arial" w:hAnsi="Arial"/>
        </w:rPr>
        <w:t>,</w:t>
      </w:r>
      <w:r w:rsidRPr="00273C4A">
        <w:rPr>
          <w:rFonts w:ascii="Arial" w:hAnsi="Arial"/>
        </w:rPr>
        <w:t xml:space="preserve"> should be posted adjacent to the display area and listed in the published material. A signed copy of this disclaimer will be sent to the Director of Member Services at ASHRAE Headquarters; and</w:t>
      </w:r>
    </w:p>
    <w:p w14:paraId="2E89D8E6" w14:textId="77777777" w:rsidR="00273C4A" w:rsidRPr="00273C4A" w:rsidRDefault="007A58B7" w:rsidP="00273C4A">
      <w:pPr>
        <w:pStyle w:val="ListBullet"/>
        <w:tabs>
          <w:tab w:val="clear" w:pos="360"/>
        </w:tabs>
        <w:spacing w:after="120"/>
        <w:rPr>
          <w:rFonts w:ascii="Arial" w:hAnsi="Arial"/>
        </w:rPr>
      </w:pPr>
      <w:r w:rsidRPr="00273C4A">
        <w:rPr>
          <w:rFonts w:ascii="Arial" w:hAnsi="Arial"/>
          <w:spacing w:val="-2"/>
        </w:rPr>
        <w:t>A notice of intent to hold an exposition</w:t>
      </w:r>
      <w:r w:rsidR="00C220A1" w:rsidRPr="00273C4A">
        <w:rPr>
          <w:rFonts w:ascii="Arial" w:hAnsi="Arial"/>
          <w:spacing w:val="-2"/>
        </w:rPr>
        <w:t xml:space="preserve">, </w:t>
      </w:r>
      <w:r w:rsidR="007E278A" w:rsidRPr="00273C4A">
        <w:rPr>
          <w:rFonts w:ascii="Arial" w:hAnsi="Arial"/>
          <w:spacing w:val="-2"/>
        </w:rPr>
        <w:t xml:space="preserve">which is provided </w:t>
      </w:r>
      <w:r w:rsidR="0007760F" w:rsidRPr="00273C4A">
        <w:rPr>
          <w:rFonts w:ascii="Arial" w:hAnsi="Arial"/>
          <w:spacing w:val="-2"/>
        </w:rPr>
        <w:t xml:space="preserve">on page 1 of </w:t>
      </w:r>
      <w:r w:rsidR="007E278A" w:rsidRPr="00273C4A">
        <w:rPr>
          <w:rFonts w:ascii="Arial" w:hAnsi="Arial"/>
          <w:b/>
          <w:color w:val="FF0000"/>
          <w:spacing w:val="-2"/>
        </w:rPr>
        <w:t>Appendix 5</w:t>
      </w:r>
      <w:r w:rsidR="0007760F" w:rsidRPr="00273C4A">
        <w:rPr>
          <w:rFonts w:ascii="Arial" w:hAnsi="Arial"/>
          <w:b/>
          <w:color w:val="FF0000"/>
          <w:spacing w:val="-2"/>
        </w:rPr>
        <w:t>H</w:t>
      </w:r>
      <w:r w:rsidR="00C220A1" w:rsidRPr="00273C4A">
        <w:rPr>
          <w:rFonts w:ascii="Arial" w:hAnsi="Arial"/>
          <w:spacing w:val="-2"/>
        </w:rPr>
        <w:t>,</w:t>
      </w:r>
      <w:r w:rsidRPr="00273C4A">
        <w:rPr>
          <w:rFonts w:ascii="Arial" w:hAnsi="Arial"/>
          <w:spacing w:val="-2"/>
        </w:rPr>
        <w:t xml:space="preserve"> must be sent </w:t>
      </w:r>
      <w:r w:rsidR="00C220A1" w:rsidRPr="00273C4A">
        <w:rPr>
          <w:rFonts w:ascii="Arial" w:hAnsi="Arial"/>
          <w:spacing w:val="-2"/>
        </w:rPr>
        <w:t>to</w:t>
      </w:r>
      <w:r w:rsidRPr="00273C4A">
        <w:rPr>
          <w:rFonts w:ascii="Arial" w:hAnsi="Arial"/>
          <w:spacing w:val="-2"/>
        </w:rPr>
        <w:t xml:space="preserve"> the </w:t>
      </w:r>
      <w:r w:rsidR="00C220A1" w:rsidRPr="00273C4A">
        <w:rPr>
          <w:rFonts w:ascii="Arial" w:hAnsi="Arial"/>
          <w:spacing w:val="-2"/>
        </w:rPr>
        <w:t xml:space="preserve">Director and </w:t>
      </w:r>
      <w:r w:rsidRPr="00273C4A">
        <w:rPr>
          <w:rFonts w:ascii="Arial" w:hAnsi="Arial"/>
          <w:spacing w:val="-2"/>
        </w:rPr>
        <w:t>Regional Chair (</w:t>
      </w:r>
      <w:r w:rsidR="00C220A1" w:rsidRPr="00273C4A">
        <w:rPr>
          <w:rFonts w:ascii="Arial" w:hAnsi="Arial"/>
          <w:spacing w:val="-2"/>
        </w:rPr>
        <w:t>DRC</w:t>
      </w:r>
      <w:r w:rsidRPr="00273C4A">
        <w:rPr>
          <w:rFonts w:ascii="Arial" w:hAnsi="Arial"/>
          <w:spacing w:val="-2"/>
        </w:rPr>
        <w:t xml:space="preserve">) and to the Director of Member </w:t>
      </w:r>
      <w:r w:rsidRPr="00273C4A">
        <w:rPr>
          <w:rFonts w:ascii="Arial" w:hAnsi="Arial"/>
          <w:spacing w:val="-2"/>
        </w:rPr>
        <w:lastRenderedPageBreak/>
        <w:t xml:space="preserve">Services prior to the </w:t>
      </w:r>
      <w:r w:rsidR="00C220A1" w:rsidRPr="00273C4A">
        <w:rPr>
          <w:rFonts w:ascii="Arial" w:hAnsi="Arial"/>
          <w:spacing w:val="-2"/>
        </w:rPr>
        <w:t>exposition.</w:t>
      </w:r>
    </w:p>
    <w:p w14:paraId="6034ED07" w14:textId="151A570A" w:rsidR="00052C65" w:rsidRPr="00273C4A" w:rsidRDefault="007A58B7" w:rsidP="00273C4A">
      <w:pPr>
        <w:pStyle w:val="ListBullet"/>
        <w:tabs>
          <w:tab w:val="clear" w:pos="360"/>
        </w:tabs>
        <w:spacing w:after="120"/>
        <w:rPr>
          <w:rFonts w:ascii="Arial" w:hAnsi="Arial"/>
        </w:rPr>
      </w:pPr>
      <w:r w:rsidRPr="00273C4A">
        <w:rPr>
          <w:rFonts w:ascii="Arial" w:hAnsi="Arial"/>
          <w:spacing w:val="-2"/>
        </w:rPr>
        <w:t>The following statement should be visible during the chapter-sponsored equipment exposition:</w:t>
      </w:r>
    </w:p>
    <w:p w14:paraId="73930D91" w14:textId="77777777" w:rsidR="00052C65" w:rsidRPr="004C0A07" w:rsidRDefault="007A58B7" w:rsidP="00273C4A">
      <w:pPr>
        <w:ind w:left="360"/>
        <w:rPr>
          <w:rFonts w:ascii="Arial" w:hAnsi="Arial"/>
          <w:spacing w:val="-2"/>
        </w:rPr>
      </w:pPr>
      <w:r w:rsidRPr="004C0A07">
        <w:rPr>
          <w:rFonts w:ascii="Arial" w:hAnsi="Arial"/>
          <w:spacing w:val="-2"/>
        </w:rPr>
        <w:t xml:space="preserve">The </w:t>
      </w:r>
      <w:r w:rsidRPr="004C0A07">
        <w:rPr>
          <w:rFonts w:ascii="Arial" w:hAnsi="Arial"/>
          <w:spacing w:val="-2"/>
          <w:u w:val="single"/>
        </w:rPr>
        <w:tab/>
      </w:r>
      <w:r w:rsidRPr="004C0A07">
        <w:rPr>
          <w:rFonts w:ascii="Arial" w:hAnsi="Arial"/>
          <w:spacing w:val="-2"/>
          <w:u w:val="single"/>
        </w:rPr>
        <w:tab/>
      </w:r>
      <w:r w:rsidRPr="004C0A07">
        <w:rPr>
          <w:rFonts w:ascii="Arial" w:hAnsi="Arial"/>
          <w:spacing w:val="-2"/>
        </w:rPr>
        <w:t xml:space="preserve"> Chapter does not act for Society. The sponsor/co-sponsor of this event is the </w:t>
      </w:r>
      <w:r w:rsidRPr="004C0A07">
        <w:rPr>
          <w:rFonts w:ascii="Arial" w:hAnsi="Arial"/>
          <w:spacing w:val="-2"/>
          <w:u w:val="single"/>
        </w:rPr>
        <w:tab/>
      </w:r>
      <w:r w:rsidRPr="004C0A07">
        <w:rPr>
          <w:rFonts w:ascii="Arial" w:hAnsi="Arial"/>
          <w:spacing w:val="-2"/>
          <w:u w:val="single"/>
        </w:rPr>
        <w:tab/>
      </w:r>
      <w:r w:rsidRPr="004C0A07">
        <w:rPr>
          <w:rFonts w:ascii="Arial" w:hAnsi="Arial"/>
          <w:spacing w:val="-2"/>
        </w:rPr>
        <w:t xml:space="preserve">Chapter.  </w:t>
      </w:r>
    </w:p>
    <w:p w14:paraId="6B7C6291" w14:textId="77777777" w:rsidR="00052C65" w:rsidRPr="00273C4A" w:rsidRDefault="00052C65" w:rsidP="00EA2591">
      <w:pPr>
        <w:rPr>
          <w:rFonts w:ascii="Arial" w:hAnsi="Arial"/>
          <w:spacing w:val="-2"/>
          <w:sz w:val="16"/>
          <w:szCs w:val="16"/>
        </w:rPr>
      </w:pPr>
    </w:p>
    <w:p w14:paraId="1DDE4E49" w14:textId="6A62DD78" w:rsidR="00052C65" w:rsidRPr="004C0A07" w:rsidRDefault="001E17E3" w:rsidP="00EA2591">
      <w:pPr>
        <w:ind w:left="720" w:hanging="720"/>
        <w:rPr>
          <w:rFonts w:ascii="Arial" w:hAnsi="Arial"/>
          <w:b/>
          <w:bCs/>
          <w:spacing w:val="-2"/>
        </w:rPr>
      </w:pPr>
      <w:proofErr w:type="gramStart"/>
      <w:r>
        <w:rPr>
          <w:rFonts w:ascii="Arial" w:hAnsi="Arial"/>
          <w:b/>
          <w:bCs/>
          <w:spacing w:val="-2"/>
        </w:rPr>
        <w:t>5.9</w:t>
      </w:r>
      <w:r w:rsidR="00273C4A">
        <w:rPr>
          <w:rFonts w:ascii="Arial" w:hAnsi="Arial"/>
          <w:b/>
          <w:bCs/>
          <w:spacing w:val="-2"/>
        </w:rPr>
        <w:t xml:space="preserve">  </w:t>
      </w:r>
      <w:r w:rsidR="007A58B7" w:rsidRPr="004C0A07">
        <w:rPr>
          <w:rFonts w:ascii="Arial" w:hAnsi="Arial"/>
          <w:b/>
          <w:bCs/>
          <w:spacing w:val="-2"/>
        </w:rPr>
        <w:t>Regi</w:t>
      </w:r>
      <w:r>
        <w:rPr>
          <w:rFonts w:ascii="Arial" w:hAnsi="Arial"/>
          <w:b/>
          <w:bCs/>
          <w:spacing w:val="-2"/>
        </w:rPr>
        <w:t>onal</w:t>
      </w:r>
      <w:proofErr w:type="gramEnd"/>
      <w:r>
        <w:rPr>
          <w:rFonts w:ascii="Arial" w:hAnsi="Arial"/>
          <w:b/>
          <w:bCs/>
          <w:spacing w:val="-2"/>
        </w:rPr>
        <w:t xml:space="preserve"> and Chapter Alcohol Policy</w:t>
      </w:r>
    </w:p>
    <w:p w14:paraId="746E18DD" w14:textId="77777777" w:rsidR="00052C65" w:rsidRPr="00273C4A" w:rsidRDefault="00052C65" w:rsidP="00EA2591">
      <w:pPr>
        <w:rPr>
          <w:rFonts w:ascii="Arial" w:hAnsi="Arial"/>
          <w:spacing w:val="-2"/>
          <w:sz w:val="16"/>
          <w:szCs w:val="16"/>
        </w:rPr>
      </w:pPr>
    </w:p>
    <w:p w14:paraId="3EBCC807" w14:textId="77777777" w:rsidR="00052C65" w:rsidRPr="004C0A07" w:rsidRDefault="001E17E3" w:rsidP="00EA2591">
      <w:pPr>
        <w:pStyle w:val="BodyText"/>
        <w:tabs>
          <w:tab w:val="clear" w:pos="0"/>
          <w:tab w:val="clear" w:pos="720"/>
          <w:tab w:val="clear" w:pos="5725"/>
          <w:tab w:val="clear" w:pos="6050"/>
          <w:tab w:val="clear" w:pos="6480"/>
        </w:tabs>
        <w:jc w:val="left"/>
        <w:rPr>
          <w:rFonts w:ascii="Arial" w:hAnsi="Arial"/>
        </w:rPr>
      </w:pPr>
      <w:r>
        <w:rPr>
          <w:rFonts w:ascii="Arial" w:hAnsi="Arial"/>
        </w:rPr>
        <w:t>W</w:t>
      </w:r>
      <w:r w:rsidR="007A58B7" w:rsidRPr="004C0A07">
        <w:rPr>
          <w:rFonts w:ascii="Arial" w:hAnsi="Arial"/>
        </w:rPr>
        <w:t>hen conducting Regional or Chapter meetings or other events that would warrant having alcohol on the premises</w:t>
      </w:r>
      <w:r>
        <w:rPr>
          <w:rFonts w:ascii="Arial" w:hAnsi="Arial"/>
        </w:rPr>
        <w:t xml:space="preserve">, </w:t>
      </w:r>
      <w:r w:rsidRPr="004C0A07">
        <w:rPr>
          <w:rFonts w:ascii="Arial" w:hAnsi="Arial"/>
        </w:rPr>
        <w:t>ASHRAE Regions and Chapters</w:t>
      </w:r>
      <w:r w:rsidR="007A58B7" w:rsidRPr="004C0A07">
        <w:rPr>
          <w:rFonts w:ascii="Arial" w:hAnsi="Arial"/>
        </w:rPr>
        <w:t xml:space="preserve"> shall adopt </w:t>
      </w:r>
      <w:r>
        <w:rPr>
          <w:rFonts w:ascii="Arial" w:hAnsi="Arial"/>
        </w:rPr>
        <w:t>the following</w:t>
      </w:r>
      <w:r w:rsidR="007A58B7" w:rsidRPr="004C0A07">
        <w:rPr>
          <w:rFonts w:ascii="Arial" w:hAnsi="Arial"/>
        </w:rPr>
        <w:t xml:space="preserve"> policies.</w:t>
      </w:r>
    </w:p>
    <w:p w14:paraId="6B528430" w14:textId="77777777" w:rsidR="00052C65" w:rsidRPr="00273C4A" w:rsidRDefault="00052C65" w:rsidP="00EA2591">
      <w:pPr>
        <w:rPr>
          <w:rFonts w:ascii="Arial" w:hAnsi="Arial"/>
          <w:sz w:val="16"/>
          <w:szCs w:val="16"/>
        </w:rPr>
      </w:pPr>
    </w:p>
    <w:p w14:paraId="57A628DC" w14:textId="77777777" w:rsidR="00052C65" w:rsidRPr="004C0A07" w:rsidRDefault="007A58B7" w:rsidP="00EA2591">
      <w:pPr>
        <w:rPr>
          <w:rFonts w:ascii="Arial" w:hAnsi="Arial"/>
        </w:rPr>
      </w:pPr>
      <w:r w:rsidRPr="004C0A07">
        <w:rPr>
          <w:rFonts w:ascii="Arial" w:hAnsi="Arial"/>
        </w:rPr>
        <w:t xml:space="preserve">If alcoholic beverages are to be sold or served at a Regional or Chapter meeting or other function on the Establishment’s premises (or elsewhere under the Establishment’s alcoholic beverage license), such beverages shall be dispensed only by the Establishment’s employees and bartenders. The term “Establishment” shall mean the hotel, restaurant, </w:t>
      </w:r>
      <w:proofErr w:type="gramStart"/>
      <w:r w:rsidRPr="004C0A07">
        <w:rPr>
          <w:rFonts w:ascii="Arial" w:hAnsi="Arial"/>
        </w:rPr>
        <w:t>club</w:t>
      </w:r>
      <w:proofErr w:type="gramEnd"/>
      <w:r w:rsidRPr="004C0A07">
        <w:rPr>
          <w:rFonts w:ascii="Arial" w:hAnsi="Arial"/>
        </w:rPr>
        <w:t xml:space="preserve"> or other organization providing the meeting space to the ASHRAE Region or Chapter.</w:t>
      </w:r>
    </w:p>
    <w:p w14:paraId="1C7A70D7" w14:textId="77777777" w:rsidR="00F87F9A" w:rsidRPr="00273C4A" w:rsidRDefault="00F87F9A" w:rsidP="00EA2591">
      <w:pPr>
        <w:rPr>
          <w:rFonts w:ascii="Arial" w:hAnsi="Arial"/>
          <w:sz w:val="16"/>
          <w:szCs w:val="16"/>
          <w:u w:val="double"/>
        </w:rPr>
      </w:pPr>
    </w:p>
    <w:p w14:paraId="2047B7AE" w14:textId="77777777" w:rsidR="00052C65" w:rsidRPr="004C0A07" w:rsidRDefault="007A58B7" w:rsidP="00EA2591">
      <w:pPr>
        <w:pStyle w:val="BodyText2"/>
        <w:tabs>
          <w:tab w:val="clear" w:pos="0"/>
          <w:tab w:val="clear" w:pos="720"/>
          <w:tab w:val="clear" w:pos="5888"/>
          <w:tab w:val="clear" w:pos="6480"/>
        </w:tabs>
        <w:ind w:left="0" w:firstLine="0"/>
        <w:rPr>
          <w:rFonts w:ascii="Arial" w:hAnsi="Arial"/>
        </w:rPr>
      </w:pPr>
      <w:r w:rsidRPr="004C0A07">
        <w:rPr>
          <w:rFonts w:ascii="Arial" w:hAnsi="Arial"/>
        </w:rPr>
        <w:t>The Establishment represents and warrants that it carries adequate liquor and dram shop liability insurance to protect itself against claims arising from the Establishment’s negligent activities where alcohol is served.</w:t>
      </w:r>
    </w:p>
    <w:p w14:paraId="7A5E644D" w14:textId="77777777" w:rsidR="00052C65" w:rsidRPr="00273C4A" w:rsidRDefault="00052C65" w:rsidP="00EA2591">
      <w:pPr>
        <w:rPr>
          <w:rFonts w:ascii="Arial" w:hAnsi="Arial"/>
          <w:sz w:val="16"/>
          <w:szCs w:val="16"/>
        </w:rPr>
      </w:pPr>
    </w:p>
    <w:p w14:paraId="123AD2DD" w14:textId="77777777" w:rsidR="00052C65" w:rsidRPr="004C0A07" w:rsidRDefault="007A58B7" w:rsidP="00EA2591">
      <w:pPr>
        <w:rPr>
          <w:rFonts w:ascii="Arial" w:hAnsi="Arial"/>
        </w:rPr>
      </w:pPr>
      <w:r w:rsidRPr="004C0A07">
        <w:rPr>
          <w:rFonts w:ascii="Arial" w:hAnsi="Arial"/>
        </w:rPr>
        <w:t xml:space="preserve">The Establishment agrees to comply with ASHRAE’s request to discontinue all alcoholic service at any </w:t>
      </w:r>
      <w:proofErr w:type="gramStart"/>
      <w:r w:rsidRPr="004C0A07">
        <w:rPr>
          <w:rFonts w:ascii="Arial" w:hAnsi="Arial"/>
        </w:rPr>
        <w:t>particular time</w:t>
      </w:r>
      <w:proofErr w:type="gramEnd"/>
      <w:r w:rsidRPr="004C0A07">
        <w:rPr>
          <w:rFonts w:ascii="Arial" w:hAnsi="Arial"/>
        </w:rPr>
        <w:t xml:space="preserve"> during any of the ASHRAE Regional or Chapter events held at the Establishment.</w:t>
      </w:r>
    </w:p>
    <w:p w14:paraId="351EC1B7" w14:textId="77777777" w:rsidR="00052C65" w:rsidRPr="00273C4A" w:rsidRDefault="007A58B7" w:rsidP="00273C4A">
      <w:pPr>
        <w:pStyle w:val="ListParagraph"/>
        <w:numPr>
          <w:ilvl w:val="0"/>
          <w:numId w:val="26"/>
        </w:numPr>
        <w:rPr>
          <w:rFonts w:ascii="Arial" w:hAnsi="Arial"/>
        </w:rPr>
      </w:pPr>
      <w:r w:rsidRPr="00273C4A">
        <w:rPr>
          <w:rFonts w:ascii="Arial" w:hAnsi="Arial"/>
        </w:rPr>
        <w:t>Service Requirements: The Establishment shall:</w:t>
      </w:r>
    </w:p>
    <w:p w14:paraId="1B508637" w14:textId="77777777" w:rsidR="00273C4A" w:rsidRDefault="007A58B7" w:rsidP="00CD00EB">
      <w:pPr>
        <w:pStyle w:val="ListParagraph"/>
        <w:numPr>
          <w:ilvl w:val="0"/>
          <w:numId w:val="27"/>
        </w:numPr>
        <w:contextualSpacing w:val="0"/>
        <w:rPr>
          <w:rFonts w:ascii="Arial" w:hAnsi="Arial"/>
        </w:rPr>
      </w:pPr>
      <w:r w:rsidRPr="00273C4A">
        <w:rPr>
          <w:rFonts w:ascii="Arial" w:hAnsi="Arial"/>
        </w:rPr>
        <w:t xml:space="preserve">request proper identification (photo ID) of any person of questionable age and refuse alcoholic beverage service if the person is either </w:t>
      </w:r>
      <w:proofErr w:type="gramStart"/>
      <w:r w:rsidRPr="00273C4A">
        <w:rPr>
          <w:rFonts w:ascii="Arial" w:hAnsi="Arial"/>
        </w:rPr>
        <w:t>under age</w:t>
      </w:r>
      <w:proofErr w:type="gramEnd"/>
      <w:r w:rsidRPr="00273C4A">
        <w:rPr>
          <w:rFonts w:ascii="Arial" w:hAnsi="Arial"/>
        </w:rPr>
        <w:t xml:space="preserve"> or </w:t>
      </w:r>
      <w:r w:rsidR="001E17E3" w:rsidRPr="00273C4A">
        <w:rPr>
          <w:rFonts w:ascii="Arial" w:hAnsi="Arial"/>
        </w:rPr>
        <w:t xml:space="preserve">unable to produce </w:t>
      </w:r>
      <w:r w:rsidRPr="00273C4A">
        <w:rPr>
          <w:rFonts w:ascii="Arial" w:hAnsi="Arial"/>
        </w:rPr>
        <w:t>proper identification;</w:t>
      </w:r>
    </w:p>
    <w:p w14:paraId="06D01FD5" w14:textId="77777777" w:rsidR="00273C4A" w:rsidRDefault="007A58B7" w:rsidP="00CD00EB">
      <w:pPr>
        <w:pStyle w:val="ListParagraph"/>
        <w:numPr>
          <w:ilvl w:val="0"/>
          <w:numId w:val="27"/>
        </w:numPr>
        <w:contextualSpacing w:val="0"/>
        <w:rPr>
          <w:rFonts w:ascii="Arial" w:hAnsi="Arial"/>
        </w:rPr>
      </w:pPr>
      <w:r w:rsidRPr="00273C4A">
        <w:rPr>
          <w:rFonts w:ascii="Arial" w:hAnsi="Arial"/>
        </w:rPr>
        <w:t>refuse alcoholic beverage service to any person who, in the Establishment’s judgment, appears intoxicated; and</w:t>
      </w:r>
    </w:p>
    <w:p w14:paraId="79C5118B" w14:textId="37425553" w:rsidR="00052C65" w:rsidRPr="00273C4A" w:rsidRDefault="001E17E3" w:rsidP="00273C4A">
      <w:pPr>
        <w:pStyle w:val="ListParagraph"/>
        <w:numPr>
          <w:ilvl w:val="0"/>
          <w:numId w:val="27"/>
        </w:numPr>
        <w:rPr>
          <w:rFonts w:ascii="Arial" w:hAnsi="Arial"/>
        </w:rPr>
      </w:pPr>
      <w:r w:rsidRPr="00273C4A">
        <w:rPr>
          <w:rFonts w:ascii="Arial" w:hAnsi="Arial"/>
        </w:rPr>
        <w:t>instruct it</w:t>
      </w:r>
      <w:r w:rsidR="007A58B7" w:rsidRPr="00273C4A">
        <w:rPr>
          <w:rFonts w:ascii="Arial" w:hAnsi="Arial"/>
        </w:rPr>
        <w:t xml:space="preserve">s bartenders not to </w:t>
      </w:r>
      <w:r w:rsidRPr="00273C4A">
        <w:rPr>
          <w:rFonts w:ascii="Arial" w:hAnsi="Arial"/>
        </w:rPr>
        <w:t>“</w:t>
      </w:r>
      <w:r w:rsidR="007A58B7" w:rsidRPr="00273C4A">
        <w:rPr>
          <w:rFonts w:ascii="Arial" w:hAnsi="Arial"/>
        </w:rPr>
        <w:t>over pour.</w:t>
      </w:r>
      <w:r w:rsidRPr="00273C4A">
        <w:rPr>
          <w:rFonts w:ascii="Arial" w:hAnsi="Arial"/>
        </w:rPr>
        <w:t>”</w:t>
      </w:r>
    </w:p>
    <w:p w14:paraId="74501E3D" w14:textId="77777777" w:rsidR="00273C4A" w:rsidRDefault="007A58B7" w:rsidP="00CD00EB">
      <w:pPr>
        <w:pStyle w:val="BodyText2"/>
        <w:numPr>
          <w:ilvl w:val="0"/>
          <w:numId w:val="26"/>
        </w:numPr>
        <w:tabs>
          <w:tab w:val="clear" w:pos="0"/>
          <w:tab w:val="clear" w:pos="720"/>
          <w:tab w:val="clear" w:pos="5888"/>
          <w:tab w:val="clear" w:pos="6480"/>
        </w:tabs>
        <w:rPr>
          <w:rFonts w:ascii="Arial" w:hAnsi="Arial"/>
        </w:rPr>
      </w:pPr>
      <w:r w:rsidRPr="004C0A07">
        <w:rPr>
          <w:rFonts w:ascii="Arial" w:hAnsi="Arial"/>
        </w:rPr>
        <w:t>Training: The Establishment represents and warrants that all Establishment personnel have undergone adequate training to prevent any incidents which could result in claims for liquor liability.</w:t>
      </w:r>
    </w:p>
    <w:p w14:paraId="404B162C" w14:textId="5E6F7108" w:rsidR="00052C65" w:rsidRPr="00273C4A" w:rsidRDefault="007A58B7" w:rsidP="00273C4A">
      <w:pPr>
        <w:pStyle w:val="BodyText2"/>
        <w:numPr>
          <w:ilvl w:val="0"/>
          <w:numId w:val="26"/>
        </w:numPr>
        <w:tabs>
          <w:tab w:val="clear" w:pos="0"/>
          <w:tab w:val="clear" w:pos="720"/>
          <w:tab w:val="clear" w:pos="5888"/>
          <w:tab w:val="clear" w:pos="6480"/>
        </w:tabs>
        <w:rPr>
          <w:rFonts w:ascii="Arial" w:hAnsi="Arial"/>
        </w:rPr>
      </w:pPr>
      <w:r w:rsidRPr="00273C4A">
        <w:rPr>
          <w:rFonts w:ascii="Arial" w:hAnsi="Arial"/>
        </w:rPr>
        <w:t xml:space="preserve">Indemnification: Notwithstanding any other provisions of this contract, the Establishment </w:t>
      </w:r>
      <w:r w:rsidRPr="00273C4A">
        <w:rPr>
          <w:rFonts w:ascii="Arial" w:hAnsi="Arial"/>
        </w:rPr>
        <w:t xml:space="preserve">shall defend, </w:t>
      </w:r>
      <w:proofErr w:type="gramStart"/>
      <w:r w:rsidRPr="00273C4A">
        <w:rPr>
          <w:rFonts w:ascii="Arial" w:hAnsi="Arial"/>
        </w:rPr>
        <w:t>indemnify</w:t>
      </w:r>
      <w:proofErr w:type="gramEnd"/>
      <w:r w:rsidRPr="00273C4A">
        <w:rPr>
          <w:rFonts w:ascii="Arial" w:hAnsi="Arial"/>
        </w:rPr>
        <w:t xml:space="preserve"> and hold ASHRAE, the ASHRAE Region or Chapter, officers, directors,</w:t>
      </w:r>
      <w:r w:rsidRPr="00273C4A">
        <w:rPr>
          <w:rFonts w:ascii="Arial" w:hAnsi="Arial"/>
          <w:i/>
        </w:rPr>
        <w:t xml:space="preserve"> </w:t>
      </w:r>
      <w:r w:rsidRPr="00273C4A">
        <w:rPr>
          <w:rFonts w:ascii="Arial" w:hAnsi="Arial"/>
        </w:rPr>
        <w:t>employees, agents and members harmless from and against any and all losses, damages, claims, expenses and liabilities of any kind, including costs of defense thereof, caused by or arising from the Establishment’s sale or service of alcoholic beverages.</w:t>
      </w:r>
    </w:p>
    <w:p w14:paraId="1B9E6842" w14:textId="77777777" w:rsidR="00AE4E94" w:rsidRPr="00273C4A" w:rsidRDefault="00AE4E94" w:rsidP="00EA2591">
      <w:pPr>
        <w:rPr>
          <w:rFonts w:ascii="Arial" w:hAnsi="Arial"/>
          <w:sz w:val="16"/>
          <w:szCs w:val="16"/>
        </w:rPr>
      </w:pPr>
    </w:p>
    <w:p w14:paraId="6903F2A5" w14:textId="77777777" w:rsidR="00273C4A" w:rsidRDefault="00EF2258" w:rsidP="00273C4A">
      <w:pPr>
        <w:pStyle w:val="NoSpacing"/>
        <w:rPr>
          <w:rFonts w:ascii="Arial" w:hAnsi="Arial" w:cs="Arial"/>
          <w:b/>
          <w:sz w:val="20"/>
          <w:szCs w:val="20"/>
        </w:rPr>
      </w:pPr>
      <w:proofErr w:type="gramStart"/>
      <w:r>
        <w:rPr>
          <w:rFonts w:ascii="Arial" w:hAnsi="Arial" w:cs="Arial"/>
          <w:b/>
          <w:sz w:val="20"/>
          <w:szCs w:val="20"/>
        </w:rPr>
        <w:t>5.10</w:t>
      </w:r>
      <w:r w:rsidR="00273C4A">
        <w:rPr>
          <w:rFonts w:ascii="Arial" w:hAnsi="Arial" w:cs="Arial"/>
          <w:b/>
          <w:sz w:val="20"/>
          <w:szCs w:val="20"/>
        </w:rPr>
        <w:t xml:space="preserve">  </w:t>
      </w:r>
      <w:r w:rsidRPr="00EF2258">
        <w:rPr>
          <w:rFonts w:ascii="Arial" w:hAnsi="Arial" w:cs="Arial"/>
          <w:b/>
          <w:sz w:val="20"/>
          <w:szCs w:val="20"/>
        </w:rPr>
        <w:t>Chapter</w:t>
      </w:r>
      <w:proofErr w:type="gramEnd"/>
      <w:r w:rsidRPr="00EF2258">
        <w:rPr>
          <w:rFonts w:ascii="Arial" w:hAnsi="Arial" w:cs="Arial"/>
          <w:b/>
          <w:sz w:val="20"/>
          <w:szCs w:val="20"/>
        </w:rPr>
        <w:t xml:space="preserve"> Memorandum of </w:t>
      </w:r>
    </w:p>
    <w:p w14:paraId="27127063" w14:textId="7A2771D5" w:rsidR="00EF2258" w:rsidRPr="00EF2258" w:rsidRDefault="00273C4A" w:rsidP="00273C4A">
      <w:pPr>
        <w:pStyle w:val="NoSpacing"/>
        <w:rPr>
          <w:rFonts w:ascii="Arial" w:hAnsi="Arial" w:cs="Arial"/>
          <w:b/>
          <w:sz w:val="20"/>
          <w:szCs w:val="20"/>
        </w:rPr>
      </w:pPr>
      <w:r>
        <w:rPr>
          <w:rFonts w:ascii="Arial" w:hAnsi="Arial" w:cs="Arial"/>
          <w:b/>
          <w:sz w:val="20"/>
          <w:szCs w:val="20"/>
        </w:rPr>
        <w:t xml:space="preserve">         </w:t>
      </w:r>
      <w:r w:rsidR="00EF2258" w:rsidRPr="00EF2258">
        <w:rPr>
          <w:rFonts w:ascii="Arial" w:hAnsi="Arial" w:cs="Arial"/>
          <w:b/>
          <w:sz w:val="20"/>
          <w:szCs w:val="20"/>
        </w:rPr>
        <w:t>Understanding (MOU) Policy</w:t>
      </w:r>
    </w:p>
    <w:p w14:paraId="096E5997" w14:textId="77777777" w:rsidR="00EF2258" w:rsidRPr="00273C4A" w:rsidRDefault="00EF2258" w:rsidP="00EF2258">
      <w:pPr>
        <w:pStyle w:val="NoSpacing"/>
        <w:rPr>
          <w:rFonts w:ascii="Arial" w:hAnsi="Arial" w:cs="Arial"/>
          <w:sz w:val="16"/>
          <w:szCs w:val="16"/>
        </w:rPr>
      </w:pPr>
    </w:p>
    <w:p w14:paraId="696F9E3D" w14:textId="77777777" w:rsidR="00AE4E94" w:rsidRPr="00EF2258" w:rsidRDefault="00EF2258" w:rsidP="00EF2258">
      <w:pPr>
        <w:rPr>
          <w:rFonts w:ascii="Arial" w:hAnsi="Arial" w:cs="Arial"/>
          <w:b/>
          <w:color w:val="FF0000"/>
        </w:rPr>
      </w:pPr>
      <w:r w:rsidRPr="00EF2258">
        <w:rPr>
          <w:rFonts w:ascii="Arial" w:hAnsi="Arial" w:cs="Arial"/>
        </w:rPr>
        <w:t>ASHRAE Chapters are strongly encouraged to work collaboratively with other not-for-profit organizations and institutions around the world. Joint Chapter meetings, technical conferences, seminars, etc. widen ASHRAE’s influence and improve member networking opportunities. MOUs are not needed for traditional activities such as joint monthly meetings with the chapters of other organizations, but some circumstances call for an MOU. Examples include joint development of a local reoccurring conference, commitments between international Chapters and local HVAC organizations to work together, etc.</w:t>
      </w:r>
      <w:r>
        <w:rPr>
          <w:rFonts w:ascii="Arial" w:hAnsi="Arial" w:cs="Arial"/>
        </w:rPr>
        <w:t xml:space="preserve"> </w:t>
      </w:r>
      <w:r>
        <w:rPr>
          <w:rFonts w:ascii="Arial" w:hAnsi="Arial" w:cs="Arial"/>
          <w:b/>
          <w:color w:val="FF0000"/>
        </w:rPr>
        <w:t>See Appendix 5J.</w:t>
      </w:r>
    </w:p>
    <w:p w14:paraId="7A1686B0" w14:textId="58ED82DB" w:rsidR="00AE4E94" w:rsidRPr="00273C4A" w:rsidRDefault="00AE4E94" w:rsidP="00EF2258">
      <w:pPr>
        <w:rPr>
          <w:rFonts w:ascii="Arial" w:hAnsi="Arial" w:cs="Arial"/>
          <w:sz w:val="16"/>
          <w:szCs w:val="16"/>
        </w:rPr>
      </w:pPr>
    </w:p>
    <w:p w14:paraId="2AC1E2DA" w14:textId="6B28901F" w:rsidR="005A1D05" w:rsidRPr="005A1D05" w:rsidRDefault="005A1D05" w:rsidP="00EF2258">
      <w:pPr>
        <w:rPr>
          <w:rFonts w:ascii="Arial" w:hAnsi="Arial" w:cs="Arial"/>
        </w:rPr>
      </w:pPr>
      <w:r w:rsidRPr="005A1D05">
        <w:rPr>
          <w:rFonts w:ascii="Arial" w:hAnsi="Arial" w:cs="Arial"/>
        </w:rPr>
        <w:t xml:space="preserve">For an MOU template between the chapter and a national organization, see </w:t>
      </w:r>
      <w:r w:rsidRPr="005A1D05">
        <w:rPr>
          <w:rFonts w:ascii="Arial" w:hAnsi="Arial" w:cs="Arial"/>
          <w:b/>
          <w:color w:val="FF0000"/>
        </w:rPr>
        <w:t>Appendix 5K</w:t>
      </w:r>
      <w:r w:rsidRPr="005A1D05">
        <w:rPr>
          <w:rFonts w:ascii="Arial" w:hAnsi="Arial" w:cs="Arial"/>
        </w:rPr>
        <w:t>.</w:t>
      </w:r>
    </w:p>
    <w:p w14:paraId="0EF92E7B" w14:textId="77777777" w:rsidR="001E2E6F" w:rsidRDefault="001E2E6F" w:rsidP="00EA2591">
      <w:pPr>
        <w:rPr>
          <w:rFonts w:ascii="Arial" w:hAnsi="Arial"/>
        </w:rPr>
      </w:pPr>
    </w:p>
    <w:sectPr w:rsidR="001E2E6F" w:rsidSect="008D6B22">
      <w:footerReference w:type="default" r:id="rId11"/>
      <w:endnotePr>
        <w:numFmt w:val="decimal"/>
      </w:endnotePr>
      <w:type w:val="continuous"/>
      <w:pgSz w:w="12240" w:h="15840"/>
      <w:pgMar w:top="1440" w:right="1440" w:bottom="1440" w:left="1440" w:header="1080" w:footer="864" w:gutter="0"/>
      <w:cols w:num="2"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22DEC" w14:textId="77777777" w:rsidR="0028235C" w:rsidRDefault="0028235C">
      <w:pPr>
        <w:spacing w:line="20" w:lineRule="exact"/>
        <w:rPr>
          <w:sz w:val="24"/>
        </w:rPr>
      </w:pPr>
    </w:p>
  </w:endnote>
  <w:endnote w:type="continuationSeparator" w:id="0">
    <w:p w14:paraId="16FB90C4" w14:textId="77777777" w:rsidR="0028235C" w:rsidRDefault="0028235C">
      <w:r>
        <w:rPr>
          <w:sz w:val="24"/>
        </w:rPr>
        <w:t xml:space="preserve"> </w:t>
      </w:r>
    </w:p>
  </w:endnote>
  <w:endnote w:type="continuationNotice" w:id="1">
    <w:p w14:paraId="6BBECC97" w14:textId="77777777" w:rsidR="0028235C" w:rsidRDefault="0028235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CB11" w14:textId="77777777" w:rsidR="0028235C" w:rsidRPr="00073DCD" w:rsidRDefault="0028235C">
    <w:pPr>
      <w:suppressAutoHyphens/>
      <w:rPr>
        <w:rFonts w:ascii="Arial" w:hAnsi="Arial"/>
      </w:rPr>
    </w:pPr>
  </w:p>
  <w:p w14:paraId="7D003532" w14:textId="77777777" w:rsidR="0028235C" w:rsidRPr="00044B24" w:rsidRDefault="0028235C">
    <w:pPr>
      <w:suppressAutoHyphens/>
      <w:jc w:val="center"/>
      <w:rPr>
        <w:rFonts w:ascii="Arial Bold" w:hAnsi="Arial Bold"/>
        <w:b/>
      </w:rPr>
    </w:pPr>
    <w:r w:rsidRPr="00044B24">
      <w:rPr>
        <w:rFonts w:ascii="Arial Bold" w:hAnsi="Arial Bold"/>
        <w:b/>
      </w:rPr>
      <w:t xml:space="preserve">Page </w:t>
    </w:r>
    <w:r>
      <w:rPr>
        <w:rFonts w:ascii="Arial Bold" w:hAnsi="Arial Bold"/>
        <w:b/>
      </w:rPr>
      <w:t xml:space="preserve">5 - </w:t>
    </w:r>
    <w:r w:rsidR="005707A9" w:rsidRPr="00044B24">
      <w:rPr>
        <w:rStyle w:val="PageNumber"/>
        <w:rFonts w:ascii="Arial Bold" w:hAnsi="Arial Bold"/>
        <w:b/>
      </w:rPr>
      <w:fldChar w:fldCharType="begin"/>
    </w:r>
    <w:r w:rsidRPr="00044B24">
      <w:rPr>
        <w:rStyle w:val="PageNumber"/>
        <w:rFonts w:ascii="Arial Bold" w:hAnsi="Arial Bold"/>
        <w:b/>
      </w:rPr>
      <w:instrText xml:space="preserve"> PAGE </w:instrText>
    </w:r>
    <w:r w:rsidR="005707A9" w:rsidRPr="00044B24">
      <w:rPr>
        <w:rStyle w:val="PageNumber"/>
        <w:rFonts w:ascii="Arial Bold" w:hAnsi="Arial Bold"/>
        <w:b/>
      </w:rPr>
      <w:fldChar w:fldCharType="separate"/>
    </w:r>
    <w:r w:rsidR="00C53178">
      <w:rPr>
        <w:rStyle w:val="PageNumber"/>
        <w:rFonts w:ascii="Arial Bold" w:hAnsi="Arial Bold"/>
        <w:b/>
        <w:noProof/>
      </w:rPr>
      <w:t>1</w:t>
    </w:r>
    <w:r w:rsidR="005707A9" w:rsidRPr="00044B24">
      <w:rPr>
        <w:rStyle w:val="PageNumber"/>
        <w:rFonts w:ascii="Arial Bold" w:hAnsi="Arial Bold"/>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C958" w14:textId="77777777" w:rsidR="0028235C" w:rsidRPr="00073DCD" w:rsidRDefault="0028235C" w:rsidP="00073DCD">
    <w:pPr>
      <w:tabs>
        <w:tab w:val="left" w:pos="0"/>
        <w:tab w:val="center" w:pos="4680"/>
        <w:tab w:val="left" w:pos="5040"/>
      </w:tabs>
      <w:suppressAutoHyphens/>
      <w:rPr>
        <w:rFonts w:ascii="Arial" w:hAnsi="Arial"/>
      </w:rPr>
    </w:pPr>
  </w:p>
  <w:p w14:paraId="4D120A3D" w14:textId="77777777" w:rsidR="0028235C" w:rsidRPr="00044B24" w:rsidRDefault="0028235C">
    <w:pPr>
      <w:tabs>
        <w:tab w:val="left" w:pos="0"/>
        <w:tab w:val="center" w:pos="4680"/>
        <w:tab w:val="left" w:pos="5040"/>
      </w:tabs>
      <w:suppressAutoHyphens/>
      <w:jc w:val="center"/>
      <w:rPr>
        <w:rFonts w:ascii="Arial Bold" w:hAnsi="Arial Bold"/>
        <w:b/>
      </w:rPr>
    </w:pPr>
    <w:r w:rsidRPr="00044B24">
      <w:rPr>
        <w:rFonts w:ascii="Arial Bold" w:hAnsi="Arial Bold"/>
        <w:b/>
      </w:rPr>
      <w:t xml:space="preserve">Page </w:t>
    </w:r>
    <w:r>
      <w:rPr>
        <w:rFonts w:ascii="Arial Bold" w:hAnsi="Arial Bold"/>
        <w:b/>
      </w:rPr>
      <w:t xml:space="preserve">5 - </w:t>
    </w:r>
    <w:r w:rsidR="005707A9" w:rsidRPr="00044B24">
      <w:rPr>
        <w:rFonts w:ascii="Arial Bold" w:hAnsi="Arial Bold"/>
        <w:b/>
      </w:rPr>
      <w:fldChar w:fldCharType="begin"/>
    </w:r>
    <w:r w:rsidRPr="00044B24">
      <w:rPr>
        <w:rFonts w:ascii="Arial Bold" w:hAnsi="Arial Bold"/>
        <w:b/>
      </w:rPr>
      <w:instrText>page \* arabic</w:instrText>
    </w:r>
    <w:r w:rsidR="005707A9" w:rsidRPr="00044B24">
      <w:rPr>
        <w:rFonts w:ascii="Arial Bold" w:hAnsi="Arial Bold"/>
        <w:b/>
      </w:rPr>
      <w:fldChar w:fldCharType="separate"/>
    </w:r>
    <w:r w:rsidR="00C53178">
      <w:rPr>
        <w:rFonts w:ascii="Arial Bold" w:hAnsi="Arial Bold"/>
        <w:b/>
        <w:noProof/>
      </w:rPr>
      <w:t>4</w:t>
    </w:r>
    <w:r w:rsidR="005707A9" w:rsidRPr="00044B24">
      <w:rPr>
        <w:rFonts w:ascii="Arial Bold" w:hAnsi="Arial Bold"/>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EBC66" w14:textId="77777777" w:rsidR="0028235C" w:rsidRDefault="0028235C">
      <w:r>
        <w:rPr>
          <w:sz w:val="24"/>
        </w:rPr>
        <w:separator/>
      </w:r>
    </w:p>
  </w:footnote>
  <w:footnote w:type="continuationSeparator" w:id="0">
    <w:p w14:paraId="30133C0B" w14:textId="77777777" w:rsidR="0028235C" w:rsidRDefault="00282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E394" w14:textId="77777777" w:rsidR="0028235C" w:rsidRPr="00044B24" w:rsidRDefault="0028235C">
    <w:pPr>
      <w:pStyle w:val="Header"/>
      <w:pBdr>
        <w:bottom w:val="single" w:sz="18" w:space="1" w:color="auto"/>
      </w:pBdr>
      <w:tabs>
        <w:tab w:val="clear" w:pos="4320"/>
        <w:tab w:val="clear" w:pos="8640"/>
      </w:tabs>
      <w:jc w:val="center"/>
      <w:rPr>
        <w:rFonts w:ascii="Arial Bold" w:hAnsi="Arial Bold"/>
        <w:b/>
      </w:rPr>
    </w:pPr>
    <w:r w:rsidRPr="00044B24">
      <w:rPr>
        <w:rFonts w:ascii="Arial Bold" w:hAnsi="Arial Bold"/>
        <w:b/>
      </w:rPr>
      <w:t>MANUAL FOR CHAPTER OPERATIONS</w:t>
    </w:r>
  </w:p>
  <w:p w14:paraId="5DFF9382" w14:textId="77777777" w:rsidR="0028235C" w:rsidRPr="00073DCD" w:rsidRDefault="0028235C">
    <w:pPr>
      <w:pStyle w:val="Header"/>
      <w:tabs>
        <w:tab w:val="clear" w:pos="4320"/>
        <w:tab w:val="clear" w:pos="8640"/>
      </w:tabs>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FD0A1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0A6712"/>
    <w:multiLevelType w:val="hybridMultilevel"/>
    <w:tmpl w:val="14B2513A"/>
    <w:lvl w:ilvl="0" w:tplc="45C0495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0579E2"/>
    <w:multiLevelType w:val="hybridMultilevel"/>
    <w:tmpl w:val="5CCC66DC"/>
    <w:lvl w:ilvl="0" w:tplc="F52E97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87190"/>
    <w:multiLevelType w:val="hybridMultilevel"/>
    <w:tmpl w:val="02C6C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286F34"/>
    <w:multiLevelType w:val="hybridMultilevel"/>
    <w:tmpl w:val="F34AEAD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3A94C53"/>
    <w:multiLevelType w:val="singleLevel"/>
    <w:tmpl w:val="9F8C2A22"/>
    <w:lvl w:ilvl="0">
      <w:start w:val="1"/>
      <w:numFmt w:val="decimal"/>
      <w:lvlText w:val="%1."/>
      <w:legacy w:legacy="1" w:legacySpace="0" w:legacyIndent="1440"/>
      <w:lvlJc w:val="left"/>
      <w:pPr>
        <w:ind w:left="2160" w:hanging="1440"/>
      </w:pPr>
    </w:lvl>
  </w:abstractNum>
  <w:abstractNum w:abstractNumId="7" w15:restartNumberingAfterBreak="0">
    <w:nsid w:val="25FC71DF"/>
    <w:multiLevelType w:val="singleLevel"/>
    <w:tmpl w:val="906A95C8"/>
    <w:lvl w:ilvl="0">
      <w:start w:val="2"/>
      <w:numFmt w:val="upperLetter"/>
      <w:lvlText w:val="%1."/>
      <w:legacy w:legacy="1" w:legacySpace="0" w:legacyIndent="720"/>
      <w:lvlJc w:val="left"/>
      <w:pPr>
        <w:ind w:left="720" w:hanging="720"/>
      </w:pPr>
    </w:lvl>
  </w:abstractNum>
  <w:abstractNum w:abstractNumId="8" w15:restartNumberingAfterBreak="0">
    <w:nsid w:val="29CA6B85"/>
    <w:multiLevelType w:val="hybridMultilevel"/>
    <w:tmpl w:val="41CE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90D5E"/>
    <w:multiLevelType w:val="hybridMultilevel"/>
    <w:tmpl w:val="31A4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E6436"/>
    <w:multiLevelType w:val="singleLevel"/>
    <w:tmpl w:val="5A142D7C"/>
    <w:lvl w:ilvl="0">
      <w:start w:val="4"/>
      <w:numFmt w:val="upperLetter"/>
      <w:lvlText w:val="%1."/>
      <w:legacy w:legacy="1" w:legacySpace="0" w:legacyIndent="720"/>
      <w:lvlJc w:val="left"/>
      <w:pPr>
        <w:ind w:left="720" w:hanging="720"/>
      </w:pPr>
    </w:lvl>
  </w:abstractNum>
  <w:abstractNum w:abstractNumId="11" w15:restartNumberingAfterBreak="0">
    <w:nsid w:val="2FDD5EC6"/>
    <w:multiLevelType w:val="hybridMultilevel"/>
    <w:tmpl w:val="E8743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6A0BB7"/>
    <w:multiLevelType w:val="hybridMultilevel"/>
    <w:tmpl w:val="1BD8B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FC6404"/>
    <w:multiLevelType w:val="hybridMultilevel"/>
    <w:tmpl w:val="771A8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207028"/>
    <w:multiLevelType w:val="hybridMultilevel"/>
    <w:tmpl w:val="FA90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D62D0"/>
    <w:multiLevelType w:val="hybridMultilevel"/>
    <w:tmpl w:val="18CCD3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7431E"/>
    <w:multiLevelType w:val="hybridMultilevel"/>
    <w:tmpl w:val="EFB8F08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7D7F56"/>
    <w:multiLevelType w:val="hybridMultilevel"/>
    <w:tmpl w:val="D814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89297B"/>
    <w:multiLevelType w:val="hybridMultilevel"/>
    <w:tmpl w:val="11DA2A30"/>
    <w:lvl w:ilvl="0" w:tplc="1B76028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F27375"/>
    <w:multiLevelType w:val="multilevel"/>
    <w:tmpl w:val="38C8C392"/>
    <w:lvl w:ilvl="0">
      <w:start w:val="5"/>
      <w:numFmt w:val="decimal"/>
      <w:lvlText w:val="%1"/>
      <w:legacy w:legacy="1" w:legacySpace="0" w:legacyIndent="0"/>
      <w:lvlJc w:val="left"/>
    </w:lvl>
    <w:lvl w:ilvl="1">
      <w:start w:val="1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20" w15:restartNumberingAfterBreak="0">
    <w:nsid w:val="5B505018"/>
    <w:multiLevelType w:val="multilevel"/>
    <w:tmpl w:val="BA6E8184"/>
    <w:lvl w:ilvl="0">
      <w:start w:val="5"/>
      <w:numFmt w:val="decimal"/>
      <w:lvlText w:val="%1"/>
      <w:legacy w:legacy="1" w:legacySpace="120" w:legacyIndent="720"/>
      <w:lvlJc w:val="left"/>
      <w:pPr>
        <w:ind w:left="720" w:hanging="720"/>
      </w:pPr>
    </w:lvl>
    <w:lvl w:ilvl="1">
      <w:start w:val="15"/>
      <w:numFmt w:val="decimal"/>
      <w:lvlText w:val="%1.%2"/>
      <w:legacy w:legacy="1" w:legacySpace="120" w:legacyIndent="720"/>
      <w:lvlJc w:val="left"/>
      <w:pPr>
        <w:ind w:left="1440" w:hanging="720"/>
      </w:pPr>
    </w:lvl>
    <w:lvl w:ilvl="2">
      <w:start w:val="1"/>
      <w:numFmt w:val="decimal"/>
      <w:lvlText w:val="%1.%2.%3"/>
      <w:legacy w:legacy="1" w:legacySpace="120" w:legacyIndent="720"/>
      <w:lvlJc w:val="left"/>
      <w:pPr>
        <w:ind w:left="2160" w:hanging="720"/>
      </w:pPr>
    </w:lvl>
    <w:lvl w:ilvl="3">
      <w:start w:val="1"/>
      <w:numFmt w:val="decimal"/>
      <w:lvlText w:val="%1.%2.%3.%4"/>
      <w:legacy w:legacy="1" w:legacySpace="120" w:legacyIndent="720"/>
      <w:lvlJc w:val="left"/>
      <w:pPr>
        <w:ind w:left="2880" w:hanging="720"/>
      </w:pPr>
    </w:lvl>
    <w:lvl w:ilvl="4">
      <w:start w:val="1"/>
      <w:numFmt w:val="decimal"/>
      <w:lvlText w:val="%1.%2.%3.%4.%5"/>
      <w:legacy w:legacy="1" w:legacySpace="120" w:legacyIndent="1080"/>
      <w:lvlJc w:val="left"/>
      <w:pPr>
        <w:ind w:left="3960" w:hanging="1080"/>
      </w:pPr>
    </w:lvl>
    <w:lvl w:ilvl="5">
      <w:start w:val="1"/>
      <w:numFmt w:val="decimal"/>
      <w:lvlText w:val="%1.%2.%3.%4.%5.%6"/>
      <w:legacy w:legacy="1" w:legacySpace="120" w:legacyIndent="1440"/>
      <w:lvlJc w:val="left"/>
      <w:pPr>
        <w:ind w:left="5400" w:hanging="1440"/>
      </w:pPr>
    </w:lvl>
    <w:lvl w:ilvl="6">
      <w:start w:val="1"/>
      <w:numFmt w:val="decimal"/>
      <w:lvlText w:val="%1.%2.%3.%4.%5.%6.%7"/>
      <w:legacy w:legacy="1" w:legacySpace="120" w:legacyIndent="1440"/>
      <w:lvlJc w:val="left"/>
      <w:pPr>
        <w:ind w:left="6840" w:hanging="1440"/>
      </w:pPr>
    </w:lvl>
    <w:lvl w:ilvl="7">
      <w:start w:val="1"/>
      <w:numFmt w:val="decimal"/>
      <w:lvlText w:val="%1.%2.%3.%4.%5.%6.%7.%8"/>
      <w:legacy w:legacy="1" w:legacySpace="120" w:legacyIndent="1800"/>
      <w:lvlJc w:val="left"/>
      <w:pPr>
        <w:ind w:left="8640" w:hanging="1800"/>
      </w:pPr>
    </w:lvl>
    <w:lvl w:ilvl="8">
      <w:start w:val="1"/>
      <w:numFmt w:val="decimal"/>
      <w:lvlText w:val="%1.%2.%3.%4.%5.%6.%7.%8.%9"/>
      <w:legacy w:legacy="1" w:legacySpace="120" w:legacyIndent="1800"/>
      <w:lvlJc w:val="left"/>
      <w:pPr>
        <w:ind w:left="10440" w:hanging="1800"/>
      </w:pPr>
    </w:lvl>
  </w:abstractNum>
  <w:abstractNum w:abstractNumId="21" w15:restartNumberingAfterBreak="0">
    <w:nsid w:val="5D2F2FD7"/>
    <w:multiLevelType w:val="hybridMultilevel"/>
    <w:tmpl w:val="983837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24D7F84"/>
    <w:multiLevelType w:val="hybridMultilevel"/>
    <w:tmpl w:val="A5043C4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255799"/>
    <w:multiLevelType w:val="hybridMultilevel"/>
    <w:tmpl w:val="0B168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BB7D84"/>
    <w:multiLevelType w:val="hybridMultilevel"/>
    <w:tmpl w:val="E5D4A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2B1E50"/>
    <w:multiLevelType w:val="hybridMultilevel"/>
    <w:tmpl w:val="54EAE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9A3B5A"/>
    <w:multiLevelType w:val="hybridMultilevel"/>
    <w:tmpl w:val="9796F59C"/>
    <w:lvl w:ilvl="0" w:tplc="9D4CF98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1518256">
    <w:abstractNumId w:val="20"/>
  </w:num>
  <w:num w:numId="2" w16cid:durableId="1391227649">
    <w:abstractNumId w:val="7"/>
  </w:num>
  <w:num w:numId="3" w16cid:durableId="2119254465">
    <w:abstractNumId w:val="19"/>
  </w:num>
  <w:num w:numId="4" w16cid:durableId="548149589">
    <w:abstractNumId w:val="10"/>
  </w:num>
  <w:num w:numId="5" w16cid:durableId="1744714188">
    <w:abstractNumId w:val="6"/>
  </w:num>
  <w:num w:numId="6" w16cid:durableId="65503960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81996147">
    <w:abstractNumId w:val="25"/>
  </w:num>
  <w:num w:numId="8" w16cid:durableId="800466312">
    <w:abstractNumId w:val="0"/>
  </w:num>
  <w:num w:numId="9" w16cid:durableId="2121609920">
    <w:abstractNumId w:val="21"/>
  </w:num>
  <w:num w:numId="10" w16cid:durableId="62024920">
    <w:abstractNumId w:val="9"/>
  </w:num>
  <w:num w:numId="11" w16cid:durableId="2050104465">
    <w:abstractNumId w:val="8"/>
  </w:num>
  <w:num w:numId="12" w16cid:durableId="664165207">
    <w:abstractNumId w:val="17"/>
  </w:num>
  <w:num w:numId="13" w16cid:durableId="808405167">
    <w:abstractNumId w:val="5"/>
  </w:num>
  <w:num w:numId="14" w16cid:durableId="1389648652">
    <w:abstractNumId w:val="14"/>
  </w:num>
  <w:num w:numId="15" w16cid:durableId="1577517824">
    <w:abstractNumId w:val="13"/>
  </w:num>
  <w:num w:numId="16" w16cid:durableId="809714929">
    <w:abstractNumId w:val="12"/>
  </w:num>
  <w:num w:numId="17" w16cid:durableId="429854702">
    <w:abstractNumId w:val="4"/>
  </w:num>
  <w:num w:numId="18" w16cid:durableId="1560750811">
    <w:abstractNumId w:val="16"/>
  </w:num>
  <w:num w:numId="19" w16cid:durableId="2042394529">
    <w:abstractNumId w:val="2"/>
  </w:num>
  <w:num w:numId="20" w16cid:durableId="1985044805">
    <w:abstractNumId w:val="22"/>
  </w:num>
  <w:num w:numId="21" w16cid:durableId="61636388">
    <w:abstractNumId w:val="18"/>
  </w:num>
  <w:num w:numId="22" w16cid:durableId="1448160751">
    <w:abstractNumId w:val="24"/>
  </w:num>
  <w:num w:numId="23" w16cid:durableId="827985044">
    <w:abstractNumId w:val="26"/>
  </w:num>
  <w:num w:numId="24" w16cid:durableId="717170976">
    <w:abstractNumId w:val="3"/>
  </w:num>
  <w:num w:numId="25" w16cid:durableId="209541884">
    <w:abstractNumId w:val="11"/>
  </w:num>
  <w:num w:numId="26" w16cid:durableId="77867376">
    <w:abstractNumId w:val="23"/>
  </w:num>
  <w:num w:numId="27" w16cid:durableId="4339818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3909F5"/>
    <w:rsid w:val="0003359D"/>
    <w:rsid w:val="00044B24"/>
    <w:rsid w:val="00052C65"/>
    <w:rsid w:val="00073DCD"/>
    <w:rsid w:val="0007760F"/>
    <w:rsid w:val="000A2562"/>
    <w:rsid w:val="000A78C5"/>
    <w:rsid w:val="000C075A"/>
    <w:rsid w:val="000E0CA3"/>
    <w:rsid w:val="000E17F2"/>
    <w:rsid w:val="000E290D"/>
    <w:rsid w:val="000E3AF0"/>
    <w:rsid w:val="000F7907"/>
    <w:rsid w:val="00104A99"/>
    <w:rsid w:val="00111EB5"/>
    <w:rsid w:val="0011279C"/>
    <w:rsid w:val="00134C05"/>
    <w:rsid w:val="00157E4D"/>
    <w:rsid w:val="00170DB6"/>
    <w:rsid w:val="00173310"/>
    <w:rsid w:val="00187887"/>
    <w:rsid w:val="001944DF"/>
    <w:rsid w:val="001C080D"/>
    <w:rsid w:val="001E17E3"/>
    <w:rsid w:val="001E2E6F"/>
    <w:rsid w:val="0022182E"/>
    <w:rsid w:val="002236E8"/>
    <w:rsid w:val="00266529"/>
    <w:rsid w:val="002727B9"/>
    <w:rsid w:val="00272EC0"/>
    <w:rsid w:val="00273C4A"/>
    <w:rsid w:val="002762ED"/>
    <w:rsid w:val="0028235C"/>
    <w:rsid w:val="00295383"/>
    <w:rsid w:val="002C7427"/>
    <w:rsid w:val="002D18EE"/>
    <w:rsid w:val="002E78E5"/>
    <w:rsid w:val="00311837"/>
    <w:rsid w:val="00312415"/>
    <w:rsid w:val="00317DBF"/>
    <w:rsid w:val="003563C2"/>
    <w:rsid w:val="003909F5"/>
    <w:rsid w:val="003A1674"/>
    <w:rsid w:val="003A7A69"/>
    <w:rsid w:val="003F79CE"/>
    <w:rsid w:val="00401523"/>
    <w:rsid w:val="00402591"/>
    <w:rsid w:val="00452F86"/>
    <w:rsid w:val="004626DB"/>
    <w:rsid w:val="00472132"/>
    <w:rsid w:val="004C0A07"/>
    <w:rsid w:val="00511C7E"/>
    <w:rsid w:val="00554BAD"/>
    <w:rsid w:val="005707A9"/>
    <w:rsid w:val="0057248D"/>
    <w:rsid w:val="005A1D05"/>
    <w:rsid w:val="005C58E3"/>
    <w:rsid w:val="00634AFE"/>
    <w:rsid w:val="00652370"/>
    <w:rsid w:val="00664FF1"/>
    <w:rsid w:val="00697815"/>
    <w:rsid w:val="00697B5D"/>
    <w:rsid w:val="006C297D"/>
    <w:rsid w:val="006C3493"/>
    <w:rsid w:val="006D2F4A"/>
    <w:rsid w:val="00712B35"/>
    <w:rsid w:val="00750171"/>
    <w:rsid w:val="00754410"/>
    <w:rsid w:val="007A58B7"/>
    <w:rsid w:val="007C3CA9"/>
    <w:rsid w:val="007E278A"/>
    <w:rsid w:val="0080716E"/>
    <w:rsid w:val="00827F9E"/>
    <w:rsid w:val="00853D58"/>
    <w:rsid w:val="00877939"/>
    <w:rsid w:val="008865A2"/>
    <w:rsid w:val="008C3A2C"/>
    <w:rsid w:val="008D6B22"/>
    <w:rsid w:val="008E2D30"/>
    <w:rsid w:val="009004D4"/>
    <w:rsid w:val="0090123A"/>
    <w:rsid w:val="00911A6F"/>
    <w:rsid w:val="0096525C"/>
    <w:rsid w:val="009738FF"/>
    <w:rsid w:val="009D617A"/>
    <w:rsid w:val="009F58F0"/>
    <w:rsid w:val="00A72C78"/>
    <w:rsid w:val="00A9415F"/>
    <w:rsid w:val="00AB42BE"/>
    <w:rsid w:val="00AC1416"/>
    <w:rsid w:val="00AC2114"/>
    <w:rsid w:val="00AE4E94"/>
    <w:rsid w:val="00AF6892"/>
    <w:rsid w:val="00AF7C28"/>
    <w:rsid w:val="00B33584"/>
    <w:rsid w:val="00B464B6"/>
    <w:rsid w:val="00B6125F"/>
    <w:rsid w:val="00B73570"/>
    <w:rsid w:val="00B9384A"/>
    <w:rsid w:val="00B942C4"/>
    <w:rsid w:val="00BD52BF"/>
    <w:rsid w:val="00BF634B"/>
    <w:rsid w:val="00BF6892"/>
    <w:rsid w:val="00C220A1"/>
    <w:rsid w:val="00C53178"/>
    <w:rsid w:val="00C82461"/>
    <w:rsid w:val="00C90C1D"/>
    <w:rsid w:val="00CA474A"/>
    <w:rsid w:val="00CB3425"/>
    <w:rsid w:val="00CD00EB"/>
    <w:rsid w:val="00D47767"/>
    <w:rsid w:val="00D61C2D"/>
    <w:rsid w:val="00DD21FE"/>
    <w:rsid w:val="00DD6D7A"/>
    <w:rsid w:val="00DF7115"/>
    <w:rsid w:val="00E1176B"/>
    <w:rsid w:val="00E241CA"/>
    <w:rsid w:val="00E42083"/>
    <w:rsid w:val="00E5111C"/>
    <w:rsid w:val="00E63055"/>
    <w:rsid w:val="00E670C0"/>
    <w:rsid w:val="00E71079"/>
    <w:rsid w:val="00E92031"/>
    <w:rsid w:val="00EA2591"/>
    <w:rsid w:val="00EA386F"/>
    <w:rsid w:val="00EB012D"/>
    <w:rsid w:val="00ED099A"/>
    <w:rsid w:val="00EF2258"/>
    <w:rsid w:val="00F21DDF"/>
    <w:rsid w:val="00F22C72"/>
    <w:rsid w:val="00F50138"/>
    <w:rsid w:val="00F616B8"/>
    <w:rsid w:val="00F87F9A"/>
    <w:rsid w:val="00F92444"/>
    <w:rsid w:val="00FE2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45D42"/>
  <w15:docId w15:val="{7FAFCCBD-D4B0-4772-AE98-F9A6F686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1FE"/>
    <w:pPr>
      <w:widowControl w:val="0"/>
    </w:pPr>
    <w:rPr>
      <w:rFonts w:ascii="Courier" w:hAnsi="Courier"/>
    </w:rPr>
  </w:style>
  <w:style w:type="paragraph" w:styleId="Heading1">
    <w:name w:val="heading 1"/>
    <w:basedOn w:val="Normal"/>
    <w:next w:val="Normal"/>
    <w:qFormat/>
    <w:rsid w:val="00DD21FE"/>
    <w:pPr>
      <w:keepNext/>
      <w:tabs>
        <w:tab w:val="left" w:pos="0"/>
        <w:tab w:val="left" w:pos="877"/>
        <w:tab w:val="left" w:pos="1440"/>
      </w:tabs>
      <w:suppressAutoHyphens/>
      <w:jc w:val="both"/>
      <w:outlineLvl w:val="0"/>
    </w:pPr>
    <w:rPr>
      <w:rFonts w:ascii="Times New Roman" w:hAnsi="Times New Roman"/>
      <w:b/>
      <w:spacing w:val="-2"/>
    </w:rPr>
  </w:style>
  <w:style w:type="paragraph" w:styleId="Heading2">
    <w:name w:val="heading 2"/>
    <w:basedOn w:val="Normal"/>
    <w:next w:val="Normal"/>
    <w:qFormat/>
    <w:rsid w:val="00DD21FE"/>
    <w:pPr>
      <w:keepNext/>
      <w:tabs>
        <w:tab w:val="center" w:pos="4680"/>
      </w:tabs>
      <w:suppressAutoHyphens/>
      <w:outlineLvl w:val="1"/>
    </w:pPr>
    <w:rPr>
      <w:rFonts w:ascii="Times New Roman" w:hAnsi="Times New Roman"/>
      <w:b/>
    </w:rPr>
  </w:style>
  <w:style w:type="paragraph" w:styleId="Heading3">
    <w:name w:val="heading 3"/>
    <w:basedOn w:val="Normal"/>
    <w:next w:val="Normal"/>
    <w:qFormat/>
    <w:rsid w:val="00DD21FE"/>
    <w:pPr>
      <w:keepNext/>
      <w:tabs>
        <w:tab w:val="left" w:pos="0"/>
        <w:tab w:val="left" w:pos="2430"/>
        <w:tab w:val="left" w:pos="3600"/>
      </w:tabs>
      <w:suppressAutoHyphens/>
      <w:ind w:left="-90"/>
      <w:jc w:val="both"/>
      <w:outlineLvl w:val="2"/>
    </w:pPr>
    <w:rPr>
      <w:rFonts w:ascii="Times New Roman" w:hAnsi="Times New Roman"/>
      <w:b/>
      <w:spacing w:val="-2"/>
    </w:rPr>
  </w:style>
  <w:style w:type="paragraph" w:styleId="Heading4">
    <w:name w:val="heading 4"/>
    <w:basedOn w:val="Normal"/>
    <w:next w:val="Normal"/>
    <w:qFormat/>
    <w:rsid w:val="00DD21FE"/>
    <w:pPr>
      <w:keepNext/>
      <w:tabs>
        <w:tab w:val="left" w:pos="0"/>
        <w:tab w:val="center" w:pos="2340"/>
        <w:tab w:val="left" w:pos="2880"/>
      </w:tabs>
      <w:suppressAutoHyphens/>
      <w:jc w:val="center"/>
      <w:outlineLvl w:val="3"/>
    </w:pPr>
    <w:rPr>
      <w:rFonts w:ascii="Times New Roman" w:hAnsi="Times New Roman"/>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D21FE"/>
    <w:rPr>
      <w:sz w:val="24"/>
    </w:rPr>
  </w:style>
  <w:style w:type="character" w:styleId="EndnoteReference">
    <w:name w:val="endnote reference"/>
    <w:basedOn w:val="DefaultParagraphFont"/>
    <w:semiHidden/>
    <w:rsid w:val="00DD21FE"/>
    <w:rPr>
      <w:vertAlign w:val="superscript"/>
    </w:rPr>
  </w:style>
  <w:style w:type="paragraph" w:styleId="FootnoteText">
    <w:name w:val="footnote text"/>
    <w:basedOn w:val="Normal"/>
    <w:semiHidden/>
    <w:rsid w:val="00DD21FE"/>
    <w:rPr>
      <w:sz w:val="24"/>
    </w:rPr>
  </w:style>
  <w:style w:type="character" w:styleId="FootnoteReference">
    <w:name w:val="footnote reference"/>
    <w:basedOn w:val="DefaultParagraphFont"/>
    <w:semiHidden/>
    <w:rsid w:val="00DD21FE"/>
    <w:rPr>
      <w:vertAlign w:val="superscript"/>
    </w:rPr>
  </w:style>
  <w:style w:type="paragraph" w:styleId="TOC1">
    <w:name w:val="toc 1"/>
    <w:basedOn w:val="Normal"/>
    <w:next w:val="Normal"/>
    <w:semiHidden/>
    <w:rsid w:val="00DD21FE"/>
    <w:pPr>
      <w:tabs>
        <w:tab w:val="right" w:leader="dot" w:pos="9360"/>
      </w:tabs>
      <w:suppressAutoHyphens/>
      <w:spacing w:before="480"/>
      <w:ind w:left="720" w:right="720" w:hanging="720"/>
    </w:pPr>
  </w:style>
  <w:style w:type="paragraph" w:styleId="TOC2">
    <w:name w:val="toc 2"/>
    <w:basedOn w:val="Normal"/>
    <w:next w:val="Normal"/>
    <w:semiHidden/>
    <w:rsid w:val="00DD21FE"/>
    <w:pPr>
      <w:tabs>
        <w:tab w:val="right" w:leader="dot" w:pos="9360"/>
      </w:tabs>
      <w:suppressAutoHyphens/>
      <w:ind w:left="1440" w:right="720" w:hanging="720"/>
    </w:pPr>
  </w:style>
  <w:style w:type="paragraph" w:styleId="TOC3">
    <w:name w:val="toc 3"/>
    <w:basedOn w:val="Normal"/>
    <w:next w:val="Normal"/>
    <w:semiHidden/>
    <w:rsid w:val="00DD21FE"/>
    <w:pPr>
      <w:tabs>
        <w:tab w:val="right" w:leader="dot" w:pos="9360"/>
      </w:tabs>
      <w:suppressAutoHyphens/>
      <w:ind w:left="2160" w:right="720" w:hanging="720"/>
    </w:pPr>
  </w:style>
  <w:style w:type="paragraph" w:styleId="TOC4">
    <w:name w:val="toc 4"/>
    <w:basedOn w:val="Normal"/>
    <w:next w:val="Normal"/>
    <w:semiHidden/>
    <w:rsid w:val="00DD21FE"/>
    <w:pPr>
      <w:tabs>
        <w:tab w:val="right" w:leader="dot" w:pos="9360"/>
      </w:tabs>
      <w:suppressAutoHyphens/>
      <w:ind w:left="2880" w:right="720" w:hanging="720"/>
    </w:pPr>
  </w:style>
  <w:style w:type="paragraph" w:styleId="TOC5">
    <w:name w:val="toc 5"/>
    <w:basedOn w:val="Normal"/>
    <w:next w:val="Normal"/>
    <w:semiHidden/>
    <w:rsid w:val="00DD21FE"/>
    <w:pPr>
      <w:tabs>
        <w:tab w:val="right" w:leader="dot" w:pos="9360"/>
      </w:tabs>
      <w:suppressAutoHyphens/>
      <w:ind w:left="3600" w:right="720" w:hanging="720"/>
    </w:pPr>
  </w:style>
  <w:style w:type="paragraph" w:styleId="TOC6">
    <w:name w:val="toc 6"/>
    <w:basedOn w:val="Normal"/>
    <w:next w:val="Normal"/>
    <w:semiHidden/>
    <w:rsid w:val="00DD21FE"/>
    <w:pPr>
      <w:tabs>
        <w:tab w:val="right" w:pos="9360"/>
      </w:tabs>
      <w:suppressAutoHyphens/>
      <w:ind w:left="720" w:hanging="720"/>
    </w:pPr>
  </w:style>
  <w:style w:type="paragraph" w:styleId="TOC7">
    <w:name w:val="toc 7"/>
    <w:basedOn w:val="Normal"/>
    <w:next w:val="Normal"/>
    <w:semiHidden/>
    <w:rsid w:val="00DD21FE"/>
    <w:pPr>
      <w:suppressAutoHyphens/>
      <w:ind w:left="720" w:hanging="720"/>
    </w:pPr>
  </w:style>
  <w:style w:type="paragraph" w:styleId="TOC8">
    <w:name w:val="toc 8"/>
    <w:basedOn w:val="Normal"/>
    <w:next w:val="Normal"/>
    <w:semiHidden/>
    <w:rsid w:val="00DD21FE"/>
    <w:pPr>
      <w:tabs>
        <w:tab w:val="right" w:pos="9360"/>
      </w:tabs>
      <w:suppressAutoHyphens/>
      <w:ind w:left="720" w:hanging="720"/>
    </w:pPr>
  </w:style>
  <w:style w:type="paragraph" w:styleId="TOC9">
    <w:name w:val="toc 9"/>
    <w:basedOn w:val="Normal"/>
    <w:next w:val="Normal"/>
    <w:semiHidden/>
    <w:rsid w:val="00DD21FE"/>
    <w:pPr>
      <w:tabs>
        <w:tab w:val="right" w:leader="dot" w:pos="9360"/>
      </w:tabs>
      <w:suppressAutoHyphens/>
      <w:ind w:left="720" w:hanging="720"/>
    </w:pPr>
  </w:style>
  <w:style w:type="paragraph" w:styleId="Index1">
    <w:name w:val="index 1"/>
    <w:basedOn w:val="Normal"/>
    <w:next w:val="Normal"/>
    <w:semiHidden/>
    <w:rsid w:val="00DD21FE"/>
    <w:pPr>
      <w:tabs>
        <w:tab w:val="right" w:leader="dot" w:pos="9360"/>
      </w:tabs>
      <w:suppressAutoHyphens/>
      <w:ind w:left="1440" w:right="720" w:hanging="1440"/>
    </w:pPr>
  </w:style>
  <w:style w:type="paragraph" w:styleId="Index2">
    <w:name w:val="index 2"/>
    <w:basedOn w:val="Normal"/>
    <w:next w:val="Normal"/>
    <w:semiHidden/>
    <w:rsid w:val="00DD21FE"/>
    <w:pPr>
      <w:tabs>
        <w:tab w:val="right" w:leader="dot" w:pos="9360"/>
      </w:tabs>
      <w:suppressAutoHyphens/>
      <w:ind w:left="1440" w:right="720" w:hanging="720"/>
    </w:pPr>
  </w:style>
  <w:style w:type="paragraph" w:styleId="TOAHeading">
    <w:name w:val="toa heading"/>
    <w:basedOn w:val="Normal"/>
    <w:next w:val="Normal"/>
    <w:semiHidden/>
    <w:rsid w:val="00DD21FE"/>
    <w:pPr>
      <w:tabs>
        <w:tab w:val="right" w:pos="9360"/>
      </w:tabs>
      <w:suppressAutoHyphens/>
    </w:pPr>
  </w:style>
  <w:style w:type="paragraph" w:styleId="Caption">
    <w:name w:val="caption"/>
    <w:basedOn w:val="Normal"/>
    <w:next w:val="Normal"/>
    <w:qFormat/>
    <w:rsid w:val="00DD21FE"/>
    <w:rPr>
      <w:sz w:val="24"/>
    </w:rPr>
  </w:style>
  <w:style w:type="character" w:customStyle="1" w:styleId="EquationCaption">
    <w:name w:val="_Equation Caption"/>
    <w:rsid w:val="00DD21FE"/>
  </w:style>
  <w:style w:type="paragraph" w:styleId="BodyText2">
    <w:name w:val="Body Text 2"/>
    <w:basedOn w:val="Normal"/>
    <w:rsid w:val="00DD21FE"/>
    <w:pPr>
      <w:tabs>
        <w:tab w:val="left" w:pos="0"/>
        <w:tab w:val="left" w:pos="720"/>
        <w:tab w:val="left" w:pos="5888"/>
        <w:tab w:val="left" w:pos="6480"/>
      </w:tabs>
      <w:suppressAutoHyphens/>
      <w:ind w:left="720" w:hanging="720"/>
    </w:pPr>
    <w:rPr>
      <w:rFonts w:ascii="Times New Roman" w:hAnsi="Times New Roman"/>
      <w:spacing w:val="-2"/>
    </w:rPr>
  </w:style>
  <w:style w:type="paragraph" w:styleId="BodyTextIndent2">
    <w:name w:val="Body Text Indent 2"/>
    <w:basedOn w:val="Normal"/>
    <w:rsid w:val="00DD21FE"/>
    <w:pPr>
      <w:tabs>
        <w:tab w:val="left" w:pos="0"/>
        <w:tab w:val="left" w:pos="720"/>
        <w:tab w:val="left" w:pos="1260"/>
        <w:tab w:val="left" w:pos="1296"/>
        <w:tab w:val="left" w:pos="5888"/>
        <w:tab w:val="left" w:pos="6480"/>
      </w:tabs>
      <w:suppressAutoHyphens/>
      <w:ind w:left="1260" w:hanging="1260"/>
      <w:jc w:val="both"/>
    </w:pPr>
    <w:rPr>
      <w:rFonts w:ascii="Times New Roman" w:hAnsi="Times New Roman"/>
      <w:spacing w:val="-2"/>
    </w:rPr>
  </w:style>
  <w:style w:type="paragraph" w:styleId="BodyTextIndent3">
    <w:name w:val="Body Text Indent 3"/>
    <w:basedOn w:val="Normal"/>
    <w:rsid w:val="00DD21FE"/>
    <w:pPr>
      <w:tabs>
        <w:tab w:val="left" w:pos="0"/>
        <w:tab w:val="left" w:pos="720"/>
        <w:tab w:val="left" w:pos="1260"/>
        <w:tab w:val="left" w:pos="1440"/>
      </w:tabs>
      <w:suppressAutoHyphens/>
      <w:ind w:left="1260" w:hanging="1170"/>
      <w:jc w:val="both"/>
    </w:pPr>
    <w:rPr>
      <w:rFonts w:ascii="Times New Roman" w:hAnsi="Times New Roman"/>
      <w:spacing w:val="-2"/>
    </w:rPr>
  </w:style>
  <w:style w:type="paragraph" w:styleId="BodyText">
    <w:name w:val="Body Text"/>
    <w:basedOn w:val="Normal"/>
    <w:rsid w:val="00DD21FE"/>
    <w:pPr>
      <w:tabs>
        <w:tab w:val="left" w:pos="0"/>
        <w:tab w:val="left" w:pos="720"/>
        <w:tab w:val="left" w:pos="5725"/>
        <w:tab w:val="left" w:pos="6050"/>
        <w:tab w:val="left" w:pos="6480"/>
      </w:tabs>
      <w:suppressAutoHyphens/>
      <w:jc w:val="both"/>
    </w:pPr>
    <w:rPr>
      <w:rFonts w:ascii="Times New Roman" w:hAnsi="Times New Roman"/>
      <w:spacing w:val="-2"/>
    </w:rPr>
  </w:style>
  <w:style w:type="paragraph" w:styleId="Header">
    <w:name w:val="header"/>
    <w:basedOn w:val="Normal"/>
    <w:rsid w:val="00DD21FE"/>
    <w:pPr>
      <w:tabs>
        <w:tab w:val="center" w:pos="4320"/>
        <w:tab w:val="right" w:pos="8640"/>
      </w:tabs>
    </w:pPr>
  </w:style>
  <w:style w:type="paragraph" w:styleId="Footer">
    <w:name w:val="footer"/>
    <w:basedOn w:val="Normal"/>
    <w:rsid w:val="00DD21FE"/>
    <w:pPr>
      <w:tabs>
        <w:tab w:val="center" w:pos="4320"/>
        <w:tab w:val="right" w:pos="8640"/>
      </w:tabs>
    </w:pPr>
  </w:style>
  <w:style w:type="character" w:styleId="PageNumber">
    <w:name w:val="page number"/>
    <w:basedOn w:val="DefaultParagraphFont"/>
    <w:rsid w:val="00DD21FE"/>
  </w:style>
  <w:style w:type="paragraph" w:styleId="Title">
    <w:name w:val="Title"/>
    <w:basedOn w:val="Normal"/>
    <w:qFormat/>
    <w:rsid w:val="00DD21FE"/>
    <w:pPr>
      <w:tabs>
        <w:tab w:val="center" w:pos="4680"/>
      </w:tabs>
      <w:suppressAutoHyphens/>
      <w:jc w:val="center"/>
    </w:pPr>
    <w:rPr>
      <w:rFonts w:ascii="Times New Roman" w:hAnsi="Times New Roman"/>
      <w:b/>
      <w:sz w:val="28"/>
    </w:rPr>
  </w:style>
  <w:style w:type="paragraph" w:styleId="Subtitle">
    <w:name w:val="Subtitle"/>
    <w:basedOn w:val="Normal"/>
    <w:qFormat/>
    <w:rsid w:val="00DD21FE"/>
    <w:pPr>
      <w:keepNext/>
      <w:keepLines/>
      <w:tabs>
        <w:tab w:val="center" w:pos="4680"/>
      </w:tabs>
      <w:suppressAutoHyphens/>
      <w:jc w:val="center"/>
    </w:pPr>
    <w:rPr>
      <w:rFonts w:ascii="Times New Roman" w:hAnsi="Times New Roman"/>
      <w:b/>
      <w:sz w:val="28"/>
    </w:rPr>
  </w:style>
  <w:style w:type="paragraph" w:styleId="BodyTextIndent">
    <w:name w:val="Body Text Indent"/>
    <w:basedOn w:val="Normal"/>
    <w:rsid w:val="00DD21FE"/>
    <w:pPr>
      <w:ind w:left="720" w:hanging="720"/>
      <w:jc w:val="both"/>
    </w:pPr>
    <w:rPr>
      <w:rFonts w:ascii="Times New Roman" w:hAnsi="Times New Roman"/>
      <w:spacing w:val="-2"/>
    </w:rPr>
  </w:style>
  <w:style w:type="paragraph" w:customStyle="1" w:styleId="No2">
    <w:name w:val="No. 2"/>
    <w:rsid w:val="00DD21FE"/>
    <w:pPr>
      <w:widowControl w:val="0"/>
      <w:tabs>
        <w:tab w:val="left" w:pos="-1440"/>
        <w:tab w:val="left" w:pos="-720"/>
        <w:tab w:val="left" w:pos="663"/>
        <w:tab w:val="left" w:pos="1611"/>
      </w:tabs>
      <w:suppressAutoHyphens/>
    </w:pPr>
    <w:rPr>
      <w:rFonts w:ascii="Haettenschweiler" w:hAnsi="Haettenschweiler"/>
      <w:snapToGrid w:val="0"/>
      <w:sz w:val="26"/>
    </w:rPr>
  </w:style>
  <w:style w:type="paragraph" w:styleId="ListBullet">
    <w:name w:val="List Bullet"/>
    <w:basedOn w:val="Normal"/>
    <w:rsid w:val="00F87F9A"/>
    <w:pPr>
      <w:numPr>
        <w:numId w:val="8"/>
      </w:numPr>
    </w:pPr>
  </w:style>
  <w:style w:type="paragraph" w:styleId="BalloonText">
    <w:name w:val="Balloon Text"/>
    <w:basedOn w:val="Normal"/>
    <w:link w:val="BalloonTextChar"/>
    <w:rsid w:val="00911A6F"/>
    <w:rPr>
      <w:rFonts w:ascii="Tahoma" w:hAnsi="Tahoma" w:cs="Tahoma"/>
      <w:sz w:val="16"/>
      <w:szCs w:val="16"/>
    </w:rPr>
  </w:style>
  <w:style w:type="character" w:customStyle="1" w:styleId="BalloonTextChar">
    <w:name w:val="Balloon Text Char"/>
    <w:basedOn w:val="DefaultParagraphFont"/>
    <w:link w:val="BalloonText"/>
    <w:rsid w:val="00911A6F"/>
    <w:rPr>
      <w:rFonts w:ascii="Tahoma" w:hAnsi="Tahoma" w:cs="Tahoma"/>
      <w:sz w:val="16"/>
      <w:szCs w:val="16"/>
    </w:rPr>
  </w:style>
  <w:style w:type="paragraph" w:styleId="ListParagraph">
    <w:name w:val="List Paragraph"/>
    <w:basedOn w:val="Normal"/>
    <w:uiPriority w:val="34"/>
    <w:qFormat/>
    <w:rsid w:val="00472132"/>
    <w:pPr>
      <w:ind w:left="720"/>
      <w:contextualSpacing/>
    </w:pPr>
  </w:style>
  <w:style w:type="character" w:styleId="CommentReference">
    <w:name w:val="annotation reference"/>
    <w:basedOn w:val="DefaultParagraphFont"/>
    <w:rsid w:val="002236E8"/>
    <w:rPr>
      <w:sz w:val="16"/>
      <w:szCs w:val="16"/>
    </w:rPr>
  </w:style>
  <w:style w:type="paragraph" w:styleId="CommentText">
    <w:name w:val="annotation text"/>
    <w:basedOn w:val="Normal"/>
    <w:link w:val="CommentTextChar"/>
    <w:rsid w:val="002236E8"/>
  </w:style>
  <w:style w:type="character" w:customStyle="1" w:styleId="CommentTextChar">
    <w:name w:val="Comment Text Char"/>
    <w:basedOn w:val="DefaultParagraphFont"/>
    <w:link w:val="CommentText"/>
    <w:rsid w:val="002236E8"/>
    <w:rPr>
      <w:rFonts w:ascii="Courier" w:hAnsi="Courier"/>
    </w:rPr>
  </w:style>
  <w:style w:type="paragraph" w:styleId="CommentSubject">
    <w:name w:val="annotation subject"/>
    <w:basedOn w:val="CommentText"/>
    <w:next w:val="CommentText"/>
    <w:link w:val="CommentSubjectChar"/>
    <w:rsid w:val="002236E8"/>
    <w:rPr>
      <w:b/>
      <w:bCs/>
    </w:rPr>
  </w:style>
  <w:style w:type="character" w:customStyle="1" w:styleId="CommentSubjectChar">
    <w:name w:val="Comment Subject Char"/>
    <w:basedOn w:val="CommentTextChar"/>
    <w:link w:val="CommentSubject"/>
    <w:rsid w:val="002236E8"/>
    <w:rPr>
      <w:rFonts w:ascii="Courier" w:hAnsi="Courier"/>
      <w:b/>
      <w:bCs/>
    </w:rPr>
  </w:style>
  <w:style w:type="character" w:styleId="Hyperlink">
    <w:name w:val="Hyperlink"/>
    <w:basedOn w:val="DefaultParagraphFont"/>
    <w:rsid w:val="00511C7E"/>
    <w:rPr>
      <w:color w:val="0000FF" w:themeColor="hyperlink"/>
      <w:u w:val="single"/>
    </w:rPr>
  </w:style>
  <w:style w:type="paragraph" w:styleId="NoSpacing">
    <w:name w:val="No Spacing"/>
    <w:uiPriority w:val="1"/>
    <w:qFormat/>
    <w:rsid w:val="00EF225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ashrae.org/about-ashrae/policies-and-procedures/ashrae-commercialism-policy" TargetMode="External"/><Relationship Id="rId4" Type="http://schemas.openxmlformats.org/officeDocument/2006/relationships/webSettings" Target="webSettings.xml"/><Relationship Id="rId9" Type="http://schemas.openxmlformats.org/officeDocument/2006/relationships/hyperlink" Target="https://www.ashrae.org/society-groups/chapters/Manual-for-Chapter-Ope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4</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5</vt:lpstr>
    </vt:vector>
  </TitlesOfParts>
  <Company>ASHRAE</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dc:title>
  <dc:creator>Sandra Armstrong</dc:creator>
  <cp:lastModifiedBy>Catchings, Tamera</cp:lastModifiedBy>
  <cp:revision>34</cp:revision>
  <cp:lastPrinted>2015-02-06T18:38:00Z</cp:lastPrinted>
  <dcterms:created xsi:type="dcterms:W3CDTF">2013-09-26T11:28:00Z</dcterms:created>
  <dcterms:modified xsi:type="dcterms:W3CDTF">2023-08-18T12:05:00Z</dcterms:modified>
</cp:coreProperties>
</file>