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77777777" w:rsidR="00B014AD" w:rsidRDefault="007B2C83" w:rsidP="00B014AD">
      <w:pPr>
        <w:spacing w:line="300" w:lineRule="auto"/>
        <w:ind w:right="-720"/>
        <w:jc w:val="center"/>
        <w:rPr>
          <w:sz w:val="22"/>
          <w:szCs w:val="22"/>
        </w:rPr>
      </w:pPr>
      <w:r>
        <w:rPr>
          <w:sz w:val="22"/>
          <w:szCs w:val="22"/>
        </w:rPr>
        <w:t>Friday, August</w:t>
      </w:r>
      <w:r w:rsidR="00C415C2">
        <w:rPr>
          <w:sz w:val="22"/>
          <w:szCs w:val="22"/>
        </w:rPr>
        <w:t xml:space="preserve"> 2</w:t>
      </w:r>
      <w:r>
        <w:rPr>
          <w:sz w:val="22"/>
          <w:szCs w:val="22"/>
        </w:rPr>
        <w:t>1</w:t>
      </w:r>
      <w:r w:rsidR="007E3605" w:rsidRPr="00F022BA">
        <w:rPr>
          <w:sz w:val="22"/>
          <w:szCs w:val="22"/>
        </w:rPr>
        <w:t>, 20</w:t>
      </w:r>
      <w:r w:rsidR="00C415C2">
        <w:rPr>
          <w:sz w:val="22"/>
          <w:szCs w:val="22"/>
        </w:rPr>
        <w:t>20</w:t>
      </w:r>
      <w:r w:rsidR="00A37F00" w:rsidRPr="00F022BA">
        <w:rPr>
          <w:sz w:val="22"/>
          <w:szCs w:val="22"/>
        </w:rPr>
        <w:t xml:space="preserve"> </w:t>
      </w:r>
      <w:r>
        <w:rPr>
          <w:sz w:val="22"/>
          <w:szCs w:val="22"/>
        </w:rPr>
        <w:t>8:00</w:t>
      </w:r>
      <w:r w:rsidR="00A37F00" w:rsidRPr="00F022BA">
        <w:rPr>
          <w:sz w:val="22"/>
          <w:szCs w:val="22"/>
        </w:rPr>
        <w:t>-</w:t>
      </w:r>
      <w:r w:rsidR="00C415C2">
        <w:rPr>
          <w:sz w:val="22"/>
          <w:szCs w:val="22"/>
        </w:rPr>
        <w:t>9</w:t>
      </w:r>
      <w:r w:rsidR="00A37F00" w:rsidRPr="00F022BA">
        <w:rPr>
          <w:sz w:val="22"/>
          <w:szCs w:val="22"/>
        </w:rPr>
        <w:t>:0</w:t>
      </w:r>
      <w:r w:rsidR="002C6DD2" w:rsidRPr="00F022BA">
        <w:rPr>
          <w:sz w:val="22"/>
          <w:szCs w:val="22"/>
        </w:rPr>
        <w:t xml:space="preserve">0 </w:t>
      </w:r>
      <w:r>
        <w:rPr>
          <w:sz w:val="22"/>
          <w:szCs w:val="22"/>
        </w:rPr>
        <w:t>A</w:t>
      </w:r>
      <w:r w:rsidR="002C6DD2" w:rsidRPr="00F022BA">
        <w:rPr>
          <w:sz w:val="22"/>
          <w:szCs w:val="22"/>
        </w:rPr>
        <w:t>M</w:t>
      </w:r>
    </w:p>
    <w:p w14:paraId="08850FBC" w14:textId="77777777" w:rsidR="00B014AD" w:rsidRDefault="007B2C83" w:rsidP="00B014AD">
      <w:pPr>
        <w:spacing w:line="300" w:lineRule="auto"/>
        <w:ind w:right="-720"/>
        <w:jc w:val="center"/>
        <w:rPr>
          <w:sz w:val="22"/>
          <w:szCs w:val="22"/>
        </w:rPr>
      </w:pPr>
      <w:r>
        <w:rPr>
          <w:sz w:val="22"/>
          <w:szCs w:val="22"/>
        </w:rPr>
        <w:t xml:space="preserve">Go To Webinar: </w:t>
      </w:r>
      <w:r w:rsidRPr="007B2C83">
        <w:rPr>
          <w:sz w:val="22"/>
          <w:szCs w:val="22"/>
        </w:rPr>
        <w:t>https://attendee.gotowebinar.com/register/5936989364292445200</w:t>
      </w:r>
    </w:p>
    <w:p w14:paraId="73B966DA" w14:textId="77777777" w:rsidR="009B3297" w:rsidRPr="00AD01AE" w:rsidRDefault="009B3297" w:rsidP="009A5C0D">
      <w:pPr>
        <w:autoSpaceDE w:val="0"/>
        <w:autoSpaceDN w:val="0"/>
        <w:adjustRightInd w:val="0"/>
        <w:jc w:val="center"/>
        <w:rPr>
          <w:b/>
          <w:sz w:val="22"/>
          <w:szCs w:val="22"/>
        </w:rPr>
      </w:pPr>
    </w:p>
    <w:p w14:paraId="2AABA4F2" w14:textId="16B1CD3A"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C80518" w:rsidRPr="00AD01AE" w14:paraId="4BB1D4F2" w14:textId="77777777" w:rsidTr="00C80518">
        <w:trPr>
          <w:trHeight w:val="297"/>
        </w:trPr>
        <w:tc>
          <w:tcPr>
            <w:tcW w:w="236" w:type="dxa"/>
            <w:tcBorders>
              <w:left w:val="threeDEmboss" w:sz="24" w:space="0" w:color="auto"/>
            </w:tcBorders>
          </w:tcPr>
          <w:p w14:paraId="15E3932F" w14:textId="4589598B" w:rsidR="00C80518" w:rsidRPr="00AD01AE" w:rsidRDefault="00C80518" w:rsidP="00C80518">
            <w:pPr>
              <w:tabs>
                <w:tab w:val="left" w:pos="-720"/>
              </w:tabs>
              <w:suppressAutoHyphens/>
              <w:rPr>
                <w:sz w:val="22"/>
                <w:szCs w:val="22"/>
              </w:rPr>
            </w:pPr>
            <w:r>
              <w:rPr>
                <w:sz w:val="22"/>
                <w:szCs w:val="22"/>
              </w:rPr>
              <w:t>x</w:t>
            </w:r>
          </w:p>
        </w:tc>
        <w:tc>
          <w:tcPr>
            <w:tcW w:w="1864" w:type="dxa"/>
            <w:tcBorders>
              <w:right w:val="threeDEmboss" w:sz="24" w:space="0" w:color="auto"/>
            </w:tcBorders>
          </w:tcPr>
          <w:p w14:paraId="56923F8D" w14:textId="77777777" w:rsidR="00C80518" w:rsidRPr="00C80518" w:rsidRDefault="00C80518" w:rsidP="00C80518">
            <w:pPr>
              <w:rPr>
                <w:sz w:val="22"/>
                <w:szCs w:val="22"/>
              </w:rPr>
            </w:pPr>
            <w:r w:rsidRPr="00C80518">
              <w:rPr>
                <w:sz w:val="22"/>
                <w:szCs w:val="22"/>
              </w:rPr>
              <w:t>Jonathan Humble</w:t>
            </w:r>
          </w:p>
        </w:tc>
        <w:tc>
          <w:tcPr>
            <w:tcW w:w="450" w:type="dxa"/>
            <w:tcBorders>
              <w:left w:val="nil"/>
            </w:tcBorders>
          </w:tcPr>
          <w:p w14:paraId="439CD705" w14:textId="75259BFA"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72F1A9A3" w14:textId="77777777" w:rsidR="00C80518" w:rsidRPr="00C80518" w:rsidRDefault="00C80518" w:rsidP="00C80518">
            <w:pPr>
              <w:rPr>
                <w:sz w:val="22"/>
                <w:szCs w:val="22"/>
              </w:rPr>
            </w:pPr>
            <w:r w:rsidRPr="00C80518">
              <w:rPr>
                <w:sz w:val="22"/>
                <w:szCs w:val="22"/>
              </w:rPr>
              <w:t xml:space="preserve">Hugo Aguilar, NVM </w:t>
            </w:r>
          </w:p>
        </w:tc>
        <w:tc>
          <w:tcPr>
            <w:tcW w:w="360" w:type="dxa"/>
          </w:tcPr>
          <w:p w14:paraId="3C05D5B7" w14:textId="3EDDA97A"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46E49EED" w14:textId="78FE5942" w:rsidR="00C80518" w:rsidRPr="00C80518" w:rsidRDefault="00C80518" w:rsidP="00C80518">
            <w:pPr>
              <w:rPr>
                <w:sz w:val="22"/>
                <w:szCs w:val="22"/>
              </w:rPr>
            </w:pPr>
            <w:r w:rsidRPr="00C80518">
              <w:rPr>
                <w:sz w:val="22"/>
                <w:szCs w:val="22"/>
              </w:rPr>
              <w:t>Viken Koukounian</w:t>
            </w:r>
          </w:p>
        </w:tc>
      </w:tr>
      <w:tr w:rsidR="00C80518" w:rsidRPr="00AD01AE" w14:paraId="5B1ECC91" w14:textId="77777777" w:rsidTr="00C80518">
        <w:trPr>
          <w:trHeight w:val="297"/>
        </w:trPr>
        <w:tc>
          <w:tcPr>
            <w:tcW w:w="236" w:type="dxa"/>
            <w:tcBorders>
              <w:left w:val="threeDEmboss" w:sz="24" w:space="0" w:color="auto"/>
            </w:tcBorders>
          </w:tcPr>
          <w:p w14:paraId="00432282"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2A8F797E" w14:textId="77777777" w:rsidR="00C80518" w:rsidRPr="00C80518" w:rsidRDefault="00C80518" w:rsidP="00C80518">
            <w:pPr>
              <w:rPr>
                <w:sz w:val="22"/>
                <w:szCs w:val="22"/>
              </w:rPr>
            </w:pPr>
            <w:r w:rsidRPr="00C80518">
              <w:rPr>
                <w:sz w:val="22"/>
                <w:szCs w:val="22"/>
              </w:rPr>
              <w:t xml:space="preserve">Dr. </w:t>
            </w:r>
            <w:proofErr w:type="spellStart"/>
            <w:r w:rsidRPr="00C80518">
              <w:rPr>
                <w:sz w:val="22"/>
                <w:szCs w:val="22"/>
              </w:rPr>
              <w:t>Essam</w:t>
            </w:r>
            <w:proofErr w:type="spellEnd"/>
            <w:r w:rsidRPr="00C80518">
              <w:rPr>
                <w:sz w:val="22"/>
                <w:szCs w:val="22"/>
              </w:rPr>
              <w:t xml:space="preserve"> Khalil</w:t>
            </w:r>
          </w:p>
        </w:tc>
        <w:tc>
          <w:tcPr>
            <w:tcW w:w="450" w:type="dxa"/>
            <w:tcBorders>
              <w:left w:val="nil"/>
            </w:tcBorders>
          </w:tcPr>
          <w:p w14:paraId="5D34AD51" w14:textId="242DB891"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48E9DCC9" w14:textId="77777777" w:rsidR="00C80518" w:rsidRPr="00C80518" w:rsidRDefault="00C80518" w:rsidP="00C80518">
            <w:pPr>
              <w:rPr>
                <w:sz w:val="22"/>
                <w:szCs w:val="22"/>
              </w:rPr>
            </w:pPr>
            <w:r w:rsidRPr="00C80518">
              <w:rPr>
                <w:sz w:val="22"/>
                <w:szCs w:val="22"/>
              </w:rPr>
              <w:t>Martha VanGeem, NVM</w:t>
            </w:r>
          </w:p>
        </w:tc>
        <w:tc>
          <w:tcPr>
            <w:tcW w:w="360" w:type="dxa"/>
          </w:tcPr>
          <w:p w14:paraId="4EC7D51F" w14:textId="6322A0A0"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6347F8C0" w14:textId="50B3253F" w:rsidR="00C80518" w:rsidRPr="00C80518" w:rsidRDefault="00C80518" w:rsidP="00C80518">
            <w:pPr>
              <w:rPr>
                <w:sz w:val="22"/>
                <w:szCs w:val="22"/>
              </w:rPr>
            </w:pPr>
            <w:r w:rsidRPr="00C80518">
              <w:rPr>
                <w:sz w:val="22"/>
                <w:szCs w:val="22"/>
              </w:rPr>
              <w:t xml:space="preserve">Larry </w:t>
            </w:r>
            <w:proofErr w:type="spellStart"/>
            <w:r w:rsidRPr="00C80518">
              <w:rPr>
                <w:sz w:val="22"/>
                <w:szCs w:val="22"/>
              </w:rPr>
              <w:t>Kouma</w:t>
            </w:r>
            <w:proofErr w:type="spellEnd"/>
          </w:p>
        </w:tc>
      </w:tr>
      <w:tr w:rsidR="00C80518" w:rsidRPr="00AD01AE" w14:paraId="61C1F842" w14:textId="77777777" w:rsidTr="00C80518">
        <w:trPr>
          <w:cantSplit/>
          <w:trHeight w:val="297"/>
        </w:trPr>
        <w:tc>
          <w:tcPr>
            <w:tcW w:w="236" w:type="dxa"/>
            <w:tcBorders>
              <w:left w:val="threeDEmboss" w:sz="24" w:space="0" w:color="auto"/>
            </w:tcBorders>
          </w:tcPr>
          <w:p w14:paraId="479AC951" w14:textId="413CF792" w:rsidR="00C80518" w:rsidRPr="00AD01AE" w:rsidRDefault="00C80518" w:rsidP="00C80518">
            <w:pPr>
              <w:tabs>
                <w:tab w:val="left" w:pos="-720"/>
              </w:tabs>
              <w:suppressAutoHyphens/>
              <w:rPr>
                <w:sz w:val="22"/>
                <w:szCs w:val="22"/>
              </w:rPr>
            </w:pPr>
            <w:r>
              <w:rPr>
                <w:sz w:val="22"/>
                <w:szCs w:val="22"/>
              </w:rPr>
              <w:t>x</w:t>
            </w:r>
          </w:p>
        </w:tc>
        <w:tc>
          <w:tcPr>
            <w:tcW w:w="1864" w:type="dxa"/>
            <w:tcBorders>
              <w:right w:val="threeDEmboss" w:sz="24" w:space="0" w:color="auto"/>
            </w:tcBorders>
          </w:tcPr>
          <w:p w14:paraId="1829FED2" w14:textId="77777777" w:rsidR="00C80518" w:rsidRPr="00C80518" w:rsidRDefault="00C80518" w:rsidP="00C80518">
            <w:pPr>
              <w:rPr>
                <w:sz w:val="22"/>
                <w:szCs w:val="22"/>
              </w:rPr>
            </w:pPr>
            <w:r w:rsidRPr="00C80518">
              <w:rPr>
                <w:sz w:val="22"/>
                <w:szCs w:val="22"/>
              </w:rPr>
              <w:t>Cesar L. Lim</w:t>
            </w:r>
          </w:p>
        </w:tc>
        <w:tc>
          <w:tcPr>
            <w:tcW w:w="450" w:type="dxa"/>
            <w:tcBorders>
              <w:left w:val="nil"/>
            </w:tcBorders>
          </w:tcPr>
          <w:p w14:paraId="1E218254" w14:textId="00A40E56"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0691814C" w14:textId="77777777" w:rsidR="00C80518" w:rsidRPr="00C80518" w:rsidRDefault="00C80518" w:rsidP="00C80518">
            <w:pPr>
              <w:rPr>
                <w:sz w:val="22"/>
                <w:szCs w:val="22"/>
              </w:rPr>
            </w:pPr>
            <w:r w:rsidRPr="00C80518">
              <w:rPr>
                <w:sz w:val="22"/>
                <w:szCs w:val="22"/>
              </w:rPr>
              <w:t>Emily Toto (Staff)</w:t>
            </w:r>
          </w:p>
        </w:tc>
        <w:tc>
          <w:tcPr>
            <w:tcW w:w="360" w:type="dxa"/>
          </w:tcPr>
          <w:p w14:paraId="1719FD9B" w14:textId="58BB7746"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5B22D13D" w14:textId="03A8CDDD" w:rsidR="00C80518" w:rsidRPr="00C80518" w:rsidRDefault="00C80518" w:rsidP="00C80518">
            <w:pPr>
              <w:rPr>
                <w:sz w:val="22"/>
                <w:szCs w:val="22"/>
              </w:rPr>
            </w:pPr>
            <w:r w:rsidRPr="00C80518">
              <w:rPr>
                <w:sz w:val="22"/>
                <w:szCs w:val="22"/>
              </w:rPr>
              <w:t>Ramiro Mata</w:t>
            </w:r>
          </w:p>
        </w:tc>
      </w:tr>
      <w:tr w:rsidR="00C80518" w:rsidRPr="00AD01AE" w14:paraId="1C3403CC" w14:textId="77777777" w:rsidTr="00C80518">
        <w:trPr>
          <w:trHeight w:val="297"/>
        </w:trPr>
        <w:tc>
          <w:tcPr>
            <w:tcW w:w="236" w:type="dxa"/>
            <w:tcBorders>
              <w:left w:val="threeDEmboss" w:sz="24" w:space="0" w:color="auto"/>
            </w:tcBorders>
          </w:tcPr>
          <w:p w14:paraId="695DF9C7" w14:textId="5AF28038" w:rsidR="00C80518" w:rsidRPr="00AD01AE" w:rsidRDefault="00C80518" w:rsidP="00C80518">
            <w:pPr>
              <w:tabs>
                <w:tab w:val="left" w:pos="-720"/>
              </w:tabs>
              <w:suppressAutoHyphens/>
              <w:rPr>
                <w:sz w:val="22"/>
                <w:szCs w:val="22"/>
              </w:rPr>
            </w:pPr>
            <w:r>
              <w:rPr>
                <w:sz w:val="22"/>
                <w:szCs w:val="22"/>
              </w:rPr>
              <w:t>x</w:t>
            </w:r>
          </w:p>
        </w:tc>
        <w:tc>
          <w:tcPr>
            <w:tcW w:w="1864" w:type="dxa"/>
            <w:tcBorders>
              <w:right w:val="threeDEmboss" w:sz="24" w:space="0" w:color="auto"/>
            </w:tcBorders>
          </w:tcPr>
          <w:p w14:paraId="55444685" w14:textId="77777777" w:rsidR="00C80518" w:rsidRPr="00C80518" w:rsidRDefault="00C80518" w:rsidP="00C80518">
            <w:pPr>
              <w:rPr>
                <w:sz w:val="22"/>
                <w:szCs w:val="22"/>
              </w:rPr>
            </w:pPr>
            <w:r w:rsidRPr="00C80518">
              <w:rPr>
                <w:sz w:val="22"/>
                <w:szCs w:val="22"/>
              </w:rPr>
              <w:t>Erick Phelps</w:t>
            </w:r>
          </w:p>
        </w:tc>
        <w:tc>
          <w:tcPr>
            <w:tcW w:w="450" w:type="dxa"/>
            <w:tcBorders>
              <w:left w:val="nil"/>
            </w:tcBorders>
          </w:tcPr>
          <w:p w14:paraId="3752467E" w14:textId="090E4C73" w:rsidR="00C80518" w:rsidRPr="00C80518" w:rsidRDefault="00C80518" w:rsidP="00C80518">
            <w:pPr>
              <w:tabs>
                <w:tab w:val="left" w:pos="-720"/>
              </w:tabs>
              <w:suppressAutoHyphens/>
              <w:rPr>
                <w:sz w:val="22"/>
                <w:szCs w:val="22"/>
              </w:rPr>
            </w:pPr>
          </w:p>
        </w:tc>
        <w:tc>
          <w:tcPr>
            <w:tcW w:w="2430" w:type="dxa"/>
            <w:tcBorders>
              <w:right w:val="threeDEmboss" w:sz="24" w:space="0" w:color="auto"/>
            </w:tcBorders>
          </w:tcPr>
          <w:p w14:paraId="6A671202" w14:textId="77777777" w:rsidR="00C80518" w:rsidRPr="00C80518" w:rsidRDefault="00C80518" w:rsidP="00C80518">
            <w:pPr>
              <w:rPr>
                <w:sz w:val="22"/>
                <w:szCs w:val="22"/>
              </w:rPr>
            </w:pPr>
          </w:p>
        </w:tc>
        <w:tc>
          <w:tcPr>
            <w:tcW w:w="360" w:type="dxa"/>
          </w:tcPr>
          <w:p w14:paraId="0F2AC673" w14:textId="22CD05C1"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770BD695" w14:textId="7DEE40F1" w:rsidR="00C80518" w:rsidRPr="00C80518" w:rsidRDefault="00C80518" w:rsidP="00C80518">
            <w:pPr>
              <w:rPr>
                <w:sz w:val="22"/>
                <w:szCs w:val="22"/>
              </w:rPr>
            </w:pPr>
            <w:r w:rsidRPr="00C80518">
              <w:rPr>
                <w:sz w:val="22"/>
                <w:szCs w:val="22"/>
              </w:rPr>
              <w:t>Matt McRae</w:t>
            </w:r>
          </w:p>
        </w:tc>
      </w:tr>
      <w:tr w:rsidR="00C80518" w:rsidRPr="00AD01AE" w14:paraId="1C919E74" w14:textId="77777777" w:rsidTr="00C80518">
        <w:trPr>
          <w:trHeight w:val="297"/>
        </w:trPr>
        <w:tc>
          <w:tcPr>
            <w:tcW w:w="236" w:type="dxa"/>
            <w:tcBorders>
              <w:left w:val="threeDEmboss" w:sz="24" w:space="0" w:color="auto"/>
            </w:tcBorders>
          </w:tcPr>
          <w:p w14:paraId="128271B8"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315153B2" w14:textId="77777777" w:rsidR="00C80518" w:rsidRPr="00C80518" w:rsidRDefault="00C80518" w:rsidP="00C80518">
            <w:pPr>
              <w:rPr>
                <w:sz w:val="22"/>
                <w:szCs w:val="22"/>
              </w:rPr>
            </w:pPr>
            <w:r w:rsidRPr="00C80518">
              <w:rPr>
                <w:sz w:val="22"/>
                <w:szCs w:val="22"/>
              </w:rPr>
              <w:t>Larry Schoen</w:t>
            </w:r>
          </w:p>
        </w:tc>
        <w:tc>
          <w:tcPr>
            <w:tcW w:w="450" w:type="dxa"/>
            <w:tcBorders>
              <w:left w:val="nil"/>
            </w:tcBorders>
          </w:tcPr>
          <w:p w14:paraId="1804A1D1" w14:textId="04978CFB"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04C093B7" w14:textId="7E4E93B5" w:rsidR="00C80518" w:rsidRPr="00C80518" w:rsidRDefault="00C80518" w:rsidP="00C80518">
            <w:pPr>
              <w:rPr>
                <w:sz w:val="22"/>
                <w:szCs w:val="22"/>
              </w:rPr>
            </w:pPr>
            <w:r w:rsidRPr="00C80518">
              <w:rPr>
                <w:sz w:val="22"/>
                <w:szCs w:val="22"/>
              </w:rPr>
              <w:t>Carmen Cejudo</w:t>
            </w:r>
          </w:p>
        </w:tc>
        <w:tc>
          <w:tcPr>
            <w:tcW w:w="360" w:type="dxa"/>
          </w:tcPr>
          <w:p w14:paraId="6AEF7D37" w14:textId="17383A56"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00A3877E" w14:textId="383E5D74" w:rsidR="00C80518" w:rsidRPr="00C80518" w:rsidRDefault="00C80518" w:rsidP="00C80518">
            <w:pPr>
              <w:rPr>
                <w:sz w:val="22"/>
                <w:szCs w:val="22"/>
              </w:rPr>
            </w:pPr>
            <w:proofErr w:type="spellStart"/>
            <w:r w:rsidRPr="00C80518">
              <w:rPr>
                <w:sz w:val="22"/>
                <w:szCs w:val="22"/>
              </w:rPr>
              <w:t>Fuoad</w:t>
            </w:r>
            <w:proofErr w:type="spellEnd"/>
            <w:r w:rsidRPr="00C80518">
              <w:rPr>
                <w:sz w:val="22"/>
                <w:szCs w:val="22"/>
              </w:rPr>
              <w:t xml:space="preserve"> Parvin</w:t>
            </w:r>
          </w:p>
        </w:tc>
      </w:tr>
      <w:tr w:rsidR="00C80518" w:rsidRPr="00AD01AE" w14:paraId="2088D28A" w14:textId="77777777" w:rsidTr="00C80518">
        <w:trPr>
          <w:trHeight w:val="297"/>
        </w:trPr>
        <w:tc>
          <w:tcPr>
            <w:tcW w:w="236" w:type="dxa"/>
            <w:tcBorders>
              <w:left w:val="threeDEmboss" w:sz="24" w:space="0" w:color="auto"/>
            </w:tcBorders>
          </w:tcPr>
          <w:p w14:paraId="19788C08"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40A0BD40" w14:textId="77777777" w:rsidR="00C80518" w:rsidRPr="00C80518" w:rsidRDefault="00C80518" w:rsidP="00C80518">
            <w:pPr>
              <w:rPr>
                <w:color w:val="0D0D0D"/>
                <w:sz w:val="22"/>
                <w:szCs w:val="22"/>
              </w:rPr>
            </w:pPr>
            <w:r w:rsidRPr="00C80518">
              <w:rPr>
                <w:color w:val="0D0D0D"/>
                <w:sz w:val="22"/>
                <w:szCs w:val="22"/>
              </w:rPr>
              <w:t>Steven Sill</w:t>
            </w:r>
          </w:p>
        </w:tc>
        <w:tc>
          <w:tcPr>
            <w:tcW w:w="450" w:type="dxa"/>
            <w:tcBorders>
              <w:left w:val="nil"/>
            </w:tcBorders>
          </w:tcPr>
          <w:p w14:paraId="71891421" w14:textId="45082B50"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32D63046" w14:textId="5892D251" w:rsidR="00C80518" w:rsidRPr="00C80518" w:rsidRDefault="00C80518" w:rsidP="00C80518">
            <w:pPr>
              <w:rPr>
                <w:sz w:val="22"/>
                <w:szCs w:val="22"/>
              </w:rPr>
            </w:pPr>
            <w:r w:rsidRPr="00C80518">
              <w:rPr>
                <w:sz w:val="22"/>
                <w:szCs w:val="22"/>
              </w:rPr>
              <w:t>Muhammad Furqan</w:t>
            </w:r>
          </w:p>
        </w:tc>
        <w:tc>
          <w:tcPr>
            <w:tcW w:w="360" w:type="dxa"/>
          </w:tcPr>
          <w:p w14:paraId="5E06B1B0" w14:textId="573BD8E1"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41DB98FC" w14:textId="4B940761" w:rsidR="00C80518" w:rsidRPr="00C80518" w:rsidRDefault="00C80518" w:rsidP="00C80518">
            <w:pPr>
              <w:rPr>
                <w:sz w:val="22"/>
                <w:szCs w:val="22"/>
              </w:rPr>
            </w:pPr>
            <w:r w:rsidRPr="00C80518">
              <w:rPr>
                <w:sz w:val="22"/>
                <w:szCs w:val="22"/>
              </w:rPr>
              <w:t xml:space="preserve">Marc </w:t>
            </w:r>
            <w:proofErr w:type="spellStart"/>
            <w:r w:rsidRPr="00C80518">
              <w:rPr>
                <w:sz w:val="22"/>
                <w:szCs w:val="22"/>
              </w:rPr>
              <w:t>Scancarello</w:t>
            </w:r>
            <w:proofErr w:type="spellEnd"/>
          </w:p>
        </w:tc>
      </w:tr>
      <w:tr w:rsidR="00C80518" w:rsidRPr="00AD01AE" w14:paraId="272F9073" w14:textId="77777777" w:rsidTr="00C80518">
        <w:trPr>
          <w:trHeight w:val="297"/>
        </w:trPr>
        <w:tc>
          <w:tcPr>
            <w:tcW w:w="236" w:type="dxa"/>
            <w:tcBorders>
              <w:left w:val="threeDEmboss" w:sz="24" w:space="0" w:color="auto"/>
            </w:tcBorders>
          </w:tcPr>
          <w:p w14:paraId="3C01CD8D"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2C3776C3" w14:textId="77777777" w:rsidR="00C80518" w:rsidRPr="00C80518" w:rsidRDefault="00C80518" w:rsidP="00C80518">
            <w:pPr>
              <w:rPr>
                <w:color w:val="0D0D0D"/>
                <w:sz w:val="22"/>
                <w:szCs w:val="22"/>
              </w:rPr>
            </w:pPr>
          </w:p>
        </w:tc>
        <w:tc>
          <w:tcPr>
            <w:tcW w:w="450" w:type="dxa"/>
            <w:tcBorders>
              <w:left w:val="nil"/>
            </w:tcBorders>
          </w:tcPr>
          <w:p w14:paraId="66D3D6D4" w14:textId="65726364"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67E56180" w14:textId="0FCF5209" w:rsidR="00C80518" w:rsidRPr="00C80518" w:rsidRDefault="00C80518" w:rsidP="00C80518">
            <w:pPr>
              <w:rPr>
                <w:sz w:val="22"/>
                <w:szCs w:val="22"/>
              </w:rPr>
            </w:pPr>
            <w:r w:rsidRPr="00C80518">
              <w:rPr>
                <w:sz w:val="22"/>
                <w:szCs w:val="22"/>
              </w:rPr>
              <w:t>Randy Gananathan</w:t>
            </w:r>
          </w:p>
        </w:tc>
        <w:tc>
          <w:tcPr>
            <w:tcW w:w="360" w:type="dxa"/>
          </w:tcPr>
          <w:p w14:paraId="65DA4736" w14:textId="621243BA"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01EAC90C" w14:textId="08EBDEB8" w:rsidR="00C80518" w:rsidRPr="00C80518" w:rsidRDefault="00C80518" w:rsidP="00C80518">
            <w:pPr>
              <w:rPr>
                <w:sz w:val="22"/>
                <w:szCs w:val="22"/>
              </w:rPr>
            </w:pPr>
            <w:r w:rsidRPr="00C80518">
              <w:rPr>
                <w:sz w:val="22"/>
                <w:szCs w:val="22"/>
              </w:rPr>
              <w:t>Ryan Taylor</w:t>
            </w:r>
          </w:p>
        </w:tc>
      </w:tr>
      <w:tr w:rsidR="00C80518" w:rsidRPr="00AD01AE" w14:paraId="30F40C65" w14:textId="77777777" w:rsidTr="00C80518">
        <w:trPr>
          <w:trHeight w:val="297"/>
        </w:trPr>
        <w:tc>
          <w:tcPr>
            <w:tcW w:w="236" w:type="dxa"/>
            <w:tcBorders>
              <w:left w:val="threeDEmboss" w:sz="24" w:space="0" w:color="auto"/>
            </w:tcBorders>
          </w:tcPr>
          <w:p w14:paraId="66C5635E"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3D820AF4" w14:textId="77777777" w:rsidR="00C80518" w:rsidRPr="00C80518" w:rsidRDefault="00C80518" w:rsidP="00C80518">
            <w:pPr>
              <w:rPr>
                <w:color w:val="0D0D0D"/>
                <w:sz w:val="22"/>
                <w:szCs w:val="22"/>
              </w:rPr>
            </w:pPr>
          </w:p>
        </w:tc>
        <w:tc>
          <w:tcPr>
            <w:tcW w:w="450" w:type="dxa"/>
            <w:tcBorders>
              <w:left w:val="nil"/>
            </w:tcBorders>
          </w:tcPr>
          <w:p w14:paraId="40EB0B81" w14:textId="705BF088"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14253E0A" w14:textId="410371C5" w:rsidR="00C80518" w:rsidRPr="00C80518" w:rsidRDefault="00C80518" w:rsidP="00C80518">
            <w:pPr>
              <w:rPr>
                <w:sz w:val="22"/>
                <w:szCs w:val="22"/>
              </w:rPr>
            </w:pPr>
            <w:r w:rsidRPr="00C80518">
              <w:rPr>
                <w:sz w:val="22"/>
                <w:szCs w:val="22"/>
              </w:rPr>
              <w:t xml:space="preserve">Chris </w:t>
            </w:r>
            <w:proofErr w:type="spellStart"/>
            <w:r w:rsidRPr="00C80518">
              <w:rPr>
                <w:sz w:val="22"/>
                <w:szCs w:val="22"/>
              </w:rPr>
              <w:t>Haldiman</w:t>
            </w:r>
            <w:proofErr w:type="spellEnd"/>
          </w:p>
        </w:tc>
        <w:tc>
          <w:tcPr>
            <w:tcW w:w="360" w:type="dxa"/>
          </w:tcPr>
          <w:p w14:paraId="73C9C7DE" w14:textId="0FA616D8"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1F057F5E" w14:textId="5BCC0173" w:rsidR="00C80518" w:rsidRPr="00C80518" w:rsidRDefault="00C80518" w:rsidP="00C80518">
            <w:pPr>
              <w:rPr>
                <w:sz w:val="22"/>
                <w:szCs w:val="22"/>
              </w:rPr>
            </w:pPr>
            <w:r w:rsidRPr="00C80518">
              <w:rPr>
                <w:sz w:val="22"/>
                <w:szCs w:val="22"/>
              </w:rPr>
              <w:t>Rusty Tharp</w:t>
            </w:r>
          </w:p>
        </w:tc>
      </w:tr>
      <w:tr w:rsidR="00C80518" w:rsidRPr="00AD01AE" w14:paraId="65EE5DED" w14:textId="77777777" w:rsidTr="00C80518">
        <w:trPr>
          <w:trHeight w:val="297"/>
        </w:trPr>
        <w:tc>
          <w:tcPr>
            <w:tcW w:w="236" w:type="dxa"/>
            <w:tcBorders>
              <w:left w:val="threeDEmboss" w:sz="24" w:space="0" w:color="auto"/>
            </w:tcBorders>
          </w:tcPr>
          <w:p w14:paraId="1D8C50F7"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2B0AD824" w14:textId="77777777" w:rsidR="00C80518" w:rsidRPr="00C80518" w:rsidRDefault="00C80518" w:rsidP="00C80518">
            <w:pPr>
              <w:rPr>
                <w:color w:val="0D0D0D"/>
                <w:sz w:val="22"/>
                <w:szCs w:val="22"/>
                <w:lang w:val="de-DE"/>
              </w:rPr>
            </w:pPr>
          </w:p>
        </w:tc>
        <w:tc>
          <w:tcPr>
            <w:tcW w:w="450" w:type="dxa"/>
            <w:tcBorders>
              <w:left w:val="nil"/>
            </w:tcBorders>
          </w:tcPr>
          <w:p w14:paraId="5A12B0B2" w14:textId="12277F41"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1A1191C8" w14:textId="7D657634" w:rsidR="00C80518" w:rsidRPr="00C80518" w:rsidRDefault="00C80518" w:rsidP="00C80518">
            <w:pPr>
              <w:rPr>
                <w:sz w:val="22"/>
                <w:szCs w:val="22"/>
              </w:rPr>
            </w:pPr>
            <w:r w:rsidRPr="00C80518">
              <w:rPr>
                <w:sz w:val="22"/>
                <w:szCs w:val="22"/>
              </w:rPr>
              <w:t>John Hamilton</w:t>
            </w:r>
          </w:p>
        </w:tc>
        <w:tc>
          <w:tcPr>
            <w:tcW w:w="360" w:type="dxa"/>
          </w:tcPr>
          <w:p w14:paraId="2F125576" w14:textId="721AF7EC"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6D65655C" w14:textId="3C6072FE" w:rsidR="00C80518" w:rsidRPr="00C80518" w:rsidRDefault="00C80518" w:rsidP="00C80518">
            <w:pPr>
              <w:rPr>
                <w:sz w:val="22"/>
                <w:szCs w:val="22"/>
              </w:rPr>
            </w:pPr>
            <w:r w:rsidRPr="00C80518">
              <w:rPr>
                <w:color w:val="000000"/>
                <w:sz w:val="22"/>
                <w:szCs w:val="22"/>
              </w:rPr>
              <w:t>Doug Tucker</w:t>
            </w:r>
          </w:p>
        </w:tc>
      </w:tr>
      <w:tr w:rsidR="00C80518" w:rsidRPr="00AD01AE" w14:paraId="71E3E6FB" w14:textId="77777777" w:rsidTr="00C80518">
        <w:trPr>
          <w:trHeight w:val="297"/>
        </w:trPr>
        <w:tc>
          <w:tcPr>
            <w:tcW w:w="236" w:type="dxa"/>
            <w:tcBorders>
              <w:left w:val="threeDEmboss" w:sz="24" w:space="0" w:color="auto"/>
            </w:tcBorders>
          </w:tcPr>
          <w:p w14:paraId="04962F55"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10A28861" w14:textId="77777777" w:rsidR="00C80518" w:rsidRPr="00C80518" w:rsidRDefault="00C80518" w:rsidP="00C80518">
            <w:pPr>
              <w:rPr>
                <w:color w:val="0D0D0D"/>
                <w:sz w:val="22"/>
                <w:szCs w:val="22"/>
                <w:lang w:val="de-DE"/>
              </w:rPr>
            </w:pPr>
          </w:p>
        </w:tc>
        <w:tc>
          <w:tcPr>
            <w:tcW w:w="450" w:type="dxa"/>
            <w:tcBorders>
              <w:left w:val="nil"/>
            </w:tcBorders>
          </w:tcPr>
          <w:p w14:paraId="4656A311" w14:textId="10499F2F"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tcPr>
          <w:p w14:paraId="04BA9500" w14:textId="7B62A657" w:rsidR="00C80518" w:rsidRPr="00C80518" w:rsidRDefault="00C80518" w:rsidP="00C80518">
            <w:pPr>
              <w:rPr>
                <w:sz w:val="22"/>
                <w:szCs w:val="22"/>
              </w:rPr>
            </w:pPr>
            <w:r w:rsidRPr="00C80518">
              <w:rPr>
                <w:sz w:val="22"/>
                <w:szCs w:val="22"/>
              </w:rPr>
              <w:t>Armin Hauer</w:t>
            </w:r>
          </w:p>
        </w:tc>
        <w:tc>
          <w:tcPr>
            <w:tcW w:w="360" w:type="dxa"/>
          </w:tcPr>
          <w:p w14:paraId="04F2E1F7" w14:textId="6DC322CD" w:rsidR="00C80518" w:rsidRPr="00C80518" w:rsidRDefault="00C80518" w:rsidP="00C80518">
            <w:pPr>
              <w:rPr>
                <w:sz w:val="22"/>
                <w:szCs w:val="22"/>
              </w:rPr>
            </w:pPr>
            <w:r w:rsidRPr="00C80518">
              <w:rPr>
                <w:sz w:val="22"/>
                <w:szCs w:val="22"/>
              </w:rPr>
              <w:t>x</w:t>
            </w:r>
          </w:p>
        </w:tc>
        <w:tc>
          <w:tcPr>
            <w:tcW w:w="3330" w:type="dxa"/>
            <w:tcBorders>
              <w:right w:val="threeDEmboss" w:sz="24" w:space="0" w:color="auto"/>
            </w:tcBorders>
          </w:tcPr>
          <w:p w14:paraId="74D386B6" w14:textId="5B28486C" w:rsidR="00C80518" w:rsidRPr="00C80518" w:rsidRDefault="00C80518" w:rsidP="00C80518">
            <w:pPr>
              <w:rPr>
                <w:sz w:val="22"/>
                <w:szCs w:val="22"/>
              </w:rPr>
            </w:pPr>
            <w:r w:rsidRPr="00C80518">
              <w:rPr>
                <w:color w:val="000000"/>
                <w:sz w:val="22"/>
                <w:szCs w:val="22"/>
              </w:rPr>
              <w:t>Bill Walter</w:t>
            </w:r>
          </w:p>
        </w:tc>
      </w:tr>
      <w:tr w:rsidR="00C80518" w:rsidRPr="00AD01AE" w14:paraId="69568911" w14:textId="77777777" w:rsidTr="00C80518">
        <w:trPr>
          <w:trHeight w:val="297"/>
        </w:trPr>
        <w:tc>
          <w:tcPr>
            <w:tcW w:w="236" w:type="dxa"/>
            <w:tcBorders>
              <w:left w:val="threeDEmboss" w:sz="24" w:space="0" w:color="auto"/>
            </w:tcBorders>
          </w:tcPr>
          <w:p w14:paraId="4F21168E"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436B2AAA" w14:textId="77777777" w:rsidR="00C80518" w:rsidRPr="00C80518" w:rsidRDefault="00C80518" w:rsidP="00C80518">
            <w:pPr>
              <w:rPr>
                <w:sz w:val="22"/>
                <w:szCs w:val="22"/>
              </w:rPr>
            </w:pPr>
          </w:p>
        </w:tc>
        <w:tc>
          <w:tcPr>
            <w:tcW w:w="450" w:type="dxa"/>
            <w:tcBorders>
              <w:left w:val="nil"/>
            </w:tcBorders>
          </w:tcPr>
          <w:p w14:paraId="015096E0" w14:textId="736C74E2"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vAlign w:val="bottom"/>
          </w:tcPr>
          <w:p w14:paraId="0BB8BE0F" w14:textId="24BB6E76" w:rsidR="00C80518" w:rsidRPr="00C80518" w:rsidRDefault="00C80518" w:rsidP="00C80518">
            <w:pPr>
              <w:rPr>
                <w:color w:val="000000"/>
                <w:sz w:val="22"/>
                <w:szCs w:val="22"/>
              </w:rPr>
            </w:pPr>
            <w:r w:rsidRPr="00C80518">
              <w:rPr>
                <w:color w:val="000000"/>
                <w:sz w:val="22"/>
                <w:szCs w:val="22"/>
              </w:rPr>
              <w:t>Greg Johnson</w:t>
            </w:r>
          </w:p>
        </w:tc>
        <w:tc>
          <w:tcPr>
            <w:tcW w:w="360" w:type="dxa"/>
          </w:tcPr>
          <w:p w14:paraId="495FFF25" w14:textId="2AE6A7E1" w:rsidR="00C80518" w:rsidRPr="00C80518" w:rsidRDefault="00C80518" w:rsidP="00C80518">
            <w:pPr>
              <w:rPr>
                <w:color w:val="000000"/>
                <w:sz w:val="22"/>
                <w:szCs w:val="22"/>
              </w:rPr>
            </w:pPr>
            <w:r w:rsidRPr="00C80518">
              <w:rPr>
                <w:color w:val="000000"/>
                <w:sz w:val="22"/>
                <w:szCs w:val="22"/>
              </w:rPr>
              <w:t>x</w:t>
            </w:r>
          </w:p>
        </w:tc>
        <w:tc>
          <w:tcPr>
            <w:tcW w:w="3330" w:type="dxa"/>
            <w:tcBorders>
              <w:right w:val="threeDEmboss" w:sz="24" w:space="0" w:color="auto"/>
            </w:tcBorders>
          </w:tcPr>
          <w:p w14:paraId="02CC0E8A" w14:textId="336F4262" w:rsidR="00C80518" w:rsidRPr="00C80518" w:rsidRDefault="00C80518" w:rsidP="00C80518">
            <w:pPr>
              <w:rPr>
                <w:color w:val="000000"/>
                <w:sz w:val="22"/>
                <w:szCs w:val="22"/>
              </w:rPr>
            </w:pPr>
            <w:r w:rsidRPr="00C80518">
              <w:rPr>
                <w:color w:val="000000"/>
                <w:sz w:val="22"/>
                <w:szCs w:val="22"/>
              </w:rPr>
              <w:t>Theresa Weston</w:t>
            </w:r>
          </w:p>
        </w:tc>
      </w:tr>
      <w:tr w:rsidR="00C80518" w:rsidRPr="00AD01AE" w14:paraId="75D46F76" w14:textId="77777777" w:rsidTr="00C80518">
        <w:trPr>
          <w:trHeight w:val="297"/>
        </w:trPr>
        <w:tc>
          <w:tcPr>
            <w:tcW w:w="236" w:type="dxa"/>
            <w:tcBorders>
              <w:left w:val="threeDEmboss" w:sz="24" w:space="0" w:color="auto"/>
            </w:tcBorders>
          </w:tcPr>
          <w:p w14:paraId="63C1ECC4"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21A4FF3C" w14:textId="77777777" w:rsidR="00C80518" w:rsidRPr="00C80518" w:rsidRDefault="00C80518" w:rsidP="00C80518">
            <w:pPr>
              <w:rPr>
                <w:sz w:val="22"/>
                <w:szCs w:val="22"/>
              </w:rPr>
            </w:pPr>
          </w:p>
        </w:tc>
        <w:tc>
          <w:tcPr>
            <w:tcW w:w="450" w:type="dxa"/>
            <w:tcBorders>
              <w:left w:val="nil"/>
            </w:tcBorders>
          </w:tcPr>
          <w:p w14:paraId="51E06714" w14:textId="1870C520"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vAlign w:val="bottom"/>
          </w:tcPr>
          <w:p w14:paraId="28DF52A4" w14:textId="3CB0C5E6" w:rsidR="00C80518" w:rsidRPr="00C80518" w:rsidRDefault="00C80518" w:rsidP="00C80518">
            <w:pPr>
              <w:rPr>
                <w:color w:val="000000"/>
                <w:sz w:val="22"/>
                <w:szCs w:val="22"/>
              </w:rPr>
            </w:pPr>
            <w:r w:rsidRPr="00C80518">
              <w:rPr>
                <w:sz w:val="22"/>
                <w:szCs w:val="22"/>
              </w:rPr>
              <w:t>Phillip Johnson</w:t>
            </w:r>
          </w:p>
        </w:tc>
        <w:tc>
          <w:tcPr>
            <w:tcW w:w="360" w:type="dxa"/>
          </w:tcPr>
          <w:p w14:paraId="1A723865" w14:textId="7946C453" w:rsidR="00C80518" w:rsidRPr="00C80518" w:rsidRDefault="00C80518" w:rsidP="00C80518">
            <w:pPr>
              <w:rPr>
                <w:color w:val="000000"/>
                <w:sz w:val="22"/>
                <w:szCs w:val="22"/>
              </w:rPr>
            </w:pPr>
            <w:r w:rsidRPr="00C80518">
              <w:rPr>
                <w:color w:val="000000"/>
                <w:sz w:val="22"/>
                <w:szCs w:val="22"/>
              </w:rPr>
              <w:t>x</w:t>
            </w:r>
          </w:p>
        </w:tc>
        <w:tc>
          <w:tcPr>
            <w:tcW w:w="3330" w:type="dxa"/>
            <w:tcBorders>
              <w:right w:val="threeDEmboss" w:sz="24" w:space="0" w:color="auto"/>
            </w:tcBorders>
          </w:tcPr>
          <w:p w14:paraId="2AEA33DD" w14:textId="50F314C6" w:rsidR="00C80518" w:rsidRPr="00C80518" w:rsidRDefault="00C80518" w:rsidP="00C80518">
            <w:pPr>
              <w:rPr>
                <w:color w:val="000000"/>
                <w:sz w:val="22"/>
                <w:szCs w:val="22"/>
              </w:rPr>
            </w:pPr>
            <w:r w:rsidRPr="00C80518">
              <w:rPr>
                <w:color w:val="000000"/>
                <w:sz w:val="22"/>
                <w:szCs w:val="22"/>
              </w:rPr>
              <w:t>Rick Zbin</w:t>
            </w:r>
          </w:p>
        </w:tc>
      </w:tr>
      <w:tr w:rsidR="00C80518" w:rsidRPr="00AD01AE" w14:paraId="1EE10C63" w14:textId="77777777" w:rsidTr="00C80518">
        <w:trPr>
          <w:trHeight w:val="297"/>
        </w:trPr>
        <w:tc>
          <w:tcPr>
            <w:tcW w:w="236" w:type="dxa"/>
            <w:tcBorders>
              <w:left w:val="threeDEmboss" w:sz="24" w:space="0" w:color="auto"/>
            </w:tcBorders>
          </w:tcPr>
          <w:p w14:paraId="0083EF40" w14:textId="77777777" w:rsidR="00C80518" w:rsidRPr="00AD01AE" w:rsidRDefault="00C80518" w:rsidP="00C80518">
            <w:pPr>
              <w:tabs>
                <w:tab w:val="left" w:pos="-720"/>
              </w:tabs>
              <w:suppressAutoHyphens/>
              <w:rPr>
                <w:sz w:val="22"/>
                <w:szCs w:val="22"/>
              </w:rPr>
            </w:pPr>
          </w:p>
        </w:tc>
        <w:tc>
          <w:tcPr>
            <w:tcW w:w="1864" w:type="dxa"/>
            <w:tcBorders>
              <w:right w:val="threeDEmboss" w:sz="24" w:space="0" w:color="auto"/>
            </w:tcBorders>
          </w:tcPr>
          <w:p w14:paraId="607E2B36" w14:textId="77777777" w:rsidR="00C80518" w:rsidRPr="00C80518" w:rsidRDefault="00C80518" w:rsidP="00C80518">
            <w:pPr>
              <w:rPr>
                <w:sz w:val="22"/>
                <w:szCs w:val="22"/>
              </w:rPr>
            </w:pPr>
          </w:p>
        </w:tc>
        <w:tc>
          <w:tcPr>
            <w:tcW w:w="450" w:type="dxa"/>
            <w:tcBorders>
              <w:left w:val="nil"/>
            </w:tcBorders>
          </w:tcPr>
          <w:p w14:paraId="634CA2F6" w14:textId="39472442" w:rsidR="00C80518" w:rsidRPr="00C80518" w:rsidRDefault="00C80518" w:rsidP="00C80518">
            <w:pPr>
              <w:tabs>
                <w:tab w:val="left" w:pos="-720"/>
              </w:tabs>
              <w:suppressAutoHyphens/>
              <w:rPr>
                <w:sz w:val="22"/>
                <w:szCs w:val="22"/>
              </w:rPr>
            </w:pPr>
            <w:r w:rsidRPr="00C80518">
              <w:rPr>
                <w:sz w:val="22"/>
                <w:szCs w:val="22"/>
              </w:rPr>
              <w:t>x</w:t>
            </w:r>
          </w:p>
        </w:tc>
        <w:tc>
          <w:tcPr>
            <w:tcW w:w="2430" w:type="dxa"/>
            <w:tcBorders>
              <w:right w:val="threeDEmboss" w:sz="24" w:space="0" w:color="auto"/>
            </w:tcBorders>
            <w:vAlign w:val="bottom"/>
          </w:tcPr>
          <w:p w14:paraId="0E14B5B3" w14:textId="3678C968" w:rsidR="00C80518" w:rsidRPr="00C80518" w:rsidRDefault="00C80518" w:rsidP="00C80518">
            <w:pPr>
              <w:rPr>
                <w:color w:val="000000"/>
                <w:sz w:val="22"/>
                <w:szCs w:val="22"/>
              </w:rPr>
            </w:pPr>
            <w:r w:rsidRPr="00C80518">
              <w:rPr>
                <w:sz w:val="22"/>
                <w:szCs w:val="22"/>
              </w:rPr>
              <w:t>Andrew Klein</w:t>
            </w:r>
          </w:p>
        </w:tc>
        <w:tc>
          <w:tcPr>
            <w:tcW w:w="360" w:type="dxa"/>
          </w:tcPr>
          <w:p w14:paraId="4B8B50F2" w14:textId="77777777" w:rsidR="00C80518" w:rsidRPr="00C80518" w:rsidRDefault="00C80518" w:rsidP="00C80518">
            <w:pPr>
              <w:rPr>
                <w:color w:val="000000"/>
                <w:sz w:val="22"/>
                <w:szCs w:val="22"/>
              </w:rPr>
            </w:pPr>
          </w:p>
        </w:tc>
        <w:tc>
          <w:tcPr>
            <w:tcW w:w="3330" w:type="dxa"/>
            <w:tcBorders>
              <w:right w:val="threeDEmboss" w:sz="24" w:space="0" w:color="auto"/>
            </w:tcBorders>
          </w:tcPr>
          <w:p w14:paraId="3AAD213E" w14:textId="27E1EA69" w:rsidR="00C80518" w:rsidRPr="00C80518" w:rsidRDefault="00C80518" w:rsidP="00C80518">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80743E" w:rsidRDefault="002C6DD2" w:rsidP="002C6DD2">
      <w:pPr>
        <w:numPr>
          <w:ilvl w:val="0"/>
          <w:numId w:val="1"/>
        </w:numPr>
        <w:spacing w:line="300" w:lineRule="auto"/>
        <w:ind w:right="-720"/>
        <w:rPr>
          <w:color w:val="000000"/>
          <w:sz w:val="22"/>
          <w:szCs w:val="22"/>
        </w:rPr>
      </w:pPr>
      <w:r w:rsidRPr="00FA460B">
        <w:rPr>
          <w:color w:val="000000"/>
          <w:sz w:val="22"/>
          <w:szCs w:val="22"/>
        </w:rPr>
        <w:t>ASH</w:t>
      </w:r>
      <w:r>
        <w:rPr>
          <w:color w:val="000000"/>
          <w:sz w:val="22"/>
          <w:szCs w:val="22"/>
        </w:rPr>
        <w:t xml:space="preserve">RAE Code of Ethics Commitment </w:t>
      </w:r>
      <w:r w:rsidR="00434632">
        <w:rPr>
          <w:color w:val="000000"/>
          <w:sz w:val="22"/>
          <w:szCs w:val="22"/>
        </w:rPr>
        <w:t>&amp; Antitrust Policy</w:t>
      </w:r>
    </w:p>
    <w:p w14:paraId="5BCAE930" w14:textId="5ED46DC2" w:rsidR="002C6DD2" w:rsidRDefault="002C6DD2" w:rsidP="00434632">
      <w:pPr>
        <w:pStyle w:val="ListParagraph"/>
        <w:numPr>
          <w:ilvl w:val="0"/>
          <w:numId w:val="44"/>
        </w:numPr>
        <w:spacing w:line="300" w:lineRule="auto"/>
        <w:ind w:right="-720"/>
        <w:rPr>
          <w:color w:val="000000"/>
          <w:sz w:val="22"/>
          <w:szCs w:val="22"/>
        </w:rPr>
      </w:pPr>
      <w:r w:rsidRPr="00434632">
        <w:rPr>
          <w:color w:val="000000"/>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434632">
          <w:rPr>
            <w:rStyle w:val="Hyperlink"/>
            <w:sz w:val="22"/>
            <w:szCs w:val="22"/>
          </w:rPr>
          <w:t>https://www.ashrae.org/about-ashrae/ashrae-code-of-ethics</w:t>
        </w:r>
      </w:hyperlink>
      <w:r w:rsidRPr="00434632">
        <w:rPr>
          <w:color w:val="000000"/>
          <w:sz w:val="22"/>
          <w:szCs w:val="22"/>
        </w:rPr>
        <w:t>.)</w:t>
      </w:r>
    </w:p>
    <w:p w14:paraId="16838DB6" w14:textId="0E5B386B" w:rsidR="00434632" w:rsidRPr="00434632" w:rsidRDefault="00434632" w:rsidP="00434632">
      <w:pPr>
        <w:pStyle w:val="ListParagraph"/>
        <w:numPr>
          <w:ilvl w:val="0"/>
          <w:numId w:val="44"/>
        </w:numPr>
        <w:spacing w:line="300" w:lineRule="auto"/>
        <w:ind w:right="-720"/>
        <w:rPr>
          <w:color w:val="000000"/>
          <w:sz w:val="22"/>
          <w:szCs w:val="22"/>
        </w:rPr>
      </w:pPr>
      <w:r>
        <w:rPr>
          <w:color w:val="000000"/>
          <w:sz w:val="22"/>
          <w:szCs w:val="22"/>
        </w:rPr>
        <w:t>ASHRAE participants are expected to adhere to the antitrust policy</w:t>
      </w:r>
    </w:p>
    <w:p w14:paraId="23DE53E1" w14:textId="736D63A8" w:rsidR="006D1052" w:rsidRDefault="00F94B87" w:rsidP="00DC4D02">
      <w:pPr>
        <w:numPr>
          <w:ilvl w:val="0"/>
          <w:numId w:val="1"/>
        </w:numPr>
        <w:spacing w:line="300" w:lineRule="auto"/>
        <w:ind w:right="-720"/>
        <w:rPr>
          <w:color w:val="000000"/>
          <w:sz w:val="22"/>
          <w:szCs w:val="22"/>
        </w:rPr>
      </w:pPr>
      <w:r w:rsidRPr="00AD01AE">
        <w:rPr>
          <w:color w:val="000000"/>
          <w:sz w:val="22"/>
          <w:szCs w:val="22"/>
        </w:rPr>
        <w:t>R</w:t>
      </w:r>
      <w:r w:rsidR="00572672">
        <w:rPr>
          <w:color w:val="000000"/>
          <w:sz w:val="22"/>
          <w:szCs w:val="22"/>
        </w:rPr>
        <w:t>eview of agenda: (Humble)</w:t>
      </w:r>
    </w:p>
    <w:p w14:paraId="43CFDC72" w14:textId="486E10C3" w:rsidR="00572672" w:rsidRPr="00572672" w:rsidRDefault="00572672" w:rsidP="00572672">
      <w:pPr>
        <w:spacing w:line="300" w:lineRule="auto"/>
        <w:ind w:left="360" w:right="-720"/>
        <w:rPr>
          <w:color w:val="FF0000"/>
          <w:sz w:val="22"/>
          <w:szCs w:val="22"/>
        </w:rPr>
      </w:pPr>
      <w:r w:rsidRPr="00572672">
        <w:rPr>
          <w:color w:val="FF0000"/>
          <w:sz w:val="22"/>
          <w:szCs w:val="22"/>
        </w:rPr>
        <w:t>Two new items: TC 5.2 and RESNET</w:t>
      </w:r>
    </w:p>
    <w:p w14:paraId="2344A0C1" w14:textId="3F9ACB40" w:rsidR="006D1052" w:rsidRPr="00434632" w:rsidRDefault="00DE0D26" w:rsidP="00DC4D02">
      <w:pPr>
        <w:numPr>
          <w:ilvl w:val="0"/>
          <w:numId w:val="1"/>
        </w:numPr>
        <w:spacing w:line="300" w:lineRule="auto"/>
        <w:ind w:right="-720"/>
        <w:rPr>
          <w:color w:val="000000"/>
          <w:sz w:val="22"/>
          <w:szCs w:val="22"/>
        </w:rPr>
      </w:pPr>
      <w:r w:rsidRPr="00434632">
        <w:rPr>
          <w:color w:val="000000"/>
          <w:sz w:val="22"/>
          <w:szCs w:val="22"/>
        </w:rPr>
        <w:t>Minutes</w:t>
      </w:r>
      <w:r w:rsidR="003B00AA" w:rsidRPr="00434632">
        <w:rPr>
          <w:color w:val="000000"/>
          <w:sz w:val="22"/>
          <w:szCs w:val="22"/>
        </w:rPr>
        <w:t xml:space="preserve"> </w:t>
      </w:r>
      <w:r w:rsidR="0086150B" w:rsidRPr="00434632">
        <w:rPr>
          <w:color w:val="000000"/>
          <w:sz w:val="22"/>
          <w:szCs w:val="22"/>
        </w:rPr>
        <w:t>from 2/5/2019</w:t>
      </w:r>
      <w:r w:rsidR="00434632" w:rsidRPr="00434632">
        <w:rPr>
          <w:color w:val="000000"/>
          <w:sz w:val="22"/>
          <w:szCs w:val="22"/>
        </w:rPr>
        <w:t xml:space="preserve"> – informational only</w:t>
      </w:r>
    </w:p>
    <w:p w14:paraId="1AD7C091" w14:textId="5398E47F" w:rsidR="00490DDA" w:rsidRDefault="001331BF" w:rsidP="004D0DD5">
      <w:pPr>
        <w:numPr>
          <w:ilvl w:val="0"/>
          <w:numId w:val="1"/>
        </w:numPr>
        <w:spacing w:line="300" w:lineRule="auto"/>
        <w:ind w:right="-720"/>
        <w:rPr>
          <w:sz w:val="22"/>
          <w:szCs w:val="22"/>
        </w:rPr>
      </w:pPr>
      <w:r w:rsidRPr="00AD01AE">
        <w:rPr>
          <w:sz w:val="22"/>
          <w:szCs w:val="22"/>
        </w:rPr>
        <w:t>Announcements</w:t>
      </w:r>
      <w:r w:rsidR="000F087E" w:rsidRPr="00AD01AE">
        <w:rPr>
          <w:sz w:val="22"/>
          <w:szCs w:val="22"/>
        </w:rPr>
        <w:t xml:space="preserve"> (</w:t>
      </w:r>
      <w:r w:rsidR="00C415C2">
        <w:rPr>
          <w:color w:val="000000"/>
          <w:sz w:val="22"/>
          <w:szCs w:val="22"/>
        </w:rPr>
        <w:t>Humble</w:t>
      </w:r>
      <w:r w:rsidR="001641E1">
        <w:rPr>
          <w:sz w:val="22"/>
          <w:szCs w:val="22"/>
        </w:rPr>
        <w:t>/</w:t>
      </w:r>
      <w:r w:rsidR="00C70C8C">
        <w:rPr>
          <w:sz w:val="22"/>
          <w:szCs w:val="22"/>
        </w:rPr>
        <w:t>Toto</w:t>
      </w:r>
      <w:r w:rsidR="000F087E" w:rsidRPr="00AD01AE">
        <w:rPr>
          <w:sz w:val="22"/>
          <w:szCs w:val="22"/>
        </w:rPr>
        <w:t>)</w:t>
      </w:r>
    </w:p>
    <w:p w14:paraId="4185E4A1" w14:textId="5530B55D" w:rsidR="00572672" w:rsidRPr="00572672" w:rsidRDefault="00572672" w:rsidP="00572672">
      <w:pPr>
        <w:spacing w:line="300" w:lineRule="auto"/>
        <w:ind w:left="360" w:right="-720"/>
        <w:rPr>
          <w:color w:val="FF0000"/>
          <w:sz w:val="22"/>
          <w:szCs w:val="22"/>
        </w:rPr>
      </w:pPr>
      <w:r w:rsidRPr="00572672">
        <w:rPr>
          <w:color w:val="FF0000"/>
          <w:sz w:val="22"/>
          <w:szCs w:val="22"/>
        </w:rPr>
        <w:t xml:space="preserve">Notification to members that the ASHRAE BOD </w:t>
      </w:r>
      <w:r>
        <w:rPr>
          <w:color w:val="FF0000"/>
          <w:sz w:val="22"/>
          <w:szCs w:val="22"/>
        </w:rPr>
        <w:t xml:space="preserve">decision </w:t>
      </w:r>
      <w:r w:rsidRPr="00572672">
        <w:rPr>
          <w:color w:val="FF0000"/>
          <w:sz w:val="22"/>
          <w:szCs w:val="22"/>
        </w:rPr>
        <w:t>continues to hold</w:t>
      </w:r>
      <w:r w:rsidR="00EA2E67">
        <w:rPr>
          <w:color w:val="FF0000"/>
          <w:sz w:val="22"/>
          <w:szCs w:val="22"/>
        </w:rPr>
        <w:t xml:space="preserve"> in that</w:t>
      </w:r>
      <w:r w:rsidRPr="00572672">
        <w:rPr>
          <w:color w:val="FF0000"/>
          <w:sz w:val="22"/>
          <w:szCs w:val="22"/>
        </w:rPr>
        <w:t xml:space="preserve"> only virtual meetings for committees until further notice, and that the decision ASHRAE winter meeting 2021 has not been made at this time. Please monitor emails from ASHRAE.</w:t>
      </w:r>
    </w:p>
    <w:p w14:paraId="620333D8" w14:textId="77777777" w:rsidR="00D20DF5" w:rsidRDefault="002C6DD2" w:rsidP="00A53260">
      <w:pPr>
        <w:numPr>
          <w:ilvl w:val="0"/>
          <w:numId w:val="1"/>
        </w:numPr>
        <w:spacing w:line="300" w:lineRule="auto"/>
        <w:ind w:right="-720"/>
        <w:rPr>
          <w:color w:val="0D0D0D"/>
          <w:sz w:val="22"/>
          <w:szCs w:val="22"/>
        </w:rPr>
      </w:pPr>
      <w:r>
        <w:rPr>
          <w:color w:val="0D0D0D"/>
          <w:sz w:val="22"/>
          <w:szCs w:val="22"/>
        </w:rPr>
        <w:t>ASHRAE Update</w:t>
      </w:r>
      <w:r w:rsidR="007B2C83">
        <w:rPr>
          <w:color w:val="0D0D0D"/>
          <w:sz w:val="22"/>
          <w:szCs w:val="22"/>
        </w:rPr>
        <w:t xml:space="preserve"> (Toto)</w:t>
      </w:r>
    </w:p>
    <w:p w14:paraId="2FE8D603" w14:textId="77777777" w:rsidR="004C2435" w:rsidRDefault="00C70C8C" w:rsidP="00C415C2">
      <w:pPr>
        <w:numPr>
          <w:ilvl w:val="1"/>
          <w:numId w:val="1"/>
        </w:numPr>
        <w:spacing w:line="300" w:lineRule="auto"/>
        <w:ind w:right="-720"/>
        <w:rPr>
          <w:color w:val="0D0D0D"/>
          <w:sz w:val="22"/>
          <w:szCs w:val="22"/>
        </w:rPr>
      </w:pPr>
      <w:r>
        <w:rPr>
          <w:color w:val="0D0D0D"/>
          <w:sz w:val="22"/>
          <w:szCs w:val="22"/>
        </w:rPr>
        <w:t xml:space="preserve">Consolidation of previous </w:t>
      </w:r>
      <w:r w:rsidR="007B2C83">
        <w:rPr>
          <w:color w:val="0D0D0D"/>
          <w:sz w:val="22"/>
          <w:szCs w:val="22"/>
        </w:rPr>
        <w:t>ICC-Group A and IAPMO</w:t>
      </w:r>
      <w:r>
        <w:rPr>
          <w:color w:val="0D0D0D"/>
          <w:sz w:val="22"/>
          <w:szCs w:val="22"/>
        </w:rPr>
        <w:t xml:space="preserve"> proposals</w:t>
      </w:r>
      <w:r w:rsidR="007B2C83">
        <w:rPr>
          <w:color w:val="0D0D0D"/>
          <w:sz w:val="22"/>
          <w:szCs w:val="22"/>
        </w:rPr>
        <w:t xml:space="preserve">/results found </w:t>
      </w:r>
      <w:hyperlink r:id="rId9" w:history="1">
        <w:r w:rsidR="007B2C83" w:rsidRPr="007B2C83">
          <w:rPr>
            <w:rStyle w:val="Hyperlink"/>
            <w:sz w:val="22"/>
            <w:szCs w:val="22"/>
          </w:rPr>
          <w:t>here</w:t>
        </w:r>
      </w:hyperlink>
    </w:p>
    <w:p w14:paraId="12670430" w14:textId="08E4CE8C" w:rsidR="007B2C83" w:rsidRPr="000A3BE2" w:rsidRDefault="007B2C83" w:rsidP="00C415C2">
      <w:pPr>
        <w:numPr>
          <w:ilvl w:val="1"/>
          <w:numId w:val="1"/>
        </w:numPr>
        <w:spacing w:line="300" w:lineRule="auto"/>
        <w:ind w:right="-720"/>
        <w:rPr>
          <w:color w:val="FF0000"/>
          <w:sz w:val="22"/>
          <w:szCs w:val="22"/>
        </w:rPr>
      </w:pPr>
      <w:r>
        <w:rPr>
          <w:color w:val="0D0D0D"/>
          <w:sz w:val="22"/>
          <w:szCs w:val="22"/>
        </w:rPr>
        <w:t xml:space="preserve">Deadline for new or updated standards to be presented for reference in IAPMO codes is Nov 2, 2020. </w:t>
      </w:r>
      <w:r w:rsidR="00434632">
        <w:rPr>
          <w:color w:val="0D0D0D"/>
          <w:sz w:val="22"/>
          <w:szCs w:val="22"/>
        </w:rPr>
        <w:t>Please send requests to Emily.</w:t>
      </w:r>
      <w:r w:rsidR="000A3BE2">
        <w:rPr>
          <w:color w:val="0D0D0D"/>
          <w:sz w:val="22"/>
          <w:szCs w:val="22"/>
        </w:rPr>
        <w:t xml:space="preserve"> </w:t>
      </w:r>
      <w:r w:rsidR="000A3BE2" w:rsidRPr="000A3BE2">
        <w:rPr>
          <w:color w:val="FF0000"/>
          <w:sz w:val="22"/>
          <w:szCs w:val="22"/>
        </w:rPr>
        <w:t>(January 4, 2021 IAPMO</w:t>
      </w:r>
      <w:r w:rsidR="000A3BE2">
        <w:rPr>
          <w:color w:val="FF0000"/>
          <w:sz w:val="22"/>
          <w:szCs w:val="22"/>
        </w:rPr>
        <w:t>, ASHRAE 15.2</w:t>
      </w:r>
      <w:r w:rsidR="000A3BE2" w:rsidRPr="000A3BE2">
        <w:rPr>
          <w:color w:val="FF0000"/>
          <w:sz w:val="22"/>
          <w:szCs w:val="22"/>
        </w:rPr>
        <w:t>)</w:t>
      </w:r>
    </w:p>
    <w:p w14:paraId="151869C6" w14:textId="77777777" w:rsidR="009F0000" w:rsidRDefault="009F0000" w:rsidP="00A53260">
      <w:pPr>
        <w:numPr>
          <w:ilvl w:val="0"/>
          <w:numId w:val="1"/>
        </w:numPr>
        <w:spacing w:line="300" w:lineRule="auto"/>
        <w:ind w:right="-720"/>
        <w:rPr>
          <w:sz w:val="22"/>
          <w:szCs w:val="22"/>
        </w:rPr>
      </w:pPr>
      <w:r>
        <w:rPr>
          <w:sz w:val="22"/>
          <w:szCs w:val="22"/>
        </w:rPr>
        <w:t>PC Activities</w:t>
      </w:r>
    </w:p>
    <w:p w14:paraId="649E9D94" w14:textId="0218CE2A" w:rsidR="00AE2278" w:rsidRPr="000A3BE2" w:rsidRDefault="009F0000" w:rsidP="00DC4D02">
      <w:pPr>
        <w:numPr>
          <w:ilvl w:val="0"/>
          <w:numId w:val="36"/>
        </w:numPr>
        <w:spacing w:line="300" w:lineRule="auto"/>
        <w:ind w:right="-720"/>
        <w:rPr>
          <w:color w:val="FF0000"/>
          <w:sz w:val="22"/>
          <w:szCs w:val="22"/>
        </w:rPr>
      </w:pPr>
      <w:r w:rsidRPr="00AD01AE">
        <w:rPr>
          <w:sz w:val="22"/>
          <w:szCs w:val="22"/>
        </w:rPr>
        <w:t xml:space="preserve">SSPC 15 </w:t>
      </w:r>
      <w:r w:rsidR="00572672">
        <w:rPr>
          <w:sz w:val="22"/>
          <w:szCs w:val="22"/>
        </w:rPr>
        <w:t xml:space="preserve">- </w:t>
      </w:r>
      <w:r w:rsidR="00572672" w:rsidRPr="00572672">
        <w:rPr>
          <w:color w:val="FF0000"/>
          <w:sz w:val="22"/>
          <w:szCs w:val="22"/>
        </w:rPr>
        <w:t xml:space="preserve">Mr Tharp: A work group is developing </w:t>
      </w:r>
      <w:r w:rsidR="00A42881" w:rsidRPr="00572672">
        <w:rPr>
          <w:color w:val="FF0000"/>
          <w:sz w:val="22"/>
          <w:szCs w:val="22"/>
        </w:rPr>
        <w:t xml:space="preserve">ASHRAE </w:t>
      </w:r>
      <w:r w:rsidR="00572672">
        <w:rPr>
          <w:color w:val="FF0000"/>
          <w:sz w:val="22"/>
          <w:szCs w:val="22"/>
        </w:rPr>
        <w:t xml:space="preserve">Standard </w:t>
      </w:r>
      <w:r w:rsidR="00A42881" w:rsidRPr="000A3BE2">
        <w:rPr>
          <w:color w:val="FF0000"/>
          <w:sz w:val="22"/>
          <w:szCs w:val="22"/>
        </w:rPr>
        <w:t>15 updates</w:t>
      </w:r>
      <w:r w:rsidR="00572672">
        <w:rPr>
          <w:color w:val="FF0000"/>
          <w:sz w:val="22"/>
          <w:szCs w:val="22"/>
        </w:rPr>
        <w:t xml:space="preserve">. The </w:t>
      </w:r>
      <w:r w:rsidR="000A3BE2" w:rsidRPr="000A3BE2">
        <w:rPr>
          <w:color w:val="FF0000"/>
          <w:sz w:val="22"/>
          <w:szCs w:val="22"/>
        </w:rPr>
        <w:t>ASHRAE 15 work group to deve</w:t>
      </w:r>
      <w:r w:rsidR="00572672">
        <w:rPr>
          <w:color w:val="FF0000"/>
          <w:sz w:val="22"/>
          <w:szCs w:val="22"/>
        </w:rPr>
        <w:t>lop proposals for consideration to reflect the</w:t>
      </w:r>
      <w:r w:rsidR="000A3BE2" w:rsidRPr="000A3BE2">
        <w:rPr>
          <w:color w:val="FF0000"/>
          <w:sz w:val="22"/>
          <w:szCs w:val="22"/>
        </w:rPr>
        <w:t xml:space="preserve"> </w:t>
      </w:r>
      <w:r w:rsidR="000A3BE2">
        <w:rPr>
          <w:color w:val="FF0000"/>
          <w:sz w:val="22"/>
          <w:szCs w:val="22"/>
        </w:rPr>
        <w:t xml:space="preserve">2019 edition alignments, </w:t>
      </w:r>
      <w:r w:rsidR="00572672">
        <w:rPr>
          <w:color w:val="FF0000"/>
          <w:sz w:val="22"/>
          <w:szCs w:val="22"/>
        </w:rPr>
        <w:t xml:space="preserve">including </w:t>
      </w:r>
      <w:r w:rsidR="000A3BE2">
        <w:rPr>
          <w:color w:val="FF0000"/>
          <w:sz w:val="22"/>
          <w:szCs w:val="22"/>
        </w:rPr>
        <w:t xml:space="preserve">Addendum “d” and ‘h’ and ‘e’, plus some others under current review, </w:t>
      </w:r>
    </w:p>
    <w:p w14:paraId="34103000" w14:textId="0CAE81BA" w:rsidR="00DC5D0B" w:rsidRPr="000A3BE2" w:rsidRDefault="009F0000" w:rsidP="007921A6">
      <w:pPr>
        <w:numPr>
          <w:ilvl w:val="0"/>
          <w:numId w:val="36"/>
        </w:numPr>
        <w:spacing w:line="300" w:lineRule="auto"/>
        <w:ind w:right="-720"/>
        <w:rPr>
          <w:color w:val="FF0000"/>
          <w:sz w:val="22"/>
          <w:szCs w:val="22"/>
        </w:rPr>
      </w:pPr>
      <w:r w:rsidRPr="00AD01AE">
        <w:rPr>
          <w:sz w:val="22"/>
          <w:szCs w:val="22"/>
        </w:rPr>
        <w:lastRenderedPageBreak/>
        <w:t xml:space="preserve">SSPC </w:t>
      </w:r>
      <w:proofErr w:type="gramStart"/>
      <w:r w:rsidRPr="00AD01AE">
        <w:rPr>
          <w:sz w:val="22"/>
          <w:szCs w:val="22"/>
        </w:rPr>
        <w:t xml:space="preserve">34 </w:t>
      </w:r>
      <w:r w:rsidR="000A3BE2">
        <w:rPr>
          <w:sz w:val="22"/>
          <w:szCs w:val="22"/>
        </w:rPr>
        <w:t xml:space="preserve"> -</w:t>
      </w:r>
      <w:proofErr w:type="gramEnd"/>
      <w:r w:rsidR="000A3BE2">
        <w:rPr>
          <w:sz w:val="22"/>
          <w:szCs w:val="22"/>
        </w:rPr>
        <w:t xml:space="preserve"> </w:t>
      </w:r>
      <w:r w:rsidR="00B948DC">
        <w:rPr>
          <w:color w:val="FF0000"/>
          <w:sz w:val="22"/>
          <w:szCs w:val="22"/>
        </w:rPr>
        <w:t>Discussion took place about the</w:t>
      </w:r>
      <w:r w:rsidR="000A3BE2" w:rsidRPr="000A3BE2">
        <w:rPr>
          <w:color w:val="FF0000"/>
          <w:sz w:val="22"/>
          <w:szCs w:val="22"/>
        </w:rPr>
        <w:t xml:space="preserve"> LFL table for PC 15</w:t>
      </w:r>
      <w:r w:rsidR="00B948DC">
        <w:rPr>
          <w:color w:val="FF0000"/>
          <w:sz w:val="22"/>
          <w:szCs w:val="22"/>
        </w:rPr>
        <w:t xml:space="preserve">. CIS chair noted that the individual </w:t>
      </w:r>
      <w:r w:rsidR="000A3BE2">
        <w:rPr>
          <w:color w:val="FF0000"/>
          <w:sz w:val="22"/>
          <w:szCs w:val="22"/>
        </w:rPr>
        <w:t xml:space="preserve">values </w:t>
      </w:r>
      <w:r w:rsidR="00B948DC">
        <w:rPr>
          <w:color w:val="FF0000"/>
          <w:sz w:val="22"/>
          <w:szCs w:val="22"/>
        </w:rPr>
        <w:t xml:space="preserve">in a table are </w:t>
      </w:r>
      <w:r w:rsidR="000A3BE2">
        <w:rPr>
          <w:color w:val="FF0000"/>
          <w:sz w:val="22"/>
          <w:szCs w:val="22"/>
        </w:rPr>
        <w:t xml:space="preserve">not </w:t>
      </w:r>
      <w:r w:rsidR="00B948DC">
        <w:rPr>
          <w:color w:val="FF0000"/>
          <w:sz w:val="22"/>
          <w:szCs w:val="22"/>
        </w:rPr>
        <w:t>appr</w:t>
      </w:r>
      <w:r w:rsidR="00F973A3">
        <w:rPr>
          <w:color w:val="FF0000"/>
          <w:sz w:val="22"/>
          <w:szCs w:val="22"/>
        </w:rPr>
        <w:t>opriate for this CIS discussion.</w:t>
      </w:r>
      <w:r w:rsidR="00B948DC">
        <w:rPr>
          <w:color w:val="FF0000"/>
          <w:sz w:val="22"/>
          <w:szCs w:val="22"/>
        </w:rPr>
        <w:t xml:space="preserve"> CIS chair asked SSPC </w:t>
      </w:r>
      <w:r w:rsidR="00D14E41">
        <w:rPr>
          <w:color w:val="FF0000"/>
          <w:sz w:val="22"/>
          <w:szCs w:val="22"/>
        </w:rPr>
        <w:t xml:space="preserve">15 and </w:t>
      </w:r>
      <w:r w:rsidR="00B948DC">
        <w:rPr>
          <w:color w:val="FF0000"/>
          <w:sz w:val="22"/>
          <w:szCs w:val="22"/>
        </w:rPr>
        <w:t xml:space="preserve">SSPC </w:t>
      </w:r>
      <w:r w:rsidR="00D14E41">
        <w:rPr>
          <w:color w:val="FF0000"/>
          <w:sz w:val="22"/>
          <w:szCs w:val="22"/>
        </w:rPr>
        <w:t xml:space="preserve">34 </w:t>
      </w:r>
      <w:r w:rsidR="00B948DC">
        <w:rPr>
          <w:color w:val="FF0000"/>
          <w:sz w:val="22"/>
          <w:szCs w:val="22"/>
        </w:rPr>
        <w:t xml:space="preserve">to </w:t>
      </w:r>
      <w:r w:rsidR="00D14E41">
        <w:rPr>
          <w:color w:val="FF0000"/>
          <w:sz w:val="22"/>
          <w:szCs w:val="22"/>
        </w:rPr>
        <w:t xml:space="preserve">discuss </w:t>
      </w:r>
      <w:r w:rsidR="00B948DC">
        <w:rPr>
          <w:color w:val="FF0000"/>
          <w:sz w:val="22"/>
          <w:szCs w:val="22"/>
        </w:rPr>
        <w:t xml:space="preserve">this subject </w:t>
      </w:r>
      <w:r w:rsidR="00D14E41">
        <w:rPr>
          <w:color w:val="FF0000"/>
          <w:sz w:val="22"/>
          <w:szCs w:val="22"/>
        </w:rPr>
        <w:t xml:space="preserve">off line, </w:t>
      </w:r>
    </w:p>
    <w:p w14:paraId="6C0E45CA" w14:textId="7A0A3B2A" w:rsidR="00985DF2" w:rsidRPr="00726273" w:rsidRDefault="009F0000" w:rsidP="00985DF2">
      <w:pPr>
        <w:numPr>
          <w:ilvl w:val="0"/>
          <w:numId w:val="36"/>
        </w:numPr>
        <w:spacing w:line="300" w:lineRule="auto"/>
        <w:ind w:right="-720"/>
        <w:rPr>
          <w:color w:val="FF0000"/>
          <w:sz w:val="22"/>
          <w:szCs w:val="22"/>
        </w:rPr>
      </w:pPr>
      <w:r w:rsidRPr="00AD01AE">
        <w:rPr>
          <w:sz w:val="22"/>
          <w:szCs w:val="22"/>
        </w:rPr>
        <w:t xml:space="preserve">SSPC 55 </w:t>
      </w:r>
      <w:r w:rsidR="00572672">
        <w:rPr>
          <w:sz w:val="22"/>
          <w:szCs w:val="22"/>
        </w:rPr>
        <w:t xml:space="preserve">– No report </w:t>
      </w:r>
      <w:r w:rsidRPr="00726273">
        <w:rPr>
          <w:color w:val="FF0000"/>
          <w:sz w:val="22"/>
          <w:szCs w:val="22"/>
        </w:rPr>
        <w:t>(Larry Schoen</w:t>
      </w:r>
      <w:r w:rsidR="00B948DC" w:rsidRPr="00726273">
        <w:rPr>
          <w:color w:val="FF0000"/>
          <w:sz w:val="22"/>
          <w:szCs w:val="22"/>
        </w:rPr>
        <w:t xml:space="preserve"> reported via email</w:t>
      </w:r>
      <w:r w:rsidRPr="00726273">
        <w:rPr>
          <w:color w:val="FF0000"/>
          <w:sz w:val="22"/>
          <w:szCs w:val="22"/>
        </w:rPr>
        <w:t>)</w:t>
      </w:r>
    </w:p>
    <w:p w14:paraId="7A9855C2" w14:textId="466E2007" w:rsidR="009F0000" w:rsidRDefault="009F0000" w:rsidP="009F0000">
      <w:pPr>
        <w:numPr>
          <w:ilvl w:val="0"/>
          <w:numId w:val="36"/>
        </w:numPr>
        <w:spacing w:line="300" w:lineRule="auto"/>
        <w:ind w:right="-720"/>
        <w:rPr>
          <w:sz w:val="22"/>
          <w:szCs w:val="22"/>
        </w:rPr>
      </w:pPr>
      <w:r w:rsidRPr="00AD01AE">
        <w:rPr>
          <w:sz w:val="22"/>
          <w:szCs w:val="22"/>
        </w:rPr>
        <w:t xml:space="preserve">SSPC 62.1 </w:t>
      </w:r>
      <w:r w:rsidR="00572672">
        <w:rPr>
          <w:sz w:val="22"/>
          <w:szCs w:val="22"/>
        </w:rPr>
        <w:t>– No report</w:t>
      </w:r>
    </w:p>
    <w:p w14:paraId="411EEB96" w14:textId="2F3E9689" w:rsidR="00333AF4" w:rsidRPr="004747EC" w:rsidRDefault="009F0000" w:rsidP="00333AF4">
      <w:pPr>
        <w:numPr>
          <w:ilvl w:val="0"/>
          <w:numId w:val="36"/>
        </w:numPr>
        <w:spacing w:line="300" w:lineRule="auto"/>
        <w:ind w:right="-720"/>
        <w:rPr>
          <w:sz w:val="22"/>
          <w:szCs w:val="22"/>
        </w:rPr>
      </w:pPr>
      <w:r w:rsidRPr="00AD01AE">
        <w:rPr>
          <w:sz w:val="22"/>
          <w:szCs w:val="22"/>
        </w:rPr>
        <w:t xml:space="preserve">SSPC 62.2 </w:t>
      </w:r>
      <w:r w:rsidR="00A42881">
        <w:rPr>
          <w:sz w:val="22"/>
          <w:szCs w:val="22"/>
        </w:rPr>
        <w:t xml:space="preserve">– </w:t>
      </w:r>
      <w:r w:rsidR="00572672">
        <w:rPr>
          <w:sz w:val="22"/>
          <w:szCs w:val="22"/>
        </w:rPr>
        <w:t>No report</w:t>
      </w:r>
    </w:p>
    <w:p w14:paraId="5A40B9EC" w14:textId="12BC05FD" w:rsidR="006800ED" w:rsidRPr="005C1FC5" w:rsidRDefault="009F0000" w:rsidP="00C415C2">
      <w:pPr>
        <w:numPr>
          <w:ilvl w:val="0"/>
          <w:numId w:val="36"/>
        </w:numPr>
        <w:spacing w:line="300" w:lineRule="auto"/>
        <w:ind w:right="-720"/>
        <w:rPr>
          <w:color w:val="FF0000"/>
          <w:sz w:val="22"/>
          <w:szCs w:val="22"/>
        </w:rPr>
      </w:pPr>
      <w:r w:rsidRPr="00AD01AE">
        <w:rPr>
          <w:sz w:val="22"/>
          <w:szCs w:val="22"/>
        </w:rPr>
        <w:t xml:space="preserve">SSPC 90.1 </w:t>
      </w:r>
      <w:r w:rsidR="00572672">
        <w:rPr>
          <w:sz w:val="22"/>
          <w:szCs w:val="22"/>
        </w:rPr>
        <w:t xml:space="preserve">– </w:t>
      </w:r>
      <w:r w:rsidR="00572672" w:rsidRPr="00572672">
        <w:rPr>
          <w:color w:val="FF0000"/>
          <w:sz w:val="22"/>
          <w:szCs w:val="22"/>
        </w:rPr>
        <w:t xml:space="preserve">Ms. VanGeem: SSPC 90.1 focus is the </w:t>
      </w:r>
      <w:r w:rsidR="005C1FC5" w:rsidRPr="00572672">
        <w:rPr>
          <w:color w:val="FF0000"/>
          <w:sz w:val="22"/>
          <w:szCs w:val="22"/>
        </w:rPr>
        <w:t xml:space="preserve">2022 </w:t>
      </w:r>
      <w:r w:rsidR="00572672" w:rsidRPr="00572672">
        <w:rPr>
          <w:color w:val="FF0000"/>
          <w:sz w:val="22"/>
          <w:szCs w:val="22"/>
        </w:rPr>
        <w:t>code cycle for the IECC.</w:t>
      </w:r>
    </w:p>
    <w:p w14:paraId="00298A2D" w14:textId="6475AC36" w:rsidR="009F0000" w:rsidRPr="005C1FC5" w:rsidRDefault="009F0000" w:rsidP="009F0000">
      <w:pPr>
        <w:numPr>
          <w:ilvl w:val="0"/>
          <w:numId w:val="36"/>
        </w:numPr>
        <w:spacing w:line="300" w:lineRule="auto"/>
        <w:ind w:right="-720"/>
        <w:rPr>
          <w:bCs/>
          <w:color w:val="FF0000"/>
          <w:sz w:val="22"/>
          <w:szCs w:val="22"/>
        </w:rPr>
      </w:pPr>
      <w:r w:rsidRPr="00AD01AE">
        <w:rPr>
          <w:sz w:val="22"/>
          <w:szCs w:val="22"/>
        </w:rPr>
        <w:t xml:space="preserve">SSPC 90.2 </w:t>
      </w:r>
      <w:r w:rsidR="00A42881">
        <w:rPr>
          <w:sz w:val="22"/>
          <w:szCs w:val="22"/>
        </w:rPr>
        <w:t>–</w:t>
      </w:r>
      <w:r w:rsidR="00572672">
        <w:rPr>
          <w:color w:val="FF0000"/>
          <w:sz w:val="22"/>
          <w:szCs w:val="22"/>
        </w:rPr>
        <w:t xml:space="preserve">Ms. VanGeem and Ms. Weston: </w:t>
      </w:r>
      <w:r w:rsidR="005C1FC5" w:rsidRPr="005C1FC5">
        <w:rPr>
          <w:color w:val="FF0000"/>
          <w:sz w:val="22"/>
          <w:szCs w:val="22"/>
        </w:rPr>
        <w:t xml:space="preserve"> </w:t>
      </w:r>
      <w:r w:rsidR="00572672">
        <w:rPr>
          <w:color w:val="FF0000"/>
          <w:sz w:val="22"/>
          <w:szCs w:val="22"/>
        </w:rPr>
        <w:t xml:space="preserve">Requested assistance in submitting proposal to RESNET, specifically the </w:t>
      </w:r>
      <w:r w:rsidR="005C1FC5">
        <w:rPr>
          <w:color w:val="FF0000"/>
          <w:sz w:val="22"/>
          <w:szCs w:val="22"/>
        </w:rPr>
        <w:t>RESNET 301</w:t>
      </w:r>
      <w:r w:rsidR="00572672">
        <w:rPr>
          <w:color w:val="FF0000"/>
          <w:sz w:val="22"/>
          <w:szCs w:val="22"/>
        </w:rPr>
        <w:t>. Ms. Toto and Mr. Humble to provide</w:t>
      </w:r>
      <w:r w:rsidR="005C1FC5">
        <w:rPr>
          <w:color w:val="FF0000"/>
          <w:sz w:val="22"/>
          <w:szCs w:val="22"/>
        </w:rPr>
        <w:t xml:space="preserve"> guidance, </w:t>
      </w:r>
    </w:p>
    <w:p w14:paraId="54A681FD" w14:textId="595C799E" w:rsidR="009F0000" w:rsidRDefault="009F0000" w:rsidP="009F0000">
      <w:pPr>
        <w:numPr>
          <w:ilvl w:val="0"/>
          <w:numId w:val="36"/>
        </w:numPr>
        <w:spacing w:line="300" w:lineRule="auto"/>
        <w:ind w:right="-720"/>
        <w:rPr>
          <w:bCs/>
          <w:sz w:val="22"/>
          <w:szCs w:val="22"/>
        </w:rPr>
      </w:pPr>
      <w:r w:rsidRPr="00AD01AE">
        <w:rPr>
          <w:sz w:val="22"/>
          <w:szCs w:val="22"/>
        </w:rPr>
        <w:t>S</w:t>
      </w:r>
      <w:r w:rsidR="00DC2851">
        <w:rPr>
          <w:sz w:val="22"/>
          <w:szCs w:val="22"/>
        </w:rPr>
        <w:t>S</w:t>
      </w:r>
      <w:r w:rsidRPr="00AD01AE">
        <w:rPr>
          <w:sz w:val="22"/>
          <w:szCs w:val="22"/>
        </w:rPr>
        <w:t xml:space="preserve">PC 90.4 </w:t>
      </w:r>
      <w:r w:rsidR="00A42881">
        <w:rPr>
          <w:sz w:val="22"/>
          <w:szCs w:val="22"/>
        </w:rPr>
        <w:t xml:space="preserve">– </w:t>
      </w:r>
      <w:r w:rsidR="00572672">
        <w:rPr>
          <w:sz w:val="22"/>
          <w:szCs w:val="22"/>
        </w:rPr>
        <w:t>No report</w:t>
      </w:r>
      <w:r w:rsidR="00400A17">
        <w:rPr>
          <w:bCs/>
          <w:sz w:val="22"/>
          <w:szCs w:val="22"/>
        </w:rPr>
        <w:t xml:space="preserve"> </w:t>
      </w:r>
    </w:p>
    <w:p w14:paraId="15DE4C8C" w14:textId="4B9F4BDE" w:rsidR="00DC3E00" w:rsidRPr="00F973A3" w:rsidRDefault="009F0000" w:rsidP="00DC3E00">
      <w:pPr>
        <w:numPr>
          <w:ilvl w:val="0"/>
          <w:numId w:val="36"/>
        </w:numPr>
        <w:spacing w:line="300" w:lineRule="auto"/>
        <w:ind w:right="-720"/>
        <w:rPr>
          <w:bCs/>
          <w:color w:val="FF0000"/>
          <w:sz w:val="22"/>
          <w:szCs w:val="22"/>
        </w:rPr>
      </w:pPr>
      <w:r w:rsidRPr="00AD01AE">
        <w:rPr>
          <w:sz w:val="22"/>
          <w:szCs w:val="22"/>
        </w:rPr>
        <w:t xml:space="preserve">SSPC </w:t>
      </w:r>
      <w:proofErr w:type="gramStart"/>
      <w:r w:rsidR="00726273">
        <w:rPr>
          <w:sz w:val="22"/>
          <w:szCs w:val="22"/>
        </w:rPr>
        <w:t>154  -</w:t>
      </w:r>
      <w:proofErr w:type="gramEnd"/>
      <w:r w:rsidR="00726273">
        <w:rPr>
          <w:sz w:val="22"/>
          <w:szCs w:val="22"/>
        </w:rPr>
        <w:t xml:space="preserve"> </w:t>
      </w:r>
      <w:proofErr w:type="spellStart"/>
      <w:r w:rsidR="00726273" w:rsidRPr="00F973A3">
        <w:rPr>
          <w:color w:val="FF0000"/>
          <w:sz w:val="22"/>
          <w:szCs w:val="22"/>
        </w:rPr>
        <w:t>Mr.Fuoad</w:t>
      </w:r>
      <w:proofErr w:type="spellEnd"/>
      <w:r w:rsidR="00726273" w:rsidRPr="00F973A3">
        <w:rPr>
          <w:color w:val="FF0000"/>
          <w:sz w:val="22"/>
          <w:szCs w:val="22"/>
        </w:rPr>
        <w:t xml:space="preserve"> Parvin,</w:t>
      </w:r>
      <w:r w:rsidR="00DC3E00" w:rsidRPr="00F973A3">
        <w:rPr>
          <w:color w:val="FF0000"/>
          <w:sz w:val="22"/>
          <w:szCs w:val="22"/>
        </w:rPr>
        <w:t xml:space="preserve"> chair</w:t>
      </w:r>
      <w:r w:rsidR="00726273" w:rsidRPr="00F973A3">
        <w:rPr>
          <w:color w:val="FF0000"/>
          <w:sz w:val="22"/>
          <w:szCs w:val="22"/>
        </w:rPr>
        <w:t>: SSPC 154 may develop a</w:t>
      </w:r>
      <w:r w:rsidR="00A42881" w:rsidRPr="00F973A3">
        <w:rPr>
          <w:color w:val="FF0000"/>
          <w:sz w:val="22"/>
          <w:szCs w:val="22"/>
        </w:rPr>
        <w:t xml:space="preserve"> resubmission of water spray </w:t>
      </w:r>
      <w:r w:rsidR="00726273" w:rsidRPr="00F973A3">
        <w:rPr>
          <w:color w:val="FF0000"/>
          <w:sz w:val="22"/>
          <w:szCs w:val="22"/>
        </w:rPr>
        <w:t xml:space="preserve">test for grease duct proposals to </w:t>
      </w:r>
      <w:r w:rsidR="00F973A3" w:rsidRPr="00F973A3">
        <w:rPr>
          <w:color w:val="FF0000"/>
          <w:sz w:val="22"/>
          <w:szCs w:val="22"/>
        </w:rPr>
        <w:t xml:space="preserve">the International Mechanical Code , </w:t>
      </w:r>
      <w:r w:rsidR="00A42881" w:rsidRPr="00F973A3">
        <w:rPr>
          <w:color w:val="FF0000"/>
          <w:sz w:val="22"/>
          <w:szCs w:val="22"/>
        </w:rPr>
        <w:t>M40</w:t>
      </w:r>
      <w:r w:rsidR="00F973A3" w:rsidRPr="00F973A3">
        <w:rPr>
          <w:color w:val="FF0000"/>
          <w:sz w:val="22"/>
          <w:szCs w:val="22"/>
        </w:rPr>
        <w:t>-18</w:t>
      </w:r>
      <w:r w:rsidR="00A42881" w:rsidRPr="00F973A3">
        <w:rPr>
          <w:color w:val="FF0000"/>
          <w:sz w:val="22"/>
          <w:szCs w:val="22"/>
        </w:rPr>
        <w:t xml:space="preserve"> and M41</w:t>
      </w:r>
      <w:r w:rsidR="00F973A3" w:rsidRPr="00F973A3">
        <w:rPr>
          <w:color w:val="FF0000"/>
          <w:sz w:val="22"/>
          <w:szCs w:val="22"/>
        </w:rPr>
        <w:t>-18 from 2018.</w:t>
      </w:r>
      <w:r w:rsidR="005C1FC5" w:rsidRPr="00F973A3">
        <w:rPr>
          <w:color w:val="FF0000"/>
          <w:sz w:val="22"/>
          <w:szCs w:val="22"/>
        </w:rPr>
        <w:t xml:space="preserve"> </w:t>
      </w:r>
      <w:r w:rsidR="00F973A3" w:rsidRPr="00F973A3">
        <w:rPr>
          <w:color w:val="FF0000"/>
          <w:sz w:val="22"/>
          <w:szCs w:val="22"/>
        </w:rPr>
        <w:t>Mr. Parvin requested guidance on how to find disapprovals and hearing video from ICC.</w:t>
      </w:r>
      <w:r w:rsidR="005C1FC5" w:rsidRPr="00F973A3">
        <w:rPr>
          <w:color w:val="FF0000"/>
          <w:sz w:val="22"/>
          <w:szCs w:val="22"/>
        </w:rPr>
        <w:t xml:space="preserve"> </w:t>
      </w:r>
    </w:p>
    <w:p w14:paraId="2BB800F4" w14:textId="367A7821" w:rsidR="006C2256" w:rsidRPr="006C2256" w:rsidRDefault="006C2256" w:rsidP="009F0000">
      <w:pPr>
        <w:numPr>
          <w:ilvl w:val="0"/>
          <w:numId w:val="36"/>
        </w:numPr>
        <w:spacing w:line="300" w:lineRule="auto"/>
        <w:ind w:right="-720"/>
        <w:rPr>
          <w:bCs/>
          <w:sz w:val="22"/>
          <w:szCs w:val="22"/>
        </w:rPr>
      </w:pPr>
      <w:r>
        <w:rPr>
          <w:sz w:val="22"/>
          <w:szCs w:val="22"/>
        </w:rPr>
        <w:t xml:space="preserve">SSPC 169 </w:t>
      </w:r>
    </w:p>
    <w:p w14:paraId="4D094DA2" w14:textId="4C430F4F" w:rsidR="009F0000" w:rsidRPr="00F973A3" w:rsidRDefault="009F0000" w:rsidP="009F0000">
      <w:pPr>
        <w:numPr>
          <w:ilvl w:val="0"/>
          <w:numId w:val="36"/>
        </w:numPr>
        <w:spacing w:line="300" w:lineRule="auto"/>
        <w:ind w:right="-720"/>
        <w:rPr>
          <w:bCs/>
          <w:color w:val="FF0000"/>
          <w:sz w:val="22"/>
          <w:szCs w:val="22"/>
        </w:rPr>
      </w:pPr>
      <w:r w:rsidRPr="00AD01AE">
        <w:rPr>
          <w:sz w:val="22"/>
          <w:szCs w:val="22"/>
        </w:rPr>
        <w:t xml:space="preserve">SSPC 189.1 </w:t>
      </w:r>
      <w:r w:rsidR="00A42881">
        <w:rPr>
          <w:sz w:val="22"/>
          <w:szCs w:val="22"/>
        </w:rPr>
        <w:t xml:space="preserve">– </w:t>
      </w:r>
      <w:r w:rsidR="00F973A3" w:rsidRPr="00F973A3">
        <w:rPr>
          <w:color w:val="FF0000"/>
          <w:sz w:val="22"/>
          <w:szCs w:val="22"/>
        </w:rPr>
        <w:t>Ms. Van</w:t>
      </w:r>
      <w:bookmarkStart w:id="0" w:name="_GoBack"/>
      <w:bookmarkEnd w:id="0"/>
      <w:r w:rsidR="00F973A3" w:rsidRPr="00F973A3">
        <w:rPr>
          <w:color w:val="FF0000"/>
          <w:sz w:val="22"/>
          <w:szCs w:val="22"/>
        </w:rPr>
        <w:t>Geem reported that the SSPC is working to complete the 2021 edition.</w:t>
      </w:r>
      <w:r w:rsidR="005F71D4" w:rsidRPr="00F973A3">
        <w:rPr>
          <w:color w:val="FF0000"/>
          <w:sz w:val="22"/>
          <w:szCs w:val="22"/>
        </w:rPr>
        <w:t xml:space="preserve"> </w:t>
      </w:r>
    </w:p>
    <w:p w14:paraId="722E51D5" w14:textId="5FD821F7" w:rsidR="003C7BF6" w:rsidRPr="003C7BF6" w:rsidRDefault="00F973A3" w:rsidP="009F0000">
      <w:pPr>
        <w:numPr>
          <w:ilvl w:val="0"/>
          <w:numId w:val="36"/>
        </w:numPr>
        <w:spacing w:line="300" w:lineRule="auto"/>
        <w:ind w:right="-720"/>
        <w:rPr>
          <w:bCs/>
          <w:color w:val="FF0000"/>
          <w:sz w:val="22"/>
          <w:szCs w:val="22"/>
        </w:rPr>
      </w:pPr>
      <w:r w:rsidRPr="00F973A3">
        <w:rPr>
          <w:sz w:val="22"/>
          <w:szCs w:val="22"/>
        </w:rPr>
        <w:t xml:space="preserve">SSPC 188 - </w:t>
      </w:r>
      <w:r w:rsidR="003C7BF6" w:rsidRPr="00F973A3">
        <w:rPr>
          <w:sz w:val="22"/>
          <w:szCs w:val="22"/>
        </w:rPr>
        <w:t xml:space="preserve"> </w:t>
      </w:r>
      <w:r>
        <w:rPr>
          <w:color w:val="FF0000"/>
          <w:sz w:val="22"/>
          <w:szCs w:val="22"/>
        </w:rPr>
        <w:t xml:space="preserve">ASHARE Staff to </w:t>
      </w:r>
      <w:r w:rsidR="003C7BF6">
        <w:rPr>
          <w:color w:val="FF0000"/>
          <w:sz w:val="22"/>
          <w:szCs w:val="22"/>
        </w:rPr>
        <w:t>contact again</w:t>
      </w:r>
    </w:p>
    <w:p w14:paraId="78F41425" w14:textId="135F6434" w:rsidR="00963182" w:rsidRPr="00AD01AE" w:rsidRDefault="00963182" w:rsidP="00963182">
      <w:pPr>
        <w:numPr>
          <w:ilvl w:val="0"/>
          <w:numId w:val="36"/>
        </w:numPr>
        <w:spacing w:line="300" w:lineRule="auto"/>
        <w:ind w:right="-720"/>
        <w:rPr>
          <w:bCs/>
          <w:sz w:val="22"/>
          <w:szCs w:val="22"/>
        </w:rPr>
      </w:pPr>
      <w:r>
        <w:rPr>
          <w:sz w:val="22"/>
          <w:szCs w:val="22"/>
        </w:rPr>
        <w:t xml:space="preserve">SSPC </w:t>
      </w:r>
      <w:r w:rsidR="00CD5946">
        <w:rPr>
          <w:sz w:val="22"/>
          <w:szCs w:val="22"/>
        </w:rPr>
        <w:t>300</w:t>
      </w:r>
      <w:r>
        <w:rPr>
          <w:sz w:val="22"/>
          <w:szCs w:val="22"/>
        </w:rPr>
        <w:t xml:space="preserve"> </w:t>
      </w:r>
    </w:p>
    <w:p w14:paraId="46B5B68B" w14:textId="77777777" w:rsidR="009F0000" w:rsidRDefault="009F0000" w:rsidP="00DC4D02">
      <w:pPr>
        <w:numPr>
          <w:ilvl w:val="0"/>
          <w:numId w:val="1"/>
        </w:numPr>
        <w:spacing w:line="300" w:lineRule="auto"/>
        <w:ind w:right="-720"/>
        <w:rPr>
          <w:sz w:val="22"/>
          <w:szCs w:val="22"/>
        </w:rPr>
      </w:pPr>
      <w:r>
        <w:rPr>
          <w:sz w:val="22"/>
          <w:szCs w:val="22"/>
        </w:rPr>
        <w:t>Old Business</w:t>
      </w:r>
    </w:p>
    <w:p w14:paraId="4428C9F0" w14:textId="77777777" w:rsidR="00451B64" w:rsidRDefault="009F0000" w:rsidP="00C70C8C">
      <w:pPr>
        <w:numPr>
          <w:ilvl w:val="0"/>
          <w:numId w:val="1"/>
        </w:numPr>
        <w:spacing w:line="300" w:lineRule="auto"/>
        <w:ind w:right="-720"/>
        <w:rPr>
          <w:sz w:val="22"/>
          <w:szCs w:val="22"/>
        </w:rPr>
      </w:pPr>
      <w:r>
        <w:rPr>
          <w:sz w:val="22"/>
          <w:szCs w:val="22"/>
        </w:rPr>
        <w:t>New Business</w:t>
      </w:r>
      <w:r w:rsidR="001559E4">
        <w:rPr>
          <w:sz w:val="22"/>
          <w:szCs w:val="22"/>
        </w:rPr>
        <w:t xml:space="preserve"> </w:t>
      </w:r>
    </w:p>
    <w:p w14:paraId="1E1EFF16" w14:textId="4523AD43" w:rsidR="00E82824" w:rsidRPr="005F71D4" w:rsidRDefault="00E82824" w:rsidP="005F71D4">
      <w:pPr>
        <w:spacing w:line="300" w:lineRule="auto"/>
        <w:ind w:left="360" w:right="-720"/>
        <w:rPr>
          <w:color w:val="FF0000"/>
          <w:sz w:val="22"/>
          <w:szCs w:val="22"/>
        </w:rPr>
      </w:pPr>
      <w:r>
        <w:rPr>
          <w:color w:val="FF0000"/>
          <w:sz w:val="22"/>
          <w:szCs w:val="22"/>
        </w:rPr>
        <w:t xml:space="preserve">TC 5.2 – </w:t>
      </w:r>
      <w:r w:rsidR="00F973A3">
        <w:rPr>
          <w:color w:val="FF0000"/>
          <w:sz w:val="22"/>
          <w:szCs w:val="22"/>
        </w:rPr>
        <w:t>Looking to develop a p</w:t>
      </w:r>
      <w:r>
        <w:rPr>
          <w:color w:val="FF0000"/>
          <w:sz w:val="22"/>
          <w:szCs w:val="22"/>
        </w:rPr>
        <w:t>andemic related, design guide</w:t>
      </w:r>
      <w:r w:rsidR="00F973A3">
        <w:rPr>
          <w:color w:val="FF0000"/>
          <w:sz w:val="22"/>
          <w:szCs w:val="22"/>
        </w:rPr>
        <w:t xml:space="preserve"> (e.g. </w:t>
      </w:r>
      <w:r>
        <w:rPr>
          <w:color w:val="FF0000"/>
          <w:sz w:val="22"/>
          <w:szCs w:val="22"/>
        </w:rPr>
        <w:t>duct systems materials, new provisions</w:t>
      </w:r>
      <w:r w:rsidR="00F973A3">
        <w:rPr>
          <w:color w:val="FF0000"/>
          <w:sz w:val="22"/>
          <w:szCs w:val="22"/>
        </w:rPr>
        <w:t>, materials limitation proposal). This could be useful for the International Mechanical Code and the Uniform Mechanical Code.</w:t>
      </w:r>
    </w:p>
    <w:p w14:paraId="6BD7D50D" w14:textId="77777777" w:rsidR="00A839B2" w:rsidRDefault="00A839B2" w:rsidP="00A53260">
      <w:pPr>
        <w:numPr>
          <w:ilvl w:val="0"/>
          <w:numId w:val="1"/>
        </w:numPr>
        <w:spacing w:line="300" w:lineRule="auto"/>
        <w:ind w:right="-720"/>
        <w:rPr>
          <w:sz w:val="22"/>
          <w:szCs w:val="22"/>
        </w:rPr>
      </w:pPr>
      <w:r w:rsidRPr="00AD01AE">
        <w:rPr>
          <w:sz w:val="22"/>
          <w:szCs w:val="22"/>
        </w:rPr>
        <w:t>Next meeting</w:t>
      </w:r>
    </w:p>
    <w:p w14:paraId="3D758401" w14:textId="3C93344C" w:rsidR="00961AAE" w:rsidRPr="00F973A3" w:rsidRDefault="00F973A3" w:rsidP="00F973A3">
      <w:pPr>
        <w:numPr>
          <w:ilvl w:val="0"/>
          <w:numId w:val="43"/>
        </w:numPr>
        <w:spacing w:line="300" w:lineRule="auto"/>
        <w:ind w:left="990" w:right="-720"/>
        <w:rPr>
          <w:color w:val="FF0000"/>
          <w:sz w:val="22"/>
          <w:szCs w:val="22"/>
        </w:rPr>
      </w:pPr>
      <w:r w:rsidRPr="00F973A3">
        <w:rPr>
          <w:color w:val="FF0000"/>
          <w:sz w:val="22"/>
          <w:szCs w:val="22"/>
        </w:rPr>
        <w:t>Next web meeting to be determined.</w:t>
      </w:r>
    </w:p>
    <w:sectPr w:rsidR="00961AAE" w:rsidRPr="00F973A3">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1B543" w14:textId="77777777" w:rsidR="005859F2" w:rsidRDefault="005859F2" w:rsidP="000A41C7">
      <w:r>
        <w:separator/>
      </w:r>
    </w:p>
  </w:endnote>
  <w:endnote w:type="continuationSeparator" w:id="0">
    <w:p w14:paraId="0A94882E" w14:textId="77777777" w:rsidR="005859F2" w:rsidRDefault="005859F2"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2B5F2" w14:textId="77777777" w:rsidR="005859F2" w:rsidRDefault="005859F2" w:rsidP="000A41C7">
      <w:r>
        <w:separator/>
      </w:r>
    </w:p>
  </w:footnote>
  <w:footnote w:type="continuationSeparator" w:id="0">
    <w:p w14:paraId="16C83A67" w14:textId="77777777" w:rsidR="005859F2" w:rsidRDefault="005859F2"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D0B"/>
    <w:multiLevelType w:val="hybridMultilevel"/>
    <w:tmpl w:val="0BBA4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FDE"/>
    <w:multiLevelType w:val="hybridMultilevel"/>
    <w:tmpl w:val="D4B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09F3"/>
    <w:multiLevelType w:val="hybridMultilevel"/>
    <w:tmpl w:val="237A8004"/>
    <w:lvl w:ilvl="0" w:tplc="18DE819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DB297E"/>
    <w:multiLevelType w:val="hybridMultilevel"/>
    <w:tmpl w:val="3410C906"/>
    <w:lvl w:ilvl="0" w:tplc="04090001">
      <w:start w:val="1"/>
      <w:numFmt w:val="bullet"/>
      <w:lvlText w:val=""/>
      <w:lvlJc w:val="left"/>
      <w:pPr>
        <w:tabs>
          <w:tab w:val="num" w:pos="720"/>
        </w:tabs>
        <w:ind w:left="720" w:hanging="360"/>
      </w:pPr>
      <w:rPr>
        <w:rFonts w:ascii="Symbol" w:hAnsi="Symbol" w:hint="default"/>
      </w:rPr>
    </w:lvl>
    <w:lvl w:ilvl="1" w:tplc="6BDC6D30">
      <w:start w:val="1"/>
      <w:numFmt w:val="bullet"/>
      <w:lvlText w:val=""/>
      <w:lvlJc w:val="left"/>
      <w:pPr>
        <w:tabs>
          <w:tab w:val="num" w:pos="1440"/>
        </w:tabs>
        <w:ind w:left="1440" w:hanging="360"/>
      </w:pPr>
      <w:rPr>
        <w:rFonts w:ascii="Symbol" w:hAnsi="Symbol" w:hint="default"/>
        <w:color w:val="000000"/>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90CFD"/>
    <w:multiLevelType w:val="hybridMultilevel"/>
    <w:tmpl w:val="060E95EE"/>
    <w:lvl w:ilvl="0" w:tplc="62F02D36">
      <w:start w:val="1"/>
      <w:numFmt w:val="bullet"/>
      <w:lvlText w:val=""/>
      <w:lvlJc w:val="left"/>
      <w:pPr>
        <w:tabs>
          <w:tab w:val="num" w:pos="1080"/>
        </w:tabs>
        <w:ind w:left="1080" w:hanging="360"/>
      </w:pPr>
      <w:rPr>
        <w:rFonts w:ascii="Symbol" w:hAnsi="Symbol" w:hint="default"/>
        <w:sz w:val="18"/>
      </w:rPr>
    </w:lvl>
    <w:lvl w:ilvl="1" w:tplc="04090001">
      <w:start w:val="1"/>
      <w:numFmt w:val="bullet"/>
      <w:lvlText w:val=""/>
      <w:lvlJc w:val="left"/>
      <w:pPr>
        <w:tabs>
          <w:tab w:val="num" w:pos="1800"/>
        </w:tabs>
        <w:ind w:left="1800" w:hanging="360"/>
      </w:pPr>
      <w:rPr>
        <w:rFonts w:ascii="Symbol" w:hAnsi="Symbol"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7E43615"/>
    <w:multiLevelType w:val="hybridMultilevel"/>
    <w:tmpl w:val="E398D1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352C18"/>
    <w:multiLevelType w:val="hybridMultilevel"/>
    <w:tmpl w:val="CF20B3FC"/>
    <w:lvl w:ilvl="0" w:tplc="E4DA3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C033D"/>
    <w:multiLevelType w:val="hybridMultilevel"/>
    <w:tmpl w:val="DAA2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76BD9"/>
    <w:multiLevelType w:val="multilevel"/>
    <w:tmpl w:val="DC72BFDE"/>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18"/>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1B1C4703"/>
    <w:multiLevelType w:val="hybridMultilevel"/>
    <w:tmpl w:val="1BECAA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E64CF"/>
    <w:multiLevelType w:val="multilevel"/>
    <w:tmpl w:val="4482BA36"/>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440"/>
        </w:tabs>
        <w:ind w:left="1440" w:hanging="360"/>
      </w:pPr>
      <w:rPr>
        <w:rFonts w:ascii="Symbol" w:hAnsi="Symbol" w:hint="default"/>
        <w:sz w:val="18"/>
      </w:rPr>
    </w:lvl>
    <w:lvl w:ilvl="2">
      <w:start w:val="9"/>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0807E99"/>
    <w:multiLevelType w:val="hybridMultilevel"/>
    <w:tmpl w:val="FB5E1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62F02D36">
      <w:start w:val="1"/>
      <w:numFmt w:val="bullet"/>
      <w:lvlText w:val=""/>
      <w:lvlJc w:val="left"/>
      <w:pPr>
        <w:tabs>
          <w:tab w:val="num" w:pos="2880"/>
        </w:tabs>
        <w:ind w:left="2880" w:hanging="360"/>
      </w:pPr>
      <w:rPr>
        <w:rFonts w:ascii="Symbol" w:hAnsi="Symbol" w:hint="default"/>
        <w:sz w:val="18"/>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E01E4"/>
    <w:multiLevelType w:val="hybridMultilevel"/>
    <w:tmpl w:val="64966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982D39"/>
    <w:multiLevelType w:val="hybridMultilevel"/>
    <w:tmpl w:val="19CE43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A64510"/>
    <w:multiLevelType w:val="hybridMultilevel"/>
    <w:tmpl w:val="7EDC4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5E7C29"/>
    <w:multiLevelType w:val="hybridMultilevel"/>
    <w:tmpl w:val="B4C0A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C1CA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FB874F4"/>
    <w:multiLevelType w:val="hybridMultilevel"/>
    <w:tmpl w:val="2DB0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24A48D8"/>
    <w:multiLevelType w:val="hybridMultilevel"/>
    <w:tmpl w:val="18BC6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782032"/>
    <w:multiLevelType w:val="hybridMultilevel"/>
    <w:tmpl w:val="7E8C5F84"/>
    <w:lvl w:ilvl="0" w:tplc="A70631CA">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351528"/>
    <w:multiLevelType w:val="hybridMultilevel"/>
    <w:tmpl w:val="04348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EE233A"/>
    <w:multiLevelType w:val="hybridMultilevel"/>
    <w:tmpl w:val="CE90ED4C"/>
    <w:lvl w:ilvl="0" w:tplc="0409000F">
      <w:start w:val="1"/>
      <w:numFmt w:val="decimal"/>
      <w:lvlText w:val="%1."/>
      <w:lvlJc w:val="left"/>
      <w:pPr>
        <w:tabs>
          <w:tab w:val="num" w:pos="720"/>
        </w:tabs>
        <w:ind w:left="720" w:hanging="360"/>
      </w:pPr>
      <w:rPr>
        <w:rFonts w:hint="default"/>
        <w:color w:val="000000"/>
      </w:rPr>
    </w:lvl>
    <w:lvl w:ilvl="1" w:tplc="04090003">
      <w:start w:val="1"/>
      <w:numFmt w:val="bullet"/>
      <w:lvlText w:val="o"/>
      <w:lvlJc w:val="left"/>
      <w:pPr>
        <w:tabs>
          <w:tab w:val="num" w:pos="720"/>
        </w:tabs>
        <w:ind w:left="720" w:hanging="360"/>
      </w:pPr>
      <w:rPr>
        <w:rFonts w:ascii="Courier New" w:hAnsi="Courier New" w:cs="Courier New" w:hint="default"/>
        <w:color w:val="00000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4C022F76"/>
    <w:multiLevelType w:val="hybridMultilevel"/>
    <w:tmpl w:val="18BC6B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20050"/>
    <w:multiLevelType w:val="hybridMultilevel"/>
    <w:tmpl w:val="4A4006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43098F"/>
    <w:multiLevelType w:val="hybridMultilevel"/>
    <w:tmpl w:val="B42C9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C043C3"/>
    <w:multiLevelType w:val="hybridMultilevel"/>
    <w:tmpl w:val="31A2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8578A"/>
    <w:multiLevelType w:val="hybridMultilevel"/>
    <w:tmpl w:val="4802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10111"/>
    <w:multiLevelType w:val="hybridMultilevel"/>
    <w:tmpl w:val="5BC8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ABF1F6C"/>
    <w:multiLevelType w:val="hybridMultilevel"/>
    <w:tmpl w:val="6B00740C"/>
    <w:lvl w:ilvl="0" w:tplc="1FCC2350">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97762D"/>
    <w:multiLevelType w:val="hybridMultilevel"/>
    <w:tmpl w:val="8DF0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922E3"/>
    <w:multiLevelType w:val="hybridMultilevel"/>
    <w:tmpl w:val="0E842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CC1755"/>
    <w:multiLevelType w:val="hybridMultilevel"/>
    <w:tmpl w:val="5BC86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770B60"/>
    <w:multiLevelType w:val="hybridMultilevel"/>
    <w:tmpl w:val="947616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B965E1"/>
    <w:multiLevelType w:val="hybridMultilevel"/>
    <w:tmpl w:val="53C66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B84BBE4">
      <w:numFmt w:val="bullet"/>
      <w:lvlText w:val="-"/>
      <w:lvlJc w:val="left"/>
      <w:pPr>
        <w:tabs>
          <w:tab w:val="num" w:pos="2160"/>
        </w:tabs>
        <w:ind w:left="2160" w:hanging="360"/>
      </w:pPr>
      <w:rPr>
        <w:rFonts w:ascii="Times New Roman" w:eastAsia="Times New Roman" w:hAnsi="Times New Roman" w:cs="Times New Roman" w:hint="default"/>
      </w:rPr>
    </w:lvl>
    <w:lvl w:ilvl="3" w:tplc="62F02D36">
      <w:start w:val="1"/>
      <w:numFmt w:val="bullet"/>
      <w:lvlText w:val=""/>
      <w:lvlJc w:val="left"/>
      <w:pPr>
        <w:tabs>
          <w:tab w:val="num" w:pos="2880"/>
        </w:tabs>
        <w:ind w:left="2880" w:hanging="360"/>
      </w:pPr>
      <w:rPr>
        <w:rFonts w:ascii="Symbol" w:hAnsi="Symbol" w:hint="default"/>
        <w:sz w:val="18"/>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2591E"/>
    <w:multiLevelType w:val="hybridMultilevel"/>
    <w:tmpl w:val="46FA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00A82"/>
    <w:multiLevelType w:val="hybridMultilevel"/>
    <w:tmpl w:val="AF20F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85F16"/>
    <w:multiLevelType w:val="hybridMultilevel"/>
    <w:tmpl w:val="FD4C060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85A79D4"/>
    <w:multiLevelType w:val="hybridMultilevel"/>
    <w:tmpl w:val="C9F443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5B72F5"/>
    <w:multiLevelType w:val="hybridMultilevel"/>
    <w:tmpl w:val="C92400F0"/>
    <w:lvl w:ilvl="0" w:tplc="9EB4F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8C5BEF"/>
    <w:multiLevelType w:val="hybridMultilevel"/>
    <w:tmpl w:val="0218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E4F49"/>
    <w:multiLevelType w:val="hybridMultilevel"/>
    <w:tmpl w:val="5C9AF2A0"/>
    <w:lvl w:ilvl="0" w:tplc="3F8EB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82464F"/>
    <w:multiLevelType w:val="hybridMultilevel"/>
    <w:tmpl w:val="F35CDB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C1E30"/>
    <w:multiLevelType w:val="hybridMultilevel"/>
    <w:tmpl w:val="0FC0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34"/>
  </w:num>
  <w:num w:numId="3">
    <w:abstractNumId w:val="37"/>
  </w:num>
  <w:num w:numId="4">
    <w:abstractNumId w:val="22"/>
  </w:num>
  <w:num w:numId="5">
    <w:abstractNumId w:val="3"/>
  </w:num>
  <w:num w:numId="6">
    <w:abstractNumId w:val="11"/>
  </w:num>
  <w:num w:numId="7">
    <w:abstractNumId w:val="13"/>
  </w:num>
  <w:num w:numId="8">
    <w:abstractNumId w:val="33"/>
  </w:num>
  <w:num w:numId="9">
    <w:abstractNumId w:val="24"/>
  </w:num>
  <w:num w:numId="10">
    <w:abstractNumId w:val="17"/>
  </w:num>
  <w:num w:numId="11">
    <w:abstractNumId w:val="42"/>
  </w:num>
  <w:num w:numId="12">
    <w:abstractNumId w:val="15"/>
  </w:num>
  <w:num w:numId="13">
    <w:abstractNumId w:val="25"/>
  </w:num>
  <w:num w:numId="14">
    <w:abstractNumId w:val="27"/>
  </w:num>
  <w:num w:numId="15">
    <w:abstractNumId w:val="10"/>
  </w:num>
  <w:num w:numId="16">
    <w:abstractNumId w:val="26"/>
  </w:num>
  <w:num w:numId="17">
    <w:abstractNumId w:val="41"/>
  </w:num>
  <w:num w:numId="18">
    <w:abstractNumId w:val="39"/>
  </w:num>
  <w:num w:numId="19">
    <w:abstractNumId w:val="6"/>
  </w:num>
  <w:num w:numId="20">
    <w:abstractNumId w:val="38"/>
  </w:num>
  <w:num w:numId="21">
    <w:abstractNumId w:val="14"/>
  </w:num>
  <w:num w:numId="22">
    <w:abstractNumId w:val="0"/>
  </w:num>
  <w:num w:numId="23">
    <w:abstractNumId w:val="36"/>
  </w:num>
  <w:num w:numId="24">
    <w:abstractNumId w:val="40"/>
  </w:num>
  <w:num w:numId="25">
    <w:abstractNumId w:val="7"/>
  </w:num>
  <w:num w:numId="26">
    <w:abstractNumId w:val="43"/>
  </w:num>
  <w:num w:numId="27">
    <w:abstractNumId w:val="32"/>
  </w:num>
  <w:num w:numId="28">
    <w:abstractNumId w:val="28"/>
  </w:num>
  <w:num w:numId="29">
    <w:abstractNumId w:val="5"/>
  </w:num>
  <w:num w:numId="30">
    <w:abstractNumId w:val="18"/>
  </w:num>
  <w:num w:numId="31">
    <w:abstractNumId w:val="23"/>
  </w:num>
  <w:num w:numId="32">
    <w:abstractNumId w:val="30"/>
  </w:num>
  <w:num w:numId="33">
    <w:abstractNumId w:val="31"/>
  </w:num>
  <w:num w:numId="34">
    <w:abstractNumId w:val="35"/>
  </w:num>
  <w:num w:numId="35">
    <w:abstractNumId w:val="1"/>
  </w:num>
  <w:num w:numId="36">
    <w:abstractNumId w:val="44"/>
  </w:num>
  <w:num w:numId="37">
    <w:abstractNumId w:val="2"/>
  </w:num>
  <w:num w:numId="38">
    <w:abstractNumId w:val="4"/>
  </w:num>
  <w:num w:numId="39">
    <w:abstractNumId w:val="21"/>
  </w:num>
  <w:num w:numId="40">
    <w:abstractNumId w:val="16"/>
  </w:num>
  <w:num w:numId="41">
    <w:abstractNumId w:val="12"/>
  </w:num>
  <w:num w:numId="42">
    <w:abstractNumId w:val="9"/>
  </w:num>
  <w:num w:numId="43">
    <w:abstractNumId w:val="20"/>
  </w:num>
  <w:num w:numId="44">
    <w:abstractNumId w:val="19"/>
  </w:num>
  <w:num w:numId="45">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29F9"/>
    <w:rsid w:val="000436A4"/>
    <w:rsid w:val="00052DD2"/>
    <w:rsid w:val="000614B6"/>
    <w:rsid w:val="0006664C"/>
    <w:rsid w:val="00072033"/>
    <w:rsid w:val="0008189E"/>
    <w:rsid w:val="00085F9D"/>
    <w:rsid w:val="00087A7D"/>
    <w:rsid w:val="0009221B"/>
    <w:rsid w:val="000A2941"/>
    <w:rsid w:val="000A3BE2"/>
    <w:rsid w:val="000A41C7"/>
    <w:rsid w:val="000A5BA9"/>
    <w:rsid w:val="000B2CC6"/>
    <w:rsid w:val="000B6231"/>
    <w:rsid w:val="000D39E9"/>
    <w:rsid w:val="000D76D9"/>
    <w:rsid w:val="000E228C"/>
    <w:rsid w:val="000F087E"/>
    <w:rsid w:val="000F0BD5"/>
    <w:rsid w:val="001027DD"/>
    <w:rsid w:val="00104E2D"/>
    <w:rsid w:val="00115121"/>
    <w:rsid w:val="00116052"/>
    <w:rsid w:val="00132B56"/>
    <w:rsid w:val="001331BF"/>
    <w:rsid w:val="00133EC8"/>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22E"/>
    <w:rsid w:val="001B43DE"/>
    <w:rsid w:val="001B4905"/>
    <w:rsid w:val="001C32DB"/>
    <w:rsid w:val="001E081D"/>
    <w:rsid w:val="001F2652"/>
    <w:rsid w:val="00204E14"/>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5228"/>
    <w:rsid w:val="002B49A8"/>
    <w:rsid w:val="002C1CEF"/>
    <w:rsid w:val="002C6DD2"/>
    <w:rsid w:val="002C7185"/>
    <w:rsid w:val="002D124F"/>
    <w:rsid w:val="002E2513"/>
    <w:rsid w:val="002E6B5A"/>
    <w:rsid w:val="002E78DD"/>
    <w:rsid w:val="003045B2"/>
    <w:rsid w:val="003129A6"/>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80D92"/>
    <w:rsid w:val="00394936"/>
    <w:rsid w:val="003B00AA"/>
    <w:rsid w:val="003B094D"/>
    <w:rsid w:val="003B5ED1"/>
    <w:rsid w:val="003C7BF6"/>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31A44"/>
    <w:rsid w:val="00434632"/>
    <w:rsid w:val="004364AF"/>
    <w:rsid w:val="004379B9"/>
    <w:rsid w:val="0044097F"/>
    <w:rsid w:val="00442456"/>
    <w:rsid w:val="00451B64"/>
    <w:rsid w:val="00453DB2"/>
    <w:rsid w:val="00454077"/>
    <w:rsid w:val="004545E4"/>
    <w:rsid w:val="004646AE"/>
    <w:rsid w:val="004667C3"/>
    <w:rsid w:val="004747EC"/>
    <w:rsid w:val="00484829"/>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1677"/>
    <w:rsid w:val="00512983"/>
    <w:rsid w:val="00515B1D"/>
    <w:rsid w:val="00526CFC"/>
    <w:rsid w:val="00535CD7"/>
    <w:rsid w:val="00540249"/>
    <w:rsid w:val="00542D2C"/>
    <w:rsid w:val="00550BDA"/>
    <w:rsid w:val="00552ECB"/>
    <w:rsid w:val="0055684B"/>
    <w:rsid w:val="00560854"/>
    <w:rsid w:val="00562E75"/>
    <w:rsid w:val="00570499"/>
    <w:rsid w:val="0057080F"/>
    <w:rsid w:val="00572058"/>
    <w:rsid w:val="00572672"/>
    <w:rsid w:val="00574650"/>
    <w:rsid w:val="005779DE"/>
    <w:rsid w:val="00582B1A"/>
    <w:rsid w:val="005859F2"/>
    <w:rsid w:val="0058693A"/>
    <w:rsid w:val="00592393"/>
    <w:rsid w:val="00596762"/>
    <w:rsid w:val="00596782"/>
    <w:rsid w:val="0059741F"/>
    <w:rsid w:val="005A0A48"/>
    <w:rsid w:val="005A21A9"/>
    <w:rsid w:val="005A2EB6"/>
    <w:rsid w:val="005A3371"/>
    <w:rsid w:val="005A6332"/>
    <w:rsid w:val="005C1FC5"/>
    <w:rsid w:val="005C5C6F"/>
    <w:rsid w:val="005C5C7A"/>
    <w:rsid w:val="005E7386"/>
    <w:rsid w:val="005F5874"/>
    <w:rsid w:val="005F71D4"/>
    <w:rsid w:val="006031D8"/>
    <w:rsid w:val="00610D7B"/>
    <w:rsid w:val="006110F2"/>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F2B85"/>
    <w:rsid w:val="006F5BDA"/>
    <w:rsid w:val="00713CAB"/>
    <w:rsid w:val="00724A42"/>
    <w:rsid w:val="00726273"/>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546B2"/>
    <w:rsid w:val="0086150B"/>
    <w:rsid w:val="008617B4"/>
    <w:rsid w:val="00862583"/>
    <w:rsid w:val="00871323"/>
    <w:rsid w:val="008779DB"/>
    <w:rsid w:val="00881032"/>
    <w:rsid w:val="00882B3D"/>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90236B"/>
    <w:rsid w:val="00905047"/>
    <w:rsid w:val="0090574E"/>
    <w:rsid w:val="00910EEB"/>
    <w:rsid w:val="0091344A"/>
    <w:rsid w:val="009210CE"/>
    <w:rsid w:val="00922467"/>
    <w:rsid w:val="009278BE"/>
    <w:rsid w:val="00934948"/>
    <w:rsid w:val="009359F1"/>
    <w:rsid w:val="00936366"/>
    <w:rsid w:val="0094487C"/>
    <w:rsid w:val="009516EE"/>
    <w:rsid w:val="00957261"/>
    <w:rsid w:val="009603B9"/>
    <w:rsid w:val="00961AAE"/>
    <w:rsid w:val="00963182"/>
    <w:rsid w:val="00970EE2"/>
    <w:rsid w:val="00974EAE"/>
    <w:rsid w:val="00975D6B"/>
    <w:rsid w:val="009760CB"/>
    <w:rsid w:val="009842C2"/>
    <w:rsid w:val="00984EA9"/>
    <w:rsid w:val="00985DF2"/>
    <w:rsid w:val="009A0DA7"/>
    <w:rsid w:val="009A0ED5"/>
    <w:rsid w:val="009A5C0D"/>
    <w:rsid w:val="009B3297"/>
    <w:rsid w:val="009B7C54"/>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B0C78"/>
    <w:rsid w:val="00AB29E9"/>
    <w:rsid w:val="00AB5E5F"/>
    <w:rsid w:val="00AB5F67"/>
    <w:rsid w:val="00AB6DA5"/>
    <w:rsid w:val="00AC1F70"/>
    <w:rsid w:val="00AC3007"/>
    <w:rsid w:val="00AD01AE"/>
    <w:rsid w:val="00AE2278"/>
    <w:rsid w:val="00AF0D9D"/>
    <w:rsid w:val="00AF4FD4"/>
    <w:rsid w:val="00B014AD"/>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8DC"/>
    <w:rsid w:val="00B94D8D"/>
    <w:rsid w:val="00B95A20"/>
    <w:rsid w:val="00B9668B"/>
    <w:rsid w:val="00BB0725"/>
    <w:rsid w:val="00BB346B"/>
    <w:rsid w:val="00BC4987"/>
    <w:rsid w:val="00BF074E"/>
    <w:rsid w:val="00BF7E65"/>
    <w:rsid w:val="00C016EF"/>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0518"/>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14E41"/>
    <w:rsid w:val="00D16D89"/>
    <w:rsid w:val="00D20DF5"/>
    <w:rsid w:val="00D344FD"/>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168C"/>
    <w:rsid w:val="00E22BCC"/>
    <w:rsid w:val="00E26322"/>
    <w:rsid w:val="00E26A84"/>
    <w:rsid w:val="00E27F67"/>
    <w:rsid w:val="00E3040F"/>
    <w:rsid w:val="00E35184"/>
    <w:rsid w:val="00E43CCB"/>
    <w:rsid w:val="00E47DAF"/>
    <w:rsid w:val="00E523BC"/>
    <w:rsid w:val="00E6707A"/>
    <w:rsid w:val="00E72097"/>
    <w:rsid w:val="00E74559"/>
    <w:rsid w:val="00E82824"/>
    <w:rsid w:val="00E83112"/>
    <w:rsid w:val="00E90F42"/>
    <w:rsid w:val="00EA12D1"/>
    <w:rsid w:val="00EA2E67"/>
    <w:rsid w:val="00EB2942"/>
    <w:rsid w:val="00EB590D"/>
    <w:rsid w:val="00EC130B"/>
    <w:rsid w:val="00EC1E71"/>
    <w:rsid w:val="00EC5DDE"/>
    <w:rsid w:val="00EC674D"/>
    <w:rsid w:val="00ED49BD"/>
    <w:rsid w:val="00EF01DD"/>
    <w:rsid w:val="00EF53D6"/>
    <w:rsid w:val="00EF691F"/>
    <w:rsid w:val="00F00BC3"/>
    <w:rsid w:val="00F022BA"/>
    <w:rsid w:val="00F0709C"/>
    <w:rsid w:val="00F116D7"/>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E84"/>
    <w:rsid w:val="00F91608"/>
    <w:rsid w:val="00F93B4F"/>
    <w:rsid w:val="00F94B87"/>
    <w:rsid w:val="00F972D1"/>
    <w:rsid w:val="00F973A3"/>
    <w:rsid w:val="00FA04D1"/>
    <w:rsid w:val="00FB1A50"/>
    <w:rsid w:val="00FB3A9C"/>
    <w:rsid w:val="00FC29D7"/>
    <w:rsid w:val="00FC6546"/>
    <w:rsid w:val="00FD0D04"/>
    <w:rsid w:val="00FD2068"/>
    <w:rsid w:val="00FD5375"/>
    <w:rsid w:val="00FE1ADE"/>
    <w:rsid w:val="00FE5C6B"/>
    <w:rsid w:val="00FF2C1C"/>
    <w:rsid w:val="00FF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5C15DE"/>
  <w15:docId w15:val="{7FC46ECB-59B5-4B79-9A41-F22D6C7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customStyle="1" w:styleId="UnresolvedMention1">
    <w:name w:val="Unresolved Mention1"/>
    <w:basedOn w:val="DefaultParagraphFont"/>
    <w:uiPriority w:val="99"/>
    <w:semiHidden/>
    <w:unhideWhenUsed/>
    <w:rsid w:val="007B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hraeorg-my.sharepoint.com/:f:/r/personal/etoto_ashrae_org/Documents/CIS%20Proposal%20Info?csf=1&amp;web=1&amp;e=fhYfs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A820E-F1C1-4DDD-86F7-819F2D1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3556</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creator>Bruce Hunn</dc:creator>
  <cp:lastModifiedBy>Emily Toto</cp:lastModifiedBy>
  <cp:revision>2</cp:revision>
  <cp:lastPrinted>2016-06-25T18:07:00Z</cp:lastPrinted>
  <dcterms:created xsi:type="dcterms:W3CDTF">2020-08-27T15:59:00Z</dcterms:created>
  <dcterms:modified xsi:type="dcterms:W3CDTF">2020-08-27T15:59:00Z</dcterms:modified>
</cp:coreProperties>
</file>