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DE7D" w14:textId="77777777" w:rsidR="001826BB" w:rsidRPr="00395D82" w:rsidRDefault="001826BB" w:rsidP="000140BC">
      <w:pPr>
        <w:tabs>
          <w:tab w:val="left" w:pos="840"/>
        </w:tabs>
      </w:pPr>
    </w:p>
    <w:p w14:paraId="0D7051BB" w14:textId="77777777" w:rsidR="001826BB" w:rsidRPr="00395D82" w:rsidRDefault="001826BB" w:rsidP="00754D50">
      <w:pPr>
        <w:tabs>
          <w:tab w:val="left" w:pos="840"/>
        </w:tabs>
        <w:jc w:val="center"/>
      </w:pPr>
    </w:p>
    <w:p w14:paraId="28FC3133" w14:textId="77777777" w:rsidR="001826BB" w:rsidRPr="00395D82" w:rsidRDefault="001826BB" w:rsidP="00754D50">
      <w:pPr>
        <w:tabs>
          <w:tab w:val="left" w:pos="840"/>
        </w:tabs>
        <w:jc w:val="center"/>
      </w:pPr>
    </w:p>
    <w:p w14:paraId="6DF84931" w14:textId="77777777" w:rsidR="00C04FBB" w:rsidRDefault="00821DE5" w:rsidP="00754D50">
      <w:pPr>
        <w:tabs>
          <w:tab w:val="left" w:pos="840"/>
        </w:tabs>
        <w:jc w:val="center"/>
        <w:rPr>
          <w:b/>
          <w:color w:val="0000FF"/>
          <w:sz w:val="52"/>
          <w:szCs w:val="52"/>
        </w:rPr>
      </w:pPr>
      <w:r>
        <w:rPr>
          <w:b/>
          <w:noProof/>
          <w:sz w:val="52"/>
          <w:szCs w:val="52"/>
        </w:rPr>
        <w:pict w14:anchorId="214B6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0.5pt;height:133.5pt;visibility:visible">
            <v:imagedata r:id="rId8" o:title="ASHRAE_logo_black (2)" croptop="16343f" cropleft="33564f"/>
          </v:shape>
        </w:pict>
      </w:r>
    </w:p>
    <w:p w14:paraId="691CCA92" w14:textId="77777777" w:rsidR="00C04FBB" w:rsidRDefault="00C04FBB" w:rsidP="00754D50">
      <w:pPr>
        <w:tabs>
          <w:tab w:val="left" w:pos="840"/>
        </w:tabs>
        <w:jc w:val="center"/>
        <w:rPr>
          <w:b/>
          <w:color w:val="0000FF"/>
          <w:sz w:val="52"/>
          <w:szCs w:val="52"/>
        </w:rPr>
      </w:pPr>
    </w:p>
    <w:p w14:paraId="109420ED" w14:textId="07B4DD5B" w:rsidR="001826BB" w:rsidRPr="00CD4A62" w:rsidRDefault="00CD4A62" w:rsidP="00754D50">
      <w:pPr>
        <w:tabs>
          <w:tab w:val="left" w:pos="840"/>
        </w:tabs>
        <w:jc w:val="center"/>
        <w:rPr>
          <w:b/>
          <w:sz w:val="52"/>
          <w:szCs w:val="52"/>
        </w:rPr>
      </w:pPr>
      <w:r>
        <w:rPr>
          <w:b/>
          <w:color w:val="000080"/>
          <w:sz w:val="52"/>
          <w:szCs w:val="52"/>
        </w:rPr>
        <w:t xml:space="preserve">PLANNING, </w:t>
      </w:r>
      <w:r w:rsidR="00F04EFE">
        <w:rPr>
          <w:b/>
          <w:color w:val="000080"/>
          <w:sz w:val="52"/>
          <w:szCs w:val="52"/>
        </w:rPr>
        <w:t>POLICY,</w:t>
      </w:r>
      <w:r>
        <w:rPr>
          <w:b/>
          <w:color w:val="000080"/>
          <w:sz w:val="52"/>
          <w:szCs w:val="52"/>
        </w:rPr>
        <w:t xml:space="preserve"> AND INTERPRETATIONS SUBCOMMITTEE (PPI</w:t>
      </w:r>
      <w:r w:rsidRPr="00C04FBB">
        <w:rPr>
          <w:b/>
          <w:color w:val="000080"/>
          <w:sz w:val="52"/>
          <w:szCs w:val="52"/>
        </w:rPr>
        <w:t>S)</w:t>
      </w:r>
    </w:p>
    <w:p w14:paraId="1DBFEE6E" w14:textId="77777777" w:rsidR="00CD4A62" w:rsidRPr="00C04FBB" w:rsidRDefault="00CD4A62" w:rsidP="00754D50">
      <w:pPr>
        <w:tabs>
          <w:tab w:val="left" w:pos="840"/>
        </w:tabs>
        <w:jc w:val="center"/>
        <w:rPr>
          <w:b/>
          <w:color w:val="0000FF"/>
          <w:sz w:val="52"/>
          <w:szCs w:val="52"/>
        </w:rPr>
      </w:pPr>
    </w:p>
    <w:p w14:paraId="672AACA1" w14:textId="77777777" w:rsidR="001826BB" w:rsidRPr="00395D82" w:rsidRDefault="001826BB" w:rsidP="00754D50">
      <w:pPr>
        <w:tabs>
          <w:tab w:val="left" w:pos="840"/>
        </w:tabs>
        <w:jc w:val="center"/>
        <w:rPr>
          <w:b/>
          <w:sz w:val="52"/>
          <w:szCs w:val="52"/>
        </w:rPr>
      </w:pPr>
      <w:r w:rsidRPr="00395D82">
        <w:rPr>
          <w:b/>
          <w:sz w:val="52"/>
          <w:szCs w:val="52"/>
        </w:rPr>
        <w:t>MINUTES</w:t>
      </w:r>
    </w:p>
    <w:p w14:paraId="6B2D7EF1" w14:textId="77777777" w:rsidR="001826BB" w:rsidRPr="00395D82" w:rsidRDefault="001826BB" w:rsidP="00754D50">
      <w:pPr>
        <w:tabs>
          <w:tab w:val="left" w:pos="840"/>
        </w:tabs>
        <w:jc w:val="center"/>
        <w:rPr>
          <w:b/>
          <w:sz w:val="20"/>
          <w:szCs w:val="20"/>
        </w:rPr>
      </w:pPr>
    </w:p>
    <w:p w14:paraId="4B6BD751" w14:textId="77777777" w:rsidR="001826BB" w:rsidRPr="00395D82" w:rsidRDefault="001826BB" w:rsidP="00754D50">
      <w:pPr>
        <w:tabs>
          <w:tab w:val="left" w:pos="840"/>
        </w:tabs>
        <w:jc w:val="center"/>
        <w:rPr>
          <w:b/>
          <w:sz w:val="52"/>
          <w:szCs w:val="52"/>
        </w:rPr>
      </w:pPr>
    </w:p>
    <w:p w14:paraId="03300A55" w14:textId="77777777" w:rsidR="00C04FBB" w:rsidRDefault="00C04FBB" w:rsidP="00754D50">
      <w:pPr>
        <w:tabs>
          <w:tab w:val="left" w:pos="840"/>
        </w:tabs>
        <w:jc w:val="center"/>
        <w:rPr>
          <w:b/>
          <w:sz w:val="52"/>
          <w:szCs w:val="52"/>
        </w:rPr>
      </w:pPr>
    </w:p>
    <w:p w14:paraId="6509126D" w14:textId="470C46C8" w:rsidR="001826BB" w:rsidRDefault="008F5D9E" w:rsidP="00754D50">
      <w:pPr>
        <w:tabs>
          <w:tab w:val="left" w:pos="840"/>
        </w:tabs>
        <w:jc w:val="center"/>
        <w:rPr>
          <w:b/>
          <w:sz w:val="28"/>
          <w:szCs w:val="28"/>
        </w:rPr>
      </w:pPr>
      <w:r>
        <w:rPr>
          <w:b/>
          <w:sz w:val="28"/>
          <w:szCs w:val="28"/>
        </w:rPr>
        <w:t>Winter</w:t>
      </w:r>
      <w:r w:rsidR="00D10ACC">
        <w:rPr>
          <w:b/>
          <w:sz w:val="28"/>
          <w:szCs w:val="28"/>
        </w:rPr>
        <w:t xml:space="preserve"> </w:t>
      </w:r>
      <w:r w:rsidR="00AE12EC">
        <w:rPr>
          <w:b/>
          <w:sz w:val="28"/>
          <w:szCs w:val="28"/>
        </w:rPr>
        <w:t>Meeting</w:t>
      </w:r>
    </w:p>
    <w:p w14:paraId="3A60A300" w14:textId="67DA1E05" w:rsidR="00B72FCC" w:rsidRDefault="00C20CC1" w:rsidP="00754D50">
      <w:pPr>
        <w:tabs>
          <w:tab w:val="left" w:pos="840"/>
        </w:tabs>
        <w:jc w:val="center"/>
        <w:rPr>
          <w:b/>
          <w:sz w:val="28"/>
          <w:szCs w:val="28"/>
        </w:rPr>
      </w:pPr>
      <w:r>
        <w:rPr>
          <w:b/>
          <w:sz w:val="28"/>
          <w:szCs w:val="28"/>
        </w:rPr>
        <w:t>Marriott Tampa Bay</w:t>
      </w:r>
      <w:r w:rsidR="00B72FCC">
        <w:rPr>
          <w:b/>
          <w:sz w:val="28"/>
          <w:szCs w:val="28"/>
        </w:rPr>
        <w:t xml:space="preserve">, </w:t>
      </w:r>
      <w:r>
        <w:rPr>
          <w:b/>
          <w:sz w:val="28"/>
          <w:szCs w:val="28"/>
        </w:rPr>
        <w:t>Tampa FL</w:t>
      </w:r>
    </w:p>
    <w:p w14:paraId="572CAC4A" w14:textId="38BAC891" w:rsidR="00B72FCC" w:rsidRDefault="00C20CC1" w:rsidP="00754D50">
      <w:pPr>
        <w:tabs>
          <w:tab w:val="left" w:pos="840"/>
        </w:tabs>
        <w:jc w:val="center"/>
        <w:rPr>
          <w:b/>
          <w:sz w:val="28"/>
          <w:szCs w:val="28"/>
        </w:rPr>
      </w:pPr>
      <w:r>
        <w:rPr>
          <w:b/>
          <w:sz w:val="28"/>
          <w:szCs w:val="28"/>
        </w:rPr>
        <w:t>Hybrid</w:t>
      </w:r>
    </w:p>
    <w:p w14:paraId="43ACA637" w14:textId="2BAB4F03" w:rsidR="0092253C" w:rsidRDefault="004016CF" w:rsidP="00754D50">
      <w:pPr>
        <w:tabs>
          <w:tab w:val="left" w:pos="840"/>
        </w:tabs>
        <w:jc w:val="center"/>
        <w:rPr>
          <w:b/>
          <w:sz w:val="28"/>
          <w:szCs w:val="28"/>
        </w:rPr>
      </w:pPr>
      <w:r>
        <w:rPr>
          <w:b/>
          <w:sz w:val="28"/>
          <w:szCs w:val="28"/>
        </w:rPr>
        <w:t xml:space="preserve">Meeting of </w:t>
      </w:r>
      <w:r w:rsidR="00C20CC1">
        <w:rPr>
          <w:b/>
          <w:sz w:val="28"/>
          <w:szCs w:val="28"/>
        </w:rPr>
        <w:t>June 23, 2023</w:t>
      </w:r>
      <w:r w:rsidR="00EB327F">
        <w:rPr>
          <w:b/>
          <w:sz w:val="28"/>
          <w:szCs w:val="28"/>
        </w:rPr>
        <w:t>,</w:t>
      </w:r>
      <w:r w:rsidR="00CC4091">
        <w:rPr>
          <w:b/>
          <w:sz w:val="28"/>
          <w:szCs w:val="28"/>
        </w:rPr>
        <w:t xml:space="preserve"> and </w:t>
      </w:r>
      <w:r w:rsidR="00C20CC1">
        <w:rPr>
          <w:b/>
          <w:sz w:val="28"/>
          <w:szCs w:val="28"/>
        </w:rPr>
        <w:t>June</w:t>
      </w:r>
      <w:r w:rsidR="00CC4091">
        <w:rPr>
          <w:b/>
          <w:sz w:val="28"/>
          <w:szCs w:val="28"/>
        </w:rPr>
        <w:t xml:space="preserve"> </w:t>
      </w:r>
      <w:r w:rsidR="00C20CC1">
        <w:rPr>
          <w:b/>
          <w:sz w:val="28"/>
          <w:szCs w:val="28"/>
        </w:rPr>
        <w:t>2</w:t>
      </w:r>
      <w:r w:rsidR="00CC4091">
        <w:rPr>
          <w:b/>
          <w:sz w:val="28"/>
          <w:szCs w:val="28"/>
        </w:rPr>
        <w:t>7, 2023</w:t>
      </w:r>
      <w:r w:rsidR="0092253C">
        <w:rPr>
          <w:b/>
          <w:sz w:val="28"/>
          <w:szCs w:val="28"/>
        </w:rPr>
        <w:t xml:space="preserve"> </w:t>
      </w:r>
    </w:p>
    <w:p w14:paraId="517177E0" w14:textId="77777777" w:rsidR="001826BB" w:rsidRDefault="001826BB" w:rsidP="00754D50">
      <w:pPr>
        <w:tabs>
          <w:tab w:val="left" w:pos="840"/>
        </w:tabs>
        <w:jc w:val="center"/>
        <w:rPr>
          <w:b/>
          <w:sz w:val="28"/>
          <w:szCs w:val="28"/>
        </w:rPr>
      </w:pPr>
    </w:p>
    <w:p w14:paraId="0910BBCC" w14:textId="77777777" w:rsidR="00C04FBB" w:rsidRDefault="00C04FBB" w:rsidP="00754D50">
      <w:pPr>
        <w:tabs>
          <w:tab w:val="left" w:pos="840"/>
        </w:tabs>
        <w:jc w:val="center"/>
        <w:rPr>
          <w:b/>
          <w:sz w:val="28"/>
          <w:szCs w:val="28"/>
        </w:rPr>
      </w:pPr>
    </w:p>
    <w:p w14:paraId="62013868" w14:textId="77777777" w:rsidR="00C04FBB" w:rsidRDefault="00C04FBB" w:rsidP="00754D50">
      <w:pPr>
        <w:tabs>
          <w:tab w:val="left" w:pos="840"/>
        </w:tabs>
        <w:jc w:val="center"/>
        <w:rPr>
          <w:b/>
          <w:sz w:val="28"/>
          <w:szCs w:val="28"/>
        </w:rPr>
      </w:pPr>
    </w:p>
    <w:p w14:paraId="63DDC991" w14:textId="77777777" w:rsidR="00C04FBB" w:rsidRDefault="00C04FBB" w:rsidP="00754D50">
      <w:pPr>
        <w:tabs>
          <w:tab w:val="left" w:pos="840"/>
        </w:tabs>
        <w:jc w:val="center"/>
        <w:rPr>
          <w:b/>
          <w:sz w:val="28"/>
          <w:szCs w:val="28"/>
        </w:rPr>
      </w:pPr>
    </w:p>
    <w:p w14:paraId="4E8AAD12" w14:textId="77777777" w:rsidR="00C04FBB" w:rsidRDefault="00C04FBB" w:rsidP="00754D50">
      <w:pPr>
        <w:tabs>
          <w:tab w:val="left" w:pos="840"/>
        </w:tabs>
        <w:jc w:val="center"/>
        <w:rPr>
          <w:b/>
          <w:sz w:val="28"/>
          <w:szCs w:val="28"/>
        </w:rPr>
      </w:pPr>
    </w:p>
    <w:p w14:paraId="391E6CDF" w14:textId="77777777" w:rsidR="001826BB" w:rsidRPr="00C04FBB" w:rsidRDefault="001826BB" w:rsidP="00C04FBB">
      <w:pPr>
        <w:tabs>
          <w:tab w:val="left" w:pos="840"/>
        </w:tabs>
        <w:jc w:val="center"/>
        <w:rPr>
          <w:color w:val="000080"/>
        </w:rPr>
        <w:sectPr w:rsidR="001826BB" w:rsidRPr="00C04FBB" w:rsidSect="00DF1E06">
          <w:headerReference w:type="first" r:id="rId9"/>
          <w:footerReference w:type="first" r:id="rId10"/>
          <w:pgSz w:w="12240" w:h="15840"/>
          <w:pgMar w:top="1440" w:right="1440" w:bottom="1440" w:left="1440" w:header="720" w:footer="720" w:gutter="0"/>
          <w:cols w:space="720"/>
          <w:docGrid w:linePitch="360"/>
        </w:sectPr>
      </w:pPr>
      <w:r w:rsidRPr="00C04FBB">
        <w:rPr>
          <w:color w:val="000080"/>
          <w:spacing w:val="-2"/>
          <w:sz w:val="16"/>
          <w:szCs w:val="16"/>
        </w:rPr>
        <w:t>NOTE:  These draft minutes have</w:t>
      </w:r>
      <w:r w:rsidR="0063585E">
        <w:rPr>
          <w:color w:val="000080"/>
          <w:spacing w:val="-2"/>
          <w:sz w:val="16"/>
          <w:szCs w:val="16"/>
        </w:rPr>
        <w:t xml:space="preserve"> not</w:t>
      </w:r>
      <w:r w:rsidRPr="00C04FBB">
        <w:rPr>
          <w:color w:val="000080"/>
          <w:spacing w:val="-2"/>
          <w:sz w:val="16"/>
          <w:szCs w:val="16"/>
        </w:rPr>
        <w:t xml:space="preserve"> been approved and are the</w:t>
      </w:r>
      <w:r w:rsidR="0063585E">
        <w:rPr>
          <w:color w:val="000080"/>
          <w:spacing w:val="-2"/>
          <w:sz w:val="16"/>
          <w:szCs w:val="16"/>
        </w:rPr>
        <w:t xml:space="preserve"> unofficial </w:t>
      </w:r>
      <w:r w:rsidRPr="00C04FBB">
        <w:rPr>
          <w:color w:val="000080"/>
          <w:spacing w:val="-2"/>
          <w:sz w:val="16"/>
          <w:szCs w:val="16"/>
        </w:rPr>
        <w:t>record b</w:t>
      </w:r>
      <w:r w:rsidR="00CD4A62">
        <w:rPr>
          <w:color w:val="000080"/>
          <w:spacing w:val="-2"/>
          <w:sz w:val="16"/>
          <w:szCs w:val="16"/>
        </w:rPr>
        <w:t>y PPI</w:t>
      </w:r>
      <w:r w:rsidRPr="00C04FBB">
        <w:rPr>
          <w:color w:val="000080"/>
          <w:spacing w:val="-2"/>
          <w:sz w:val="16"/>
          <w:szCs w:val="16"/>
        </w:rPr>
        <w:t>S.</w:t>
      </w:r>
    </w:p>
    <w:p w14:paraId="5F437EFA" w14:textId="77777777" w:rsidR="001826BB" w:rsidRPr="00395D82" w:rsidRDefault="001826BB" w:rsidP="00262098">
      <w:pPr>
        <w:pStyle w:val="TOC1"/>
      </w:pPr>
    </w:p>
    <w:p w14:paraId="3B6B201A" w14:textId="77777777" w:rsidR="001826BB" w:rsidRPr="009571FF" w:rsidRDefault="001826BB" w:rsidP="00262098">
      <w:pPr>
        <w:pStyle w:val="TOC1"/>
      </w:pPr>
      <w:r w:rsidRPr="009571FF">
        <w:t>TABLE OF CONTENTS</w:t>
      </w:r>
    </w:p>
    <w:p w14:paraId="495EF703" w14:textId="2FC37982" w:rsidR="00770373" w:rsidRPr="00770373" w:rsidRDefault="009571FF">
      <w:pPr>
        <w:pStyle w:val="TOC1"/>
        <w:rPr>
          <w:rFonts w:ascii="Arial" w:eastAsiaTheme="minorEastAsia" w:hAnsi="Arial" w:cs="Arial"/>
          <w:b w:val="0"/>
          <w:bCs w:val="0"/>
          <w:caps w:val="0"/>
          <w:noProof/>
          <w:kern w:val="2"/>
          <w14:ligatures w14:val="standardContextual"/>
        </w:rPr>
      </w:pPr>
      <w:r>
        <w:fldChar w:fldCharType="begin"/>
      </w:r>
      <w:r>
        <w:instrText xml:space="preserve"> TOC \o "1-1" \h \z \u </w:instrText>
      </w:r>
      <w:r>
        <w:fldChar w:fldCharType="separate"/>
      </w:r>
      <w:hyperlink w:anchor="_Toc139811016" w:history="1">
        <w:r w:rsidR="00770373" w:rsidRPr="00770373">
          <w:rPr>
            <w:rStyle w:val="Hyperlink"/>
            <w:rFonts w:ascii="Arial" w:hAnsi="Arial" w:cs="Arial"/>
            <w:noProof/>
          </w:rPr>
          <w:t>1.</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Call to Order/Introductions and Review of Agenda</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_Toc139811016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3</w:t>
        </w:r>
        <w:r w:rsidR="00770373" w:rsidRPr="00770373">
          <w:rPr>
            <w:rFonts w:ascii="Arial" w:hAnsi="Arial" w:cs="Arial"/>
            <w:noProof/>
            <w:webHidden/>
          </w:rPr>
          <w:fldChar w:fldCharType="end"/>
        </w:r>
      </w:hyperlink>
    </w:p>
    <w:p w14:paraId="5B36F8F1" w14:textId="799B2D9B"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17" w:history="1">
        <w:r w:rsidR="00770373" w:rsidRPr="00770373">
          <w:rPr>
            <w:rStyle w:val="Hyperlink"/>
            <w:rFonts w:ascii="Arial" w:hAnsi="Arial" w:cs="Arial"/>
            <w:noProof/>
          </w:rPr>
          <w:t>2.</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Chairman’s Report</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_Toc139811017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3</w:t>
        </w:r>
        <w:r w:rsidR="00770373" w:rsidRPr="00770373">
          <w:rPr>
            <w:rFonts w:ascii="Arial" w:hAnsi="Arial" w:cs="Arial"/>
            <w:noProof/>
            <w:webHidden/>
          </w:rPr>
          <w:fldChar w:fldCharType="end"/>
        </w:r>
      </w:hyperlink>
    </w:p>
    <w:p w14:paraId="66F920FF" w14:textId="4572EDE5"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18" w:history="1">
        <w:r w:rsidR="00770373" w:rsidRPr="00770373">
          <w:rPr>
            <w:rStyle w:val="Hyperlink"/>
            <w:rFonts w:ascii="Arial" w:hAnsi="Arial" w:cs="Arial"/>
            <w:noProof/>
          </w:rPr>
          <w:t>3.</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Staff Report</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_Toc139811018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3</w:t>
        </w:r>
        <w:r w:rsidR="00770373" w:rsidRPr="00770373">
          <w:rPr>
            <w:rFonts w:ascii="Arial" w:hAnsi="Arial" w:cs="Arial"/>
            <w:noProof/>
            <w:webHidden/>
          </w:rPr>
          <w:fldChar w:fldCharType="end"/>
        </w:r>
      </w:hyperlink>
    </w:p>
    <w:p w14:paraId="7E73C29B" w14:textId="4CCD9008"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19" w:history="1">
        <w:r w:rsidR="00770373" w:rsidRPr="00770373">
          <w:rPr>
            <w:rStyle w:val="Hyperlink"/>
            <w:rFonts w:ascii="Arial" w:hAnsi="Arial" w:cs="Arial"/>
            <w:noProof/>
          </w:rPr>
          <w:t>4.</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Approval of Minutes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_Toc139811019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3</w:t>
        </w:r>
        <w:r w:rsidR="00770373" w:rsidRPr="00770373">
          <w:rPr>
            <w:rFonts w:ascii="Arial" w:hAnsi="Arial" w:cs="Arial"/>
            <w:noProof/>
            <w:webHidden/>
          </w:rPr>
          <w:fldChar w:fldCharType="end"/>
        </w:r>
      </w:hyperlink>
    </w:p>
    <w:p w14:paraId="39FDAAB2" w14:textId="79A7B928"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0" w:history="1">
        <w:r w:rsidR="00770373" w:rsidRPr="00770373">
          <w:rPr>
            <w:rStyle w:val="Hyperlink"/>
            <w:rFonts w:ascii="Arial" w:hAnsi="Arial" w:cs="Arial"/>
            <w:noProof/>
          </w:rPr>
          <w:t>5.</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Review of Action Items/Unfinished Business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_Toc139811020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4</w:t>
        </w:r>
        <w:r w:rsidR="00770373" w:rsidRPr="00770373">
          <w:rPr>
            <w:rFonts w:ascii="Arial" w:hAnsi="Arial" w:cs="Arial"/>
            <w:noProof/>
            <w:webHidden/>
          </w:rPr>
          <w:fldChar w:fldCharType="end"/>
        </w:r>
      </w:hyperlink>
    </w:p>
    <w:p w14:paraId="538A4834" w14:textId="12BCFEF2"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1" w:history="1">
        <w:r w:rsidR="00770373" w:rsidRPr="00770373">
          <w:rPr>
            <w:rStyle w:val="Hyperlink"/>
            <w:rFonts w:ascii="Arial" w:hAnsi="Arial" w:cs="Arial"/>
            <w:noProof/>
          </w:rPr>
          <w:t>6.</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Planning – New Projects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_Toc139811021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4</w:t>
        </w:r>
        <w:r w:rsidR="00770373" w:rsidRPr="00770373">
          <w:rPr>
            <w:rFonts w:ascii="Arial" w:hAnsi="Arial" w:cs="Arial"/>
            <w:noProof/>
            <w:webHidden/>
          </w:rPr>
          <w:fldChar w:fldCharType="end"/>
        </w:r>
      </w:hyperlink>
    </w:p>
    <w:p w14:paraId="7B00CF0D" w14:textId="11C60D7E"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2" w:history="1">
        <w:r w:rsidR="00770373" w:rsidRPr="00770373">
          <w:rPr>
            <w:rStyle w:val="Hyperlink"/>
            <w:rFonts w:ascii="Arial" w:hAnsi="Arial" w:cs="Arial"/>
            <w:noProof/>
          </w:rPr>
          <w:t>7.</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Policy – Procedural Changes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_Toc139811022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4</w:t>
        </w:r>
        <w:r w:rsidR="00770373" w:rsidRPr="00770373">
          <w:rPr>
            <w:rFonts w:ascii="Arial" w:hAnsi="Arial" w:cs="Arial"/>
            <w:noProof/>
            <w:webHidden/>
          </w:rPr>
          <w:fldChar w:fldCharType="end"/>
        </w:r>
      </w:hyperlink>
    </w:p>
    <w:p w14:paraId="69140F98" w14:textId="3A36147E"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3" w:history="1">
        <w:r w:rsidR="00770373" w:rsidRPr="00770373">
          <w:rPr>
            <w:rStyle w:val="Hyperlink"/>
            <w:rFonts w:ascii="Arial" w:hAnsi="Arial" w:cs="Arial"/>
            <w:noProof/>
          </w:rPr>
          <w:t>8.</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Interpretations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_Toc139811023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6</w:t>
        </w:r>
        <w:r w:rsidR="00770373" w:rsidRPr="00770373">
          <w:rPr>
            <w:rFonts w:ascii="Arial" w:hAnsi="Arial" w:cs="Arial"/>
            <w:noProof/>
            <w:webHidden/>
          </w:rPr>
          <w:fldChar w:fldCharType="end"/>
        </w:r>
      </w:hyperlink>
    </w:p>
    <w:p w14:paraId="41A72D62" w14:textId="3DF37F69"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4" w:history="1">
        <w:r w:rsidR="00770373" w:rsidRPr="00770373">
          <w:rPr>
            <w:rStyle w:val="Hyperlink"/>
            <w:rFonts w:ascii="Arial" w:hAnsi="Arial" w:cs="Arial"/>
            <w:noProof/>
          </w:rPr>
          <w:t>9.</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New Business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_Toc139811024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6</w:t>
        </w:r>
        <w:r w:rsidR="00770373" w:rsidRPr="00770373">
          <w:rPr>
            <w:rFonts w:ascii="Arial" w:hAnsi="Arial" w:cs="Arial"/>
            <w:noProof/>
            <w:webHidden/>
          </w:rPr>
          <w:fldChar w:fldCharType="end"/>
        </w:r>
      </w:hyperlink>
    </w:p>
    <w:p w14:paraId="4584E969" w14:textId="3EBE6E04" w:rsidR="00770373" w:rsidRPr="00770373" w:rsidRDefault="00821DE5">
      <w:pPr>
        <w:pStyle w:val="TOC1"/>
        <w:rPr>
          <w:rFonts w:ascii="Arial" w:eastAsiaTheme="minorEastAsia" w:hAnsi="Arial" w:cs="Arial"/>
          <w:b w:val="0"/>
          <w:bCs w:val="0"/>
          <w:caps w:val="0"/>
          <w:noProof/>
          <w:kern w:val="2"/>
          <w14:ligatures w14:val="standardContextual"/>
        </w:rPr>
      </w:pPr>
      <w:hyperlink w:anchor="_Toc139811025" w:history="1">
        <w:r w:rsidR="00770373" w:rsidRPr="00770373">
          <w:rPr>
            <w:rStyle w:val="Hyperlink"/>
            <w:rFonts w:ascii="Arial" w:hAnsi="Arial" w:cs="Arial"/>
            <w:noProof/>
          </w:rPr>
          <w:t>10.</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Recess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_Toc139811025 \h </w:instrText>
        </w:r>
        <w:r w:rsidR="00770373" w:rsidRPr="00770373">
          <w:rPr>
            <w:rFonts w:ascii="Arial" w:hAnsi="Arial" w:cs="Arial"/>
            <w:noProof/>
            <w:webHidden/>
          </w:rPr>
        </w:r>
        <w:r w:rsidR="00770373" w:rsidRPr="00770373">
          <w:rPr>
            <w:rFonts w:ascii="Arial" w:hAnsi="Arial" w:cs="Arial"/>
            <w:noProof/>
            <w:webHidden/>
          </w:rPr>
          <w:fldChar w:fldCharType="separate"/>
        </w:r>
        <w:r w:rsidR="00770373" w:rsidRPr="00770373">
          <w:rPr>
            <w:rFonts w:ascii="Arial" w:hAnsi="Arial" w:cs="Arial"/>
            <w:noProof/>
            <w:webHidden/>
          </w:rPr>
          <w:t>7</w:t>
        </w:r>
        <w:r w:rsidR="00770373" w:rsidRPr="00770373">
          <w:rPr>
            <w:rFonts w:ascii="Arial" w:hAnsi="Arial" w:cs="Arial"/>
            <w:noProof/>
            <w:webHidden/>
          </w:rPr>
          <w:fldChar w:fldCharType="end"/>
        </w:r>
      </w:hyperlink>
    </w:p>
    <w:p w14:paraId="16FB2EB3" w14:textId="453B6F1C"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6" w:history="1">
        <w:r w:rsidR="00770373" w:rsidRPr="00EC1BFB">
          <w:rPr>
            <w:rStyle w:val="Hyperlink"/>
            <w:rFonts w:ascii="Arial" w:hAnsi="Arial" w:cs="Arial"/>
            <w:noProof/>
            <w:kern w:val="32"/>
          </w:rPr>
          <w:t>11.</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Call to Order/Introductions and Review of Agenda</w:t>
        </w:r>
        <w:r w:rsidR="00770373">
          <w:rPr>
            <w:noProof/>
            <w:webHidden/>
          </w:rPr>
          <w:tab/>
        </w:r>
        <w:r w:rsidR="00770373">
          <w:rPr>
            <w:noProof/>
            <w:webHidden/>
          </w:rPr>
          <w:fldChar w:fldCharType="begin"/>
        </w:r>
        <w:r w:rsidR="00770373">
          <w:rPr>
            <w:noProof/>
            <w:webHidden/>
          </w:rPr>
          <w:instrText xml:space="preserve"> PAGEREF _Toc139811026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3D3B3C6E" w14:textId="6F97CCF9"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7" w:history="1">
        <w:r w:rsidR="00770373" w:rsidRPr="00EC1BFB">
          <w:rPr>
            <w:rStyle w:val="Hyperlink"/>
            <w:rFonts w:ascii="Arial" w:hAnsi="Arial" w:cs="Arial"/>
            <w:noProof/>
            <w:kern w:val="32"/>
          </w:rPr>
          <w:t>12.</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Chairman’s Report</w:t>
        </w:r>
        <w:r w:rsidR="00770373">
          <w:rPr>
            <w:noProof/>
            <w:webHidden/>
          </w:rPr>
          <w:tab/>
        </w:r>
        <w:r w:rsidR="00770373">
          <w:rPr>
            <w:noProof/>
            <w:webHidden/>
          </w:rPr>
          <w:fldChar w:fldCharType="begin"/>
        </w:r>
        <w:r w:rsidR="00770373">
          <w:rPr>
            <w:noProof/>
            <w:webHidden/>
          </w:rPr>
          <w:instrText xml:space="preserve"> PAGEREF _Toc139811027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248A12AB" w14:textId="5C787C41"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8" w:history="1">
        <w:r w:rsidR="00770373" w:rsidRPr="00EC1BFB">
          <w:rPr>
            <w:rStyle w:val="Hyperlink"/>
            <w:rFonts w:ascii="Arial" w:hAnsi="Arial" w:cs="Arial"/>
            <w:noProof/>
            <w:kern w:val="32"/>
          </w:rPr>
          <w:t>13.</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Staff Report</w:t>
        </w:r>
        <w:r w:rsidR="00770373">
          <w:rPr>
            <w:noProof/>
            <w:webHidden/>
          </w:rPr>
          <w:tab/>
        </w:r>
        <w:r w:rsidR="00770373">
          <w:rPr>
            <w:noProof/>
            <w:webHidden/>
          </w:rPr>
          <w:fldChar w:fldCharType="begin"/>
        </w:r>
        <w:r w:rsidR="00770373">
          <w:rPr>
            <w:noProof/>
            <w:webHidden/>
          </w:rPr>
          <w:instrText xml:space="preserve"> PAGEREF _Toc139811028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5FFAE144" w14:textId="489CCA6C"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9" w:history="1">
        <w:r w:rsidR="00770373" w:rsidRPr="00EC1BFB">
          <w:rPr>
            <w:rStyle w:val="Hyperlink"/>
            <w:rFonts w:ascii="Arial" w:hAnsi="Arial" w:cs="Arial"/>
            <w:noProof/>
            <w:kern w:val="32"/>
          </w:rPr>
          <w:t>14.</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Unfinished Business</w:t>
        </w:r>
        <w:r w:rsidR="00770373">
          <w:rPr>
            <w:noProof/>
            <w:webHidden/>
          </w:rPr>
          <w:tab/>
        </w:r>
        <w:r w:rsidR="00770373">
          <w:rPr>
            <w:noProof/>
            <w:webHidden/>
          </w:rPr>
          <w:fldChar w:fldCharType="begin"/>
        </w:r>
        <w:r w:rsidR="00770373">
          <w:rPr>
            <w:noProof/>
            <w:webHidden/>
          </w:rPr>
          <w:instrText xml:space="preserve"> PAGEREF _Toc139811029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36A0E1EB" w14:textId="5503DA19"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0" w:history="1">
        <w:r w:rsidR="00770373" w:rsidRPr="00EC1BFB">
          <w:rPr>
            <w:rStyle w:val="Hyperlink"/>
            <w:rFonts w:ascii="Arial" w:hAnsi="Arial" w:cs="Arial"/>
            <w:noProof/>
            <w:kern w:val="32"/>
          </w:rPr>
          <w:t>15.</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Planning – New Projects</w:t>
        </w:r>
        <w:r w:rsidR="00770373">
          <w:rPr>
            <w:noProof/>
            <w:webHidden/>
          </w:rPr>
          <w:tab/>
        </w:r>
        <w:r w:rsidR="00770373">
          <w:rPr>
            <w:noProof/>
            <w:webHidden/>
          </w:rPr>
          <w:fldChar w:fldCharType="begin"/>
        </w:r>
        <w:r w:rsidR="00770373">
          <w:rPr>
            <w:noProof/>
            <w:webHidden/>
          </w:rPr>
          <w:instrText xml:space="preserve"> PAGEREF _Toc139811030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5507C3A5" w14:textId="2B20749C"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1" w:history="1">
        <w:r w:rsidR="00770373" w:rsidRPr="00EC1BFB">
          <w:rPr>
            <w:rStyle w:val="Hyperlink"/>
            <w:rFonts w:ascii="Arial" w:hAnsi="Arial" w:cs="Arial"/>
            <w:noProof/>
            <w:kern w:val="32"/>
          </w:rPr>
          <w:t>16.</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Policy – Procedural Changes</w:t>
        </w:r>
        <w:r w:rsidR="00770373">
          <w:rPr>
            <w:noProof/>
            <w:webHidden/>
          </w:rPr>
          <w:tab/>
        </w:r>
        <w:r w:rsidR="00770373">
          <w:rPr>
            <w:noProof/>
            <w:webHidden/>
          </w:rPr>
          <w:fldChar w:fldCharType="begin"/>
        </w:r>
        <w:r w:rsidR="00770373">
          <w:rPr>
            <w:noProof/>
            <w:webHidden/>
          </w:rPr>
          <w:instrText xml:space="preserve"> PAGEREF _Toc139811031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25E97187" w14:textId="075615DE"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2" w:history="1">
        <w:r w:rsidR="00770373" w:rsidRPr="00EC1BFB">
          <w:rPr>
            <w:rStyle w:val="Hyperlink"/>
            <w:rFonts w:ascii="Arial" w:hAnsi="Arial" w:cs="Arial"/>
            <w:noProof/>
            <w:kern w:val="32"/>
          </w:rPr>
          <w:t>17.</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Interpretations</w:t>
        </w:r>
        <w:r w:rsidR="00770373">
          <w:rPr>
            <w:noProof/>
            <w:webHidden/>
          </w:rPr>
          <w:tab/>
        </w:r>
        <w:r w:rsidR="00770373">
          <w:rPr>
            <w:noProof/>
            <w:webHidden/>
          </w:rPr>
          <w:fldChar w:fldCharType="begin"/>
        </w:r>
        <w:r w:rsidR="00770373">
          <w:rPr>
            <w:noProof/>
            <w:webHidden/>
          </w:rPr>
          <w:instrText xml:space="preserve"> PAGEREF _Toc139811032 \h </w:instrText>
        </w:r>
        <w:r w:rsidR="00770373">
          <w:rPr>
            <w:noProof/>
            <w:webHidden/>
          </w:rPr>
        </w:r>
        <w:r w:rsidR="00770373">
          <w:rPr>
            <w:noProof/>
            <w:webHidden/>
          </w:rPr>
          <w:fldChar w:fldCharType="separate"/>
        </w:r>
        <w:r w:rsidR="00770373">
          <w:rPr>
            <w:noProof/>
            <w:webHidden/>
          </w:rPr>
          <w:t>7</w:t>
        </w:r>
        <w:r w:rsidR="00770373">
          <w:rPr>
            <w:noProof/>
            <w:webHidden/>
          </w:rPr>
          <w:fldChar w:fldCharType="end"/>
        </w:r>
      </w:hyperlink>
    </w:p>
    <w:p w14:paraId="07B500B1" w14:textId="7B6BEBA7"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3" w:history="1">
        <w:r w:rsidR="00770373" w:rsidRPr="00EC1BFB">
          <w:rPr>
            <w:rStyle w:val="Hyperlink"/>
            <w:rFonts w:ascii="Arial" w:hAnsi="Arial" w:cs="Arial"/>
            <w:noProof/>
            <w:kern w:val="32"/>
          </w:rPr>
          <w:t>18.</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New Business</w:t>
        </w:r>
        <w:r w:rsidR="00770373">
          <w:rPr>
            <w:noProof/>
            <w:webHidden/>
          </w:rPr>
          <w:tab/>
        </w:r>
        <w:r w:rsidR="00770373">
          <w:rPr>
            <w:noProof/>
            <w:webHidden/>
          </w:rPr>
          <w:fldChar w:fldCharType="begin"/>
        </w:r>
        <w:r w:rsidR="00770373">
          <w:rPr>
            <w:noProof/>
            <w:webHidden/>
          </w:rPr>
          <w:instrText xml:space="preserve"> PAGEREF _Toc139811033 \h </w:instrText>
        </w:r>
        <w:r w:rsidR="00770373">
          <w:rPr>
            <w:noProof/>
            <w:webHidden/>
          </w:rPr>
        </w:r>
        <w:r w:rsidR="00770373">
          <w:rPr>
            <w:noProof/>
            <w:webHidden/>
          </w:rPr>
          <w:fldChar w:fldCharType="separate"/>
        </w:r>
        <w:r w:rsidR="00770373">
          <w:rPr>
            <w:noProof/>
            <w:webHidden/>
          </w:rPr>
          <w:t>8</w:t>
        </w:r>
        <w:r w:rsidR="00770373">
          <w:rPr>
            <w:noProof/>
            <w:webHidden/>
          </w:rPr>
          <w:fldChar w:fldCharType="end"/>
        </w:r>
      </w:hyperlink>
    </w:p>
    <w:p w14:paraId="45E84611" w14:textId="6DFA6601"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4" w:history="1">
        <w:r w:rsidR="00770373" w:rsidRPr="00EC1BFB">
          <w:rPr>
            <w:rStyle w:val="Hyperlink"/>
            <w:rFonts w:ascii="Arial" w:hAnsi="Arial" w:cs="Arial"/>
            <w:noProof/>
            <w:kern w:val="32"/>
          </w:rPr>
          <w:t>19.</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Next Meeting</w:t>
        </w:r>
        <w:r w:rsidR="00770373">
          <w:rPr>
            <w:noProof/>
            <w:webHidden/>
          </w:rPr>
          <w:tab/>
        </w:r>
        <w:r w:rsidR="00770373">
          <w:rPr>
            <w:noProof/>
            <w:webHidden/>
          </w:rPr>
          <w:fldChar w:fldCharType="begin"/>
        </w:r>
        <w:r w:rsidR="00770373">
          <w:rPr>
            <w:noProof/>
            <w:webHidden/>
          </w:rPr>
          <w:instrText xml:space="preserve"> PAGEREF _Toc139811034 \h </w:instrText>
        </w:r>
        <w:r w:rsidR="00770373">
          <w:rPr>
            <w:noProof/>
            <w:webHidden/>
          </w:rPr>
        </w:r>
        <w:r w:rsidR="00770373">
          <w:rPr>
            <w:noProof/>
            <w:webHidden/>
          </w:rPr>
          <w:fldChar w:fldCharType="separate"/>
        </w:r>
        <w:r w:rsidR="00770373">
          <w:rPr>
            <w:noProof/>
            <w:webHidden/>
          </w:rPr>
          <w:t>8</w:t>
        </w:r>
        <w:r w:rsidR="00770373">
          <w:rPr>
            <w:noProof/>
            <w:webHidden/>
          </w:rPr>
          <w:fldChar w:fldCharType="end"/>
        </w:r>
      </w:hyperlink>
    </w:p>
    <w:p w14:paraId="7AD4C3C1" w14:textId="49556D72" w:rsidR="00770373" w:rsidRDefault="00821DE5">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5" w:history="1">
        <w:r w:rsidR="00770373" w:rsidRPr="00EC1BFB">
          <w:rPr>
            <w:rStyle w:val="Hyperlink"/>
            <w:rFonts w:ascii="Arial" w:hAnsi="Arial" w:cs="Arial"/>
            <w:noProof/>
            <w:kern w:val="32"/>
          </w:rPr>
          <w:t>20.</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Adjournment</w:t>
        </w:r>
        <w:r w:rsidR="00770373">
          <w:rPr>
            <w:noProof/>
            <w:webHidden/>
          </w:rPr>
          <w:tab/>
        </w:r>
        <w:r w:rsidR="00770373">
          <w:rPr>
            <w:noProof/>
            <w:webHidden/>
          </w:rPr>
          <w:fldChar w:fldCharType="begin"/>
        </w:r>
        <w:r w:rsidR="00770373">
          <w:rPr>
            <w:noProof/>
            <w:webHidden/>
          </w:rPr>
          <w:instrText xml:space="preserve"> PAGEREF _Toc139811035 \h </w:instrText>
        </w:r>
        <w:r w:rsidR="00770373">
          <w:rPr>
            <w:noProof/>
            <w:webHidden/>
          </w:rPr>
        </w:r>
        <w:r w:rsidR="00770373">
          <w:rPr>
            <w:noProof/>
            <w:webHidden/>
          </w:rPr>
          <w:fldChar w:fldCharType="separate"/>
        </w:r>
        <w:r w:rsidR="00770373">
          <w:rPr>
            <w:noProof/>
            <w:webHidden/>
          </w:rPr>
          <w:t>8</w:t>
        </w:r>
        <w:r w:rsidR="00770373">
          <w:rPr>
            <w:noProof/>
            <w:webHidden/>
          </w:rPr>
          <w:fldChar w:fldCharType="end"/>
        </w:r>
      </w:hyperlink>
    </w:p>
    <w:p w14:paraId="68DA6EA1" w14:textId="4F66AB30" w:rsidR="00C04FBB" w:rsidRDefault="009571FF" w:rsidP="00C04FBB">
      <w:r>
        <w:rPr>
          <w:b/>
          <w:bCs/>
          <w:caps/>
          <w:sz w:val="20"/>
          <w:szCs w:val="20"/>
        </w:rPr>
        <w:fldChar w:fldCharType="end"/>
      </w:r>
    </w:p>
    <w:p w14:paraId="1ED2F905" w14:textId="77777777" w:rsidR="00C04FBB" w:rsidRPr="00C04FBB" w:rsidRDefault="00C04FBB" w:rsidP="00C04FBB">
      <w:pPr>
        <w:sectPr w:rsidR="00C04FBB" w:rsidRPr="00C04FBB" w:rsidSect="00DF1E06">
          <w:headerReference w:type="default" r:id="rId11"/>
          <w:footerReference w:type="default" r:id="rId12"/>
          <w:pgSz w:w="12240" w:h="15840"/>
          <w:pgMar w:top="900" w:right="1440" w:bottom="1440" w:left="1440" w:header="720" w:footer="720" w:gutter="0"/>
          <w:pgNumType w:fmt="lowerRoman" w:start="1"/>
          <w:cols w:space="720"/>
          <w:docGrid w:linePitch="360"/>
        </w:sectPr>
      </w:pPr>
    </w:p>
    <w:tbl>
      <w:tblPr>
        <w:tblpPr w:leftFromText="180" w:rightFromText="180" w:horzAnchor="margin" w:tblpXSpec="center" w:tblpY="-797"/>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037"/>
        <w:gridCol w:w="1714"/>
        <w:gridCol w:w="4050"/>
      </w:tblGrid>
      <w:tr w:rsidR="000A2A3A" w:rsidRPr="000A2A3A" w14:paraId="70EA406F" w14:textId="77777777" w:rsidTr="00DE3EC2">
        <w:tc>
          <w:tcPr>
            <w:tcW w:w="11790" w:type="dxa"/>
            <w:gridSpan w:val="4"/>
            <w:shd w:val="clear" w:color="auto" w:fill="0000FF"/>
          </w:tcPr>
          <w:p w14:paraId="053582DE" w14:textId="5BFDFB69" w:rsidR="000A2A3A" w:rsidRPr="00E37C04" w:rsidRDefault="00C20CC1" w:rsidP="00DE3EC2">
            <w:pPr>
              <w:tabs>
                <w:tab w:val="left" w:pos="840"/>
              </w:tabs>
              <w:jc w:val="center"/>
              <w:rPr>
                <w:rFonts w:ascii="Arial" w:hAnsi="Arial" w:cs="Arial"/>
                <w:szCs w:val="22"/>
              </w:rPr>
            </w:pPr>
            <w:r>
              <w:rPr>
                <w:rFonts w:ascii="Arial" w:hAnsi="Arial" w:cs="Arial"/>
                <w:szCs w:val="22"/>
              </w:rPr>
              <w:lastRenderedPageBreak/>
              <w:t>ACTION ITEMS ASSIGNED ANNUUAL MEETING 2023</w:t>
            </w:r>
          </w:p>
        </w:tc>
      </w:tr>
      <w:tr w:rsidR="000A2A3A" w:rsidRPr="000A2A3A" w14:paraId="1C5417F7" w14:textId="77777777" w:rsidTr="00DE3EC2">
        <w:tc>
          <w:tcPr>
            <w:tcW w:w="989" w:type="dxa"/>
            <w:shd w:val="clear" w:color="auto" w:fill="C45911"/>
          </w:tcPr>
          <w:p w14:paraId="65B6CE98" w14:textId="7C198843" w:rsidR="000A2A3A" w:rsidRPr="00E37C04" w:rsidRDefault="00C20CC1" w:rsidP="00DE3EC2">
            <w:pPr>
              <w:tabs>
                <w:tab w:val="left" w:pos="840"/>
              </w:tabs>
              <w:jc w:val="center"/>
              <w:rPr>
                <w:rFonts w:ascii="Arial" w:hAnsi="Arial" w:cs="Arial"/>
                <w:szCs w:val="22"/>
              </w:rPr>
            </w:pPr>
            <w:r>
              <w:rPr>
                <w:rFonts w:ascii="Arial" w:hAnsi="Arial" w:cs="Arial"/>
                <w:szCs w:val="22"/>
              </w:rPr>
              <w:t>AI#</w:t>
            </w:r>
          </w:p>
        </w:tc>
        <w:tc>
          <w:tcPr>
            <w:tcW w:w="5037" w:type="dxa"/>
            <w:shd w:val="clear" w:color="auto" w:fill="C45911"/>
          </w:tcPr>
          <w:p w14:paraId="31208931" w14:textId="231B84C5" w:rsidR="000A2A3A" w:rsidRPr="00E37C04" w:rsidRDefault="00C20CC1" w:rsidP="00DE3EC2">
            <w:pPr>
              <w:tabs>
                <w:tab w:val="left" w:pos="840"/>
              </w:tabs>
              <w:jc w:val="center"/>
              <w:rPr>
                <w:rFonts w:ascii="Arial" w:hAnsi="Arial" w:cs="Arial"/>
                <w:szCs w:val="22"/>
              </w:rPr>
            </w:pPr>
            <w:r>
              <w:rPr>
                <w:rFonts w:ascii="Arial" w:hAnsi="Arial" w:cs="Arial"/>
                <w:szCs w:val="22"/>
              </w:rPr>
              <w:t>Action</w:t>
            </w:r>
          </w:p>
        </w:tc>
        <w:tc>
          <w:tcPr>
            <w:tcW w:w="1714" w:type="dxa"/>
            <w:shd w:val="clear" w:color="auto" w:fill="C45911"/>
          </w:tcPr>
          <w:p w14:paraId="483BECD3" w14:textId="43B60760" w:rsidR="000A2A3A" w:rsidRPr="00E37C04" w:rsidRDefault="00C20CC1" w:rsidP="00DE3EC2">
            <w:pPr>
              <w:tabs>
                <w:tab w:val="left" w:pos="840"/>
              </w:tabs>
              <w:jc w:val="center"/>
              <w:rPr>
                <w:rFonts w:ascii="Arial" w:hAnsi="Arial" w:cs="Arial"/>
                <w:szCs w:val="22"/>
              </w:rPr>
            </w:pPr>
            <w:r>
              <w:rPr>
                <w:rFonts w:ascii="Arial" w:hAnsi="Arial" w:cs="Arial"/>
                <w:szCs w:val="22"/>
              </w:rPr>
              <w:t>Assigned To</w:t>
            </w:r>
          </w:p>
        </w:tc>
        <w:tc>
          <w:tcPr>
            <w:tcW w:w="4050" w:type="dxa"/>
            <w:shd w:val="clear" w:color="auto" w:fill="C45911"/>
          </w:tcPr>
          <w:p w14:paraId="3DF93431" w14:textId="5B0C25F8" w:rsidR="000A2A3A" w:rsidRPr="00E37C04" w:rsidRDefault="00C20CC1" w:rsidP="00DE3EC2">
            <w:pPr>
              <w:tabs>
                <w:tab w:val="left" w:pos="840"/>
              </w:tabs>
              <w:jc w:val="center"/>
              <w:rPr>
                <w:rFonts w:ascii="Arial" w:hAnsi="Arial" w:cs="Arial"/>
                <w:szCs w:val="22"/>
              </w:rPr>
            </w:pPr>
            <w:r>
              <w:rPr>
                <w:rFonts w:ascii="Arial" w:hAnsi="Arial" w:cs="Arial"/>
                <w:szCs w:val="22"/>
              </w:rPr>
              <w:t>Status</w:t>
            </w:r>
          </w:p>
        </w:tc>
      </w:tr>
      <w:tr w:rsidR="000A2A3A" w:rsidRPr="000A2A3A" w14:paraId="1755B584" w14:textId="77777777" w:rsidTr="00DE3EC2">
        <w:tc>
          <w:tcPr>
            <w:tcW w:w="989" w:type="dxa"/>
            <w:shd w:val="clear" w:color="auto" w:fill="FFFFFF"/>
          </w:tcPr>
          <w:p w14:paraId="6128223D" w14:textId="1F829633" w:rsidR="000A2A3A" w:rsidRPr="00E37C04" w:rsidRDefault="00C20CC1" w:rsidP="00CC4091">
            <w:pPr>
              <w:tabs>
                <w:tab w:val="left" w:pos="840"/>
              </w:tabs>
              <w:jc w:val="center"/>
              <w:rPr>
                <w:rFonts w:ascii="Arial" w:hAnsi="Arial" w:cs="Arial"/>
                <w:szCs w:val="22"/>
              </w:rPr>
            </w:pPr>
            <w:r>
              <w:rPr>
                <w:rFonts w:ascii="Arial" w:hAnsi="Arial" w:cs="Arial"/>
                <w:szCs w:val="22"/>
              </w:rPr>
              <w:t>1</w:t>
            </w:r>
          </w:p>
        </w:tc>
        <w:tc>
          <w:tcPr>
            <w:tcW w:w="5037" w:type="dxa"/>
            <w:tcBorders>
              <w:bottom w:val="single" w:sz="4" w:space="0" w:color="auto"/>
            </w:tcBorders>
            <w:shd w:val="clear" w:color="auto" w:fill="FFFFFF"/>
          </w:tcPr>
          <w:p w14:paraId="6C37E6A6" w14:textId="77777777" w:rsidR="000A2A3A" w:rsidRDefault="00C20CC1" w:rsidP="00DE3EC2">
            <w:pPr>
              <w:tabs>
                <w:tab w:val="left" w:pos="840"/>
              </w:tabs>
              <w:rPr>
                <w:rFonts w:ascii="Arial" w:hAnsi="Arial" w:cs="Arial"/>
                <w:bCs/>
                <w:szCs w:val="22"/>
              </w:rPr>
            </w:pPr>
            <w:proofErr w:type="spellStart"/>
            <w:r w:rsidRPr="00C20CC1">
              <w:rPr>
                <w:rFonts w:ascii="Arial" w:hAnsi="Arial" w:cs="Arial"/>
                <w:bCs/>
                <w:szCs w:val="22"/>
              </w:rPr>
              <w:t>StdC</w:t>
            </w:r>
            <w:proofErr w:type="spellEnd"/>
            <w:r w:rsidRPr="00C20CC1">
              <w:rPr>
                <w:rFonts w:ascii="Arial" w:hAnsi="Arial" w:cs="Arial"/>
                <w:bCs/>
                <w:szCs w:val="22"/>
              </w:rPr>
              <w:t xml:space="preserve"> assigned </w:t>
            </w:r>
            <w:bookmarkStart w:id="1" w:name="_Hlk136602923"/>
            <w:r w:rsidRPr="00C20CC1">
              <w:rPr>
                <w:rFonts w:ascii="Arial" w:hAnsi="Arial" w:cs="Arial"/>
                <w:bCs/>
                <w:szCs w:val="22"/>
              </w:rPr>
              <w:t>PPIS to revise procedures as needed to coordinate with new GTIC (Global Technical Interaction Committee) and Standards adoption.</w:t>
            </w:r>
            <w:bookmarkEnd w:id="1"/>
          </w:p>
          <w:p w14:paraId="5BB67140" w14:textId="00310FC8" w:rsidR="007B43DA" w:rsidRPr="00E37C04" w:rsidRDefault="007B43DA" w:rsidP="00DE3EC2">
            <w:pPr>
              <w:tabs>
                <w:tab w:val="left" w:pos="840"/>
              </w:tabs>
              <w:rPr>
                <w:rFonts w:ascii="Arial" w:hAnsi="Arial" w:cs="Arial"/>
                <w:szCs w:val="22"/>
              </w:rPr>
            </w:pPr>
            <w:r>
              <w:rPr>
                <w:rFonts w:ascii="Arial" w:hAnsi="Arial" w:cs="Arial"/>
                <w:bCs/>
                <w:szCs w:val="22"/>
              </w:rPr>
              <w:t>*</w:t>
            </w:r>
            <w:r w:rsidR="00106355">
              <w:rPr>
                <w:rFonts w:ascii="Arial" w:hAnsi="Arial" w:cs="Arial"/>
                <w:bCs/>
                <w:szCs w:val="22"/>
              </w:rPr>
              <w:t xml:space="preserve">6/23 - </w:t>
            </w:r>
            <w:r>
              <w:rPr>
                <w:rFonts w:ascii="Arial" w:hAnsi="Arial" w:cs="Arial"/>
                <w:bCs/>
                <w:szCs w:val="22"/>
              </w:rPr>
              <w:t xml:space="preserve">Future Meeting to be coordinated with PPIS, </w:t>
            </w:r>
            <w:proofErr w:type="spellStart"/>
            <w:r>
              <w:rPr>
                <w:rFonts w:ascii="Arial" w:hAnsi="Arial" w:cs="Arial"/>
                <w:bCs/>
                <w:szCs w:val="22"/>
              </w:rPr>
              <w:t>StdC</w:t>
            </w:r>
            <w:proofErr w:type="spellEnd"/>
            <w:r>
              <w:rPr>
                <w:rFonts w:ascii="Arial" w:hAnsi="Arial" w:cs="Arial"/>
                <w:bCs/>
                <w:szCs w:val="22"/>
              </w:rPr>
              <w:t xml:space="preserve"> </w:t>
            </w:r>
            <w:proofErr w:type="spellStart"/>
            <w:r>
              <w:rPr>
                <w:rFonts w:ascii="Arial" w:hAnsi="Arial" w:cs="Arial"/>
                <w:bCs/>
                <w:szCs w:val="22"/>
              </w:rPr>
              <w:t>Excom</w:t>
            </w:r>
            <w:proofErr w:type="spellEnd"/>
            <w:r>
              <w:rPr>
                <w:rFonts w:ascii="Arial" w:hAnsi="Arial" w:cs="Arial"/>
                <w:bCs/>
                <w:szCs w:val="22"/>
              </w:rPr>
              <w:t xml:space="preserve"> and GTIC ExCom.</w:t>
            </w:r>
          </w:p>
        </w:tc>
        <w:tc>
          <w:tcPr>
            <w:tcW w:w="1714" w:type="dxa"/>
            <w:tcBorders>
              <w:bottom w:val="single" w:sz="4" w:space="0" w:color="auto"/>
            </w:tcBorders>
            <w:shd w:val="clear" w:color="auto" w:fill="FFFFFF"/>
          </w:tcPr>
          <w:p w14:paraId="01237E18" w14:textId="65553572" w:rsidR="000A2A3A" w:rsidRPr="00E37C04" w:rsidRDefault="00C20CC1" w:rsidP="00C20CC1">
            <w:pPr>
              <w:tabs>
                <w:tab w:val="left" w:pos="840"/>
              </w:tabs>
              <w:jc w:val="center"/>
              <w:rPr>
                <w:rFonts w:ascii="Arial" w:hAnsi="Arial" w:cs="Arial"/>
                <w:szCs w:val="22"/>
              </w:rPr>
            </w:pPr>
            <w:r>
              <w:rPr>
                <w:rFonts w:ascii="Arial" w:hAnsi="Arial" w:cs="Arial"/>
                <w:szCs w:val="22"/>
              </w:rPr>
              <w:t>PPIS</w:t>
            </w:r>
          </w:p>
        </w:tc>
        <w:tc>
          <w:tcPr>
            <w:tcW w:w="4050" w:type="dxa"/>
            <w:shd w:val="clear" w:color="auto" w:fill="FFFFFF"/>
          </w:tcPr>
          <w:p w14:paraId="74F287EE" w14:textId="049B739A" w:rsidR="000A2A3A" w:rsidRPr="00E37C04" w:rsidRDefault="00C20CC1" w:rsidP="00C20CC1">
            <w:pPr>
              <w:tabs>
                <w:tab w:val="left" w:pos="840"/>
              </w:tabs>
              <w:jc w:val="center"/>
              <w:rPr>
                <w:rFonts w:ascii="Arial" w:hAnsi="Arial" w:cs="Arial"/>
                <w:szCs w:val="22"/>
              </w:rPr>
            </w:pPr>
            <w:r>
              <w:rPr>
                <w:rFonts w:ascii="Arial" w:hAnsi="Arial" w:cs="Arial"/>
                <w:szCs w:val="22"/>
              </w:rPr>
              <w:t>On-Going</w:t>
            </w:r>
          </w:p>
        </w:tc>
      </w:tr>
    </w:tbl>
    <w:p w14:paraId="4E214CC3" w14:textId="77777777" w:rsidR="004737E5" w:rsidRDefault="004737E5" w:rsidP="002C1492">
      <w:pPr>
        <w:tabs>
          <w:tab w:val="left" w:pos="840"/>
        </w:tabs>
      </w:pPr>
    </w:p>
    <w:p w14:paraId="6E8ABD70" w14:textId="77777777" w:rsidR="004737E5" w:rsidRPr="004737E5" w:rsidRDefault="00E37C04" w:rsidP="004737E5">
      <w:r>
        <w:br w:type="page"/>
      </w:r>
    </w:p>
    <w:p w14:paraId="5B926167" w14:textId="77777777" w:rsidR="001826BB" w:rsidRPr="00222FDB" w:rsidRDefault="009C44D8" w:rsidP="00222FDB">
      <w:pPr>
        <w:pStyle w:val="Heading1"/>
      </w:pPr>
      <w:bookmarkStart w:id="2" w:name="_Toc65311963"/>
      <w:bookmarkStart w:id="3" w:name="_Toc139811016"/>
      <w:r w:rsidRPr="00222FDB">
        <w:t>1.</w:t>
      </w:r>
      <w:r w:rsidR="00F21AA2" w:rsidRPr="00222FDB">
        <w:tab/>
      </w:r>
      <w:r w:rsidR="001826BB" w:rsidRPr="00222FDB">
        <w:t xml:space="preserve">Call to </w:t>
      </w:r>
      <w:r w:rsidR="00E0553F" w:rsidRPr="00222FDB">
        <w:t>O</w:t>
      </w:r>
      <w:r w:rsidR="001826BB" w:rsidRPr="00222FDB">
        <w:t>rder/Introductions</w:t>
      </w:r>
      <w:bookmarkEnd w:id="2"/>
      <w:r w:rsidR="00B4494C" w:rsidRPr="00222FDB">
        <w:t xml:space="preserve"> and Review of Agenda</w:t>
      </w:r>
      <w:bookmarkEnd w:id="3"/>
    </w:p>
    <w:p w14:paraId="19AFA607" w14:textId="77777777" w:rsidR="001826BB" w:rsidRPr="00F0692D" w:rsidRDefault="001826BB" w:rsidP="00367DCC">
      <w:pPr>
        <w:pStyle w:val="Heading2"/>
      </w:pPr>
      <w:bookmarkStart w:id="4" w:name="_Call_to_Order/Chairman’s"/>
      <w:bookmarkStart w:id="5" w:name="_Toc65311964"/>
      <w:bookmarkEnd w:id="4"/>
      <w:r w:rsidRPr="00F0692D">
        <w:t>Call to Order</w:t>
      </w:r>
      <w:bookmarkEnd w:id="5"/>
      <w:r w:rsidR="00B5560E" w:rsidRPr="00F0692D">
        <w:t>/Chairman’s Report</w:t>
      </w:r>
    </w:p>
    <w:p w14:paraId="02812CD1" w14:textId="77777777" w:rsidR="001826BB" w:rsidRPr="00F0692D" w:rsidRDefault="001826BB" w:rsidP="00754D50">
      <w:pPr>
        <w:tabs>
          <w:tab w:val="left" w:pos="840"/>
        </w:tabs>
        <w:rPr>
          <w:rFonts w:ascii="Arial" w:hAnsi="Arial" w:cs="Arial"/>
        </w:rPr>
      </w:pPr>
    </w:p>
    <w:p w14:paraId="30A11256" w14:textId="19101D89" w:rsidR="00E1248D" w:rsidRPr="00F0692D" w:rsidRDefault="001826BB" w:rsidP="00754D50">
      <w:pPr>
        <w:tabs>
          <w:tab w:val="left" w:pos="840"/>
        </w:tabs>
        <w:rPr>
          <w:rFonts w:ascii="Arial" w:hAnsi="Arial" w:cs="Arial"/>
        </w:rPr>
      </w:pPr>
      <w:r w:rsidRPr="00F0692D">
        <w:rPr>
          <w:rFonts w:ascii="Arial" w:hAnsi="Arial" w:cs="Arial"/>
        </w:rPr>
        <w:t xml:space="preserve">The </w:t>
      </w:r>
      <w:r w:rsidR="001848A0" w:rsidRPr="00F0692D">
        <w:rPr>
          <w:rFonts w:ascii="Arial" w:hAnsi="Arial" w:cs="Arial"/>
        </w:rPr>
        <w:t xml:space="preserve">Planning, </w:t>
      </w:r>
      <w:r w:rsidR="00F04EFE" w:rsidRPr="00F0692D">
        <w:rPr>
          <w:rFonts w:ascii="Arial" w:hAnsi="Arial" w:cs="Arial"/>
        </w:rPr>
        <w:t>Policy,</w:t>
      </w:r>
      <w:r w:rsidR="001848A0" w:rsidRPr="00F0692D">
        <w:rPr>
          <w:rFonts w:ascii="Arial" w:hAnsi="Arial" w:cs="Arial"/>
        </w:rPr>
        <w:t xml:space="preserve"> and Interpretations Subcommittee (PPI</w:t>
      </w:r>
      <w:r w:rsidRPr="00F0692D">
        <w:rPr>
          <w:rFonts w:ascii="Arial" w:hAnsi="Arial" w:cs="Arial"/>
        </w:rPr>
        <w:t>S) meeting was called to order</w:t>
      </w:r>
      <w:r w:rsidR="00BD34E2" w:rsidRPr="00F0692D">
        <w:rPr>
          <w:rFonts w:ascii="Arial" w:hAnsi="Arial" w:cs="Arial"/>
        </w:rPr>
        <w:t xml:space="preserve"> on </w:t>
      </w:r>
      <w:r w:rsidR="00C20CC1">
        <w:rPr>
          <w:rFonts w:ascii="Arial" w:hAnsi="Arial" w:cs="Arial"/>
        </w:rPr>
        <w:t>June 23</w:t>
      </w:r>
      <w:r w:rsidR="00CC4091">
        <w:rPr>
          <w:rFonts w:ascii="Arial" w:hAnsi="Arial" w:cs="Arial"/>
        </w:rPr>
        <w:t>, 2023</w:t>
      </w:r>
      <w:r w:rsidR="003F6187">
        <w:rPr>
          <w:rFonts w:ascii="Arial" w:hAnsi="Arial" w:cs="Arial"/>
        </w:rPr>
        <w:t>,</w:t>
      </w:r>
      <w:r w:rsidR="001A191C" w:rsidRPr="00F0692D">
        <w:rPr>
          <w:rFonts w:ascii="Arial" w:hAnsi="Arial" w:cs="Arial"/>
        </w:rPr>
        <w:t xml:space="preserve"> </w:t>
      </w:r>
      <w:r w:rsidRPr="00F0692D">
        <w:rPr>
          <w:rFonts w:ascii="Arial" w:hAnsi="Arial" w:cs="Arial"/>
        </w:rPr>
        <w:t xml:space="preserve">at </w:t>
      </w:r>
      <w:r w:rsidR="00CC4091">
        <w:rPr>
          <w:rFonts w:ascii="Arial" w:hAnsi="Arial" w:cs="Arial"/>
        </w:rPr>
        <w:t>2</w:t>
      </w:r>
      <w:r w:rsidR="0001237A" w:rsidRPr="00F0692D">
        <w:rPr>
          <w:rFonts w:ascii="Arial" w:hAnsi="Arial" w:cs="Arial"/>
        </w:rPr>
        <w:t>:00</w:t>
      </w:r>
      <w:r w:rsidR="00320F92" w:rsidRPr="00F0692D">
        <w:rPr>
          <w:rFonts w:ascii="Arial" w:hAnsi="Arial" w:cs="Arial"/>
        </w:rPr>
        <w:t xml:space="preserve"> </w:t>
      </w:r>
      <w:r w:rsidR="00CC4091">
        <w:rPr>
          <w:rFonts w:ascii="Arial" w:hAnsi="Arial" w:cs="Arial"/>
        </w:rPr>
        <w:t>p</w:t>
      </w:r>
      <w:r w:rsidR="0001237A" w:rsidRPr="00F0692D">
        <w:rPr>
          <w:rFonts w:ascii="Arial" w:hAnsi="Arial" w:cs="Arial"/>
        </w:rPr>
        <w:t>.m</w:t>
      </w:r>
      <w:r w:rsidR="003442B0">
        <w:rPr>
          <w:rFonts w:ascii="Arial" w:hAnsi="Arial" w:cs="Arial"/>
        </w:rPr>
        <w:t xml:space="preserve">. </w:t>
      </w:r>
      <w:r w:rsidR="00CC4091">
        <w:rPr>
          <w:rFonts w:ascii="Arial" w:hAnsi="Arial" w:cs="Arial"/>
        </w:rPr>
        <w:t xml:space="preserve">at the </w:t>
      </w:r>
      <w:r w:rsidR="00C20CC1">
        <w:rPr>
          <w:rFonts w:ascii="Arial" w:hAnsi="Arial" w:cs="Arial"/>
        </w:rPr>
        <w:t xml:space="preserve">Marriott Tampa Bay </w:t>
      </w:r>
      <w:r w:rsidR="00CC4091">
        <w:rPr>
          <w:rFonts w:ascii="Arial" w:hAnsi="Arial" w:cs="Arial"/>
        </w:rPr>
        <w:t>Hotel</w:t>
      </w:r>
      <w:r w:rsidR="003442B0">
        <w:rPr>
          <w:rFonts w:ascii="Arial" w:hAnsi="Arial" w:cs="Arial"/>
        </w:rPr>
        <w:t xml:space="preserve">. </w:t>
      </w:r>
      <w:r w:rsidR="00B4494C" w:rsidRPr="00F0692D">
        <w:rPr>
          <w:rFonts w:ascii="Arial" w:hAnsi="Arial" w:cs="Arial"/>
        </w:rPr>
        <w:t xml:space="preserve"> </w:t>
      </w:r>
    </w:p>
    <w:p w14:paraId="2E4940DE" w14:textId="77777777" w:rsidR="003A24E1" w:rsidRPr="00F0692D" w:rsidRDefault="003A24E1" w:rsidP="00754D50">
      <w:pPr>
        <w:tabs>
          <w:tab w:val="left" w:pos="840"/>
        </w:tabs>
        <w:rPr>
          <w:rFonts w:ascii="Arial" w:hAnsi="Arial" w:cs="Arial"/>
        </w:rPr>
      </w:pPr>
    </w:p>
    <w:p w14:paraId="4B4A440A" w14:textId="77777777" w:rsidR="001826BB" w:rsidRPr="00F0692D" w:rsidRDefault="001826BB" w:rsidP="00367DCC">
      <w:pPr>
        <w:pStyle w:val="Heading2"/>
      </w:pPr>
      <w:bookmarkStart w:id="6" w:name="_Toc65311965"/>
      <w:r w:rsidRPr="00F0692D">
        <w:t>Introductions</w:t>
      </w:r>
      <w:bookmarkEnd w:id="6"/>
    </w:p>
    <w:p w14:paraId="7B2100BB" w14:textId="77777777" w:rsidR="001826BB" w:rsidRPr="00F0692D" w:rsidRDefault="001826BB" w:rsidP="00367DCC">
      <w:pPr>
        <w:pStyle w:val="Heading2"/>
      </w:pPr>
    </w:p>
    <w:p w14:paraId="3C26029D" w14:textId="70FA6785" w:rsidR="001826BB" w:rsidRPr="00F0692D" w:rsidRDefault="001826BB" w:rsidP="00754D50">
      <w:pPr>
        <w:tabs>
          <w:tab w:val="left" w:pos="840"/>
        </w:tabs>
        <w:rPr>
          <w:rFonts w:ascii="Arial" w:hAnsi="Arial" w:cs="Arial"/>
        </w:rPr>
      </w:pPr>
      <w:r w:rsidRPr="00F0692D">
        <w:rPr>
          <w:rFonts w:ascii="Arial" w:hAnsi="Arial" w:cs="Arial"/>
        </w:rPr>
        <w:t xml:space="preserve">Chairman </w:t>
      </w:r>
      <w:r w:rsidR="00CC4091">
        <w:rPr>
          <w:rFonts w:ascii="Arial" w:hAnsi="Arial" w:cs="Arial"/>
        </w:rPr>
        <w:t>Bill Walter</w:t>
      </w:r>
      <w:r w:rsidR="00370F5B" w:rsidRPr="00F0692D">
        <w:rPr>
          <w:rFonts w:ascii="Arial" w:hAnsi="Arial" w:cs="Arial"/>
        </w:rPr>
        <w:t xml:space="preserve"> greeted members</w:t>
      </w:r>
      <w:r w:rsidR="003D0355">
        <w:rPr>
          <w:rFonts w:ascii="Arial" w:hAnsi="Arial" w:cs="Arial"/>
        </w:rPr>
        <w:t>.</w:t>
      </w:r>
      <w:r w:rsidR="00B4494C" w:rsidRPr="00F0692D">
        <w:rPr>
          <w:rFonts w:ascii="Arial" w:hAnsi="Arial" w:cs="Arial"/>
        </w:rPr>
        <w:t xml:space="preserve">  </w:t>
      </w:r>
    </w:p>
    <w:p w14:paraId="193F2478" w14:textId="77777777" w:rsidR="001826BB" w:rsidRPr="00F0692D" w:rsidRDefault="001826BB" w:rsidP="00754D50">
      <w:pPr>
        <w:tabs>
          <w:tab w:val="left" w:pos="840"/>
        </w:tabs>
        <w:rPr>
          <w:rFonts w:ascii="Arial" w:hAnsi="Arial" w:cs="Arial"/>
        </w:rPr>
      </w:pPr>
    </w:p>
    <w:tbl>
      <w:tblPr>
        <w:tblW w:w="0" w:type="auto"/>
        <w:tblInd w:w="-12" w:type="dxa"/>
        <w:tblLook w:val="01E0" w:firstRow="1" w:lastRow="1" w:firstColumn="1" w:lastColumn="1" w:noHBand="0" w:noVBand="0"/>
      </w:tblPr>
      <w:tblGrid>
        <w:gridCol w:w="3541"/>
        <w:gridCol w:w="2759"/>
        <w:gridCol w:w="2748"/>
      </w:tblGrid>
      <w:tr w:rsidR="001826BB" w:rsidRPr="00F0692D" w14:paraId="1F41C1C4" w14:textId="77777777" w:rsidTr="00A316ED">
        <w:tc>
          <w:tcPr>
            <w:tcW w:w="3756" w:type="dxa"/>
          </w:tcPr>
          <w:p w14:paraId="2666C47F"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280E2C" w:rsidRPr="00F0692D">
              <w:rPr>
                <w:rFonts w:ascii="Arial" w:hAnsi="Arial" w:cs="Arial"/>
                <w:u w:val="single"/>
              </w:rPr>
              <w:t>S</w:t>
            </w:r>
            <w:r w:rsidR="001826BB" w:rsidRPr="00F0692D">
              <w:rPr>
                <w:rFonts w:ascii="Arial" w:hAnsi="Arial" w:cs="Arial"/>
                <w:u w:val="single"/>
              </w:rPr>
              <w:t xml:space="preserve"> Members</w:t>
            </w:r>
          </w:p>
          <w:p w14:paraId="370CA15E" w14:textId="7882069D" w:rsidR="00A608F6" w:rsidRDefault="00CC4091" w:rsidP="00B5560E">
            <w:pPr>
              <w:rPr>
                <w:rFonts w:ascii="Arial" w:hAnsi="Arial" w:cs="Arial"/>
                <w:szCs w:val="22"/>
              </w:rPr>
            </w:pPr>
            <w:r>
              <w:rPr>
                <w:rFonts w:ascii="Arial" w:hAnsi="Arial" w:cs="Arial"/>
                <w:szCs w:val="22"/>
              </w:rPr>
              <w:t>Bill Walter, Chair</w:t>
            </w:r>
          </w:p>
          <w:p w14:paraId="2F449AA4" w14:textId="106C06FD" w:rsidR="00CC4091" w:rsidRDefault="00CC4091" w:rsidP="00B5560E">
            <w:pPr>
              <w:rPr>
                <w:rFonts w:ascii="Arial" w:hAnsi="Arial" w:cs="Arial"/>
                <w:szCs w:val="22"/>
              </w:rPr>
            </w:pPr>
            <w:r>
              <w:rPr>
                <w:rFonts w:ascii="Arial" w:hAnsi="Arial" w:cs="Arial"/>
                <w:szCs w:val="22"/>
              </w:rPr>
              <w:t>Srinivas Katipamula</w:t>
            </w:r>
          </w:p>
          <w:p w14:paraId="2C94F337" w14:textId="70788461" w:rsidR="00C20CC1" w:rsidRPr="00C20CC1" w:rsidRDefault="00C20CC1" w:rsidP="00B5560E">
            <w:pPr>
              <w:rPr>
                <w:rFonts w:ascii="Arial" w:hAnsi="Arial" w:cs="Arial"/>
                <w:szCs w:val="22"/>
                <w:lang w:val="de-DE"/>
              </w:rPr>
            </w:pPr>
            <w:r w:rsidRPr="00C20CC1">
              <w:rPr>
                <w:rFonts w:ascii="Arial" w:hAnsi="Arial" w:cs="Arial"/>
                <w:szCs w:val="22"/>
                <w:lang w:val="de-DE"/>
              </w:rPr>
              <w:t>Ce</w:t>
            </w:r>
            <w:r>
              <w:rPr>
                <w:rFonts w:ascii="Arial" w:hAnsi="Arial" w:cs="Arial"/>
                <w:szCs w:val="22"/>
                <w:lang w:val="de-DE"/>
              </w:rPr>
              <w:t>sar Lim*</w:t>
            </w:r>
          </w:p>
          <w:p w14:paraId="1B54C492" w14:textId="3DA19E6B" w:rsidR="00CC4091" w:rsidRPr="00C20CC1" w:rsidRDefault="00CC4091" w:rsidP="00B5560E">
            <w:pPr>
              <w:rPr>
                <w:rFonts w:ascii="Arial" w:hAnsi="Arial" w:cs="Arial"/>
                <w:szCs w:val="22"/>
                <w:lang w:val="de-DE"/>
              </w:rPr>
            </w:pPr>
            <w:r w:rsidRPr="00C20CC1">
              <w:rPr>
                <w:rFonts w:ascii="Arial" w:hAnsi="Arial" w:cs="Arial"/>
                <w:szCs w:val="22"/>
                <w:lang w:val="de-DE"/>
              </w:rPr>
              <w:t>Julie Majurin</w:t>
            </w:r>
          </w:p>
          <w:p w14:paraId="1072E2EA" w14:textId="77777777" w:rsidR="00370F5B" w:rsidRDefault="00CC4091" w:rsidP="00C20CC1">
            <w:pPr>
              <w:rPr>
                <w:rFonts w:ascii="Arial" w:hAnsi="Arial" w:cs="Arial"/>
                <w:szCs w:val="22"/>
                <w:lang w:val="de-DE"/>
              </w:rPr>
            </w:pPr>
            <w:r w:rsidRPr="00C20CC1">
              <w:rPr>
                <w:rFonts w:ascii="Arial" w:hAnsi="Arial" w:cs="Arial"/>
                <w:szCs w:val="22"/>
                <w:lang w:val="de-DE"/>
              </w:rPr>
              <w:t>Karl Peterman</w:t>
            </w:r>
          </w:p>
          <w:p w14:paraId="7A975C0D" w14:textId="0DA7939C" w:rsidR="00C20CC1" w:rsidRPr="00C20CC1" w:rsidRDefault="00C20CC1" w:rsidP="00C20CC1">
            <w:pPr>
              <w:rPr>
                <w:rFonts w:ascii="Arial" w:hAnsi="Arial" w:cs="Arial"/>
                <w:highlight w:val="yellow"/>
                <w:lang w:val="de-DE"/>
              </w:rPr>
            </w:pPr>
            <w:r w:rsidRPr="00C20CC1">
              <w:rPr>
                <w:rFonts w:ascii="Arial" w:hAnsi="Arial" w:cs="Arial"/>
                <w:szCs w:val="22"/>
                <w:lang w:val="de-DE"/>
              </w:rPr>
              <w:t>Chris Seeton</w:t>
            </w:r>
            <w:r>
              <w:rPr>
                <w:rFonts w:ascii="Arial" w:hAnsi="Arial" w:cs="Arial"/>
                <w:szCs w:val="22"/>
                <w:lang w:val="de-DE"/>
              </w:rPr>
              <w:t>*</w:t>
            </w:r>
          </w:p>
        </w:tc>
        <w:tc>
          <w:tcPr>
            <w:tcW w:w="2916" w:type="dxa"/>
          </w:tcPr>
          <w:p w14:paraId="1BB354D0"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4B577E" w:rsidRPr="00F0692D">
              <w:rPr>
                <w:rFonts w:ascii="Arial" w:hAnsi="Arial" w:cs="Arial"/>
                <w:u w:val="single"/>
              </w:rPr>
              <w:t>S</w:t>
            </w:r>
            <w:r w:rsidR="001826BB" w:rsidRPr="00F0692D">
              <w:rPr>
                <w:rFonts w:ascii="Arial" w:hAnsi="Arial" w:cs="Arial"/>
                <w:u w:val="single"/>
              </w:rPr>
              <w:t xml:space="preserve"> Members Absent</w:t>
            </w:r>
          </w:p>
          <w:p w14:paraId="4F7036B7" w14:textId="77777777" w:rsidR="00921925" w:rsidRDefault="00921925" w:rsidP="00A316ED">
            <w:pPr>
              <w:tabs>
                <w:tab w:val="left" w:pos="840"/>
              </w:tabs>
              <w:rPr>
                <w:rFonts w:ascii="Arial" w:hAnsi="Arial" w:cs="Arial"/>
                <w:u w:val="single"/>
              </w:rPr>
            </w:pPr>
          </w:p>
          <w:p w14:paraId="1EEFF2DC" w14:textId="77777777" w:rsidR="00F6571C" w:rsidRDefault="001826BB" w:rsidP="00A316ED">
            <w:pPr>
              <w:tabs>
                <w:tab w:val="left" w:pos="840"/>
              </w:tabs>
              <w:rPr>
                <w:rFonts w:ascii="Arial" w:hAnsi="Arial" w:cs="Arial"/>
                <w:u w:val="single"/>
              </w:rPr>
            </w:pPr>
            <w:r w:rsidRPr="00F0692D">
              <w:rPr>
                <w:rFonts w:ascii="Arial" w:hAnsi="Arial" w:cs="Arial"/>
                <w:u w:val="single"/>
              </w:rPr>
              <w:t>Guests</w:t>
            </w:r>
          </w:p>
          <w:p w14:paraId="58DCF3AE" w14:textId="4AC8A0C2" w:rsidR="003E3BF5" w:rsidRPr="00F0692D" w:rsidRDefault="000B2563" w:rsidP="00C20CC1">
            <w:pPr>
              <w:rPr>
                <w:rFonts w:ascii="Arial" w:hAnsi="Arial" w:cs="Arial"/>
              </w:rPr>
            </w:pPr>
            <w:r>
              <w:rPr>
                <w:rFonts w:ascii="Arial" w:hAnsi="Arial" w:cs="Arial"/>
              </w:rPr>
              <w:t>Jaap Hogeling</w:t>
            </w:r>
          </w:p>
        </w:tc>
        <w:tc>
          <w:tcPr>
            <w:tcW w:w="2916" w:type="dxa"/>
          </w:tcPr>
          <w:p w14:paraId="2F7D351A" w14:textId="77777777" w:rsidR="001826BB" w:rsidRPr="00F0692D" w:rsidRDefault="001826BB" w:rsidP="00A316ED">
            <w:pPr>
              <w:tabs>
                <w:tab w:val="left" w:pos="840"/>
              </w:tabs>
              <w:rPr>
                <w:rFonts w:ascii="Arial" w:hAnsi="Arial" w:cs="Arial"/>
                <w:u w:val="single"/>
              </w:rPr>
            </w:pPr>
            <w:r w:rsidRPr="00F0692D">
              <w:rPr>
                <w:rFonts w:ascii="Arial" w:hAnsi="Arial" w:cs="Arial"/>
                <w:u w:val="single"/>
              </w:rPr>
              <w:t xml:space="preserve">Staff </w:t>
            </w:r>
          </w:p>
          <w:p w14:paraId="452CCAC5" w14:textId="59CADAA4" w:rsidR="001826BB" w:rsidRDefault="00C51527" w:rsidP="00A316ED">
            <w:pPr>
              <w:tabs>
                <w:tab w:val="left" w:pos="840"/>
              </w:tabs>
              <w:rPr>
                <w:rFonts w:ascii="Arial" w:hAnsi="Arial" w:cs="Arial"/>
                <w:i/>
              </w:rPr>
            </w:pPr>
            <w:r w:rsidRPr="00F0692D">
              <w:rPr>
                <w:rFonts w:ascii="Arial" w:hAnsi="Arial" w:cs="Arial"/>
              </w:rPr>
              <w:t>Tanisha Meyers-Lisle</w:t>
            </w:r>
            <w:r w:rsidR="001826BB" w:rsidRPr="00F0692D">
              <w:rPr>
                <w:rFonts w:ascii="Arial" w:hAnsi="Arial" w:cs="Arial"/>
              </w:rPr>
              <w:t xml:space="preserve">, </w:t>
            </w:r>
            <w:r w:rsidR="00E65530">
              <w:rPr>
                <w:rFonts w:ascii="Arial" w:hAnsi="Arial" w:cs="Arial"/>
              </w:rPr>
              <w:t>AMOS</w:t>
            </w:r>
          </w:p>
          <w:p w14:paraId="5832C39F" w14:textId="77777777" w:rsidR="00512F3B" w:rsidRPr="00512F3B" w:rsidRDefault="00512F3B" w:rsidP="00A316ED">
            <w:pPr>
              <w:tabs>
                <w:tab w:val="left" w:pos="840"/>
              </w:tabs>
              <w:rPr>
                <w:rFonts w:ascii="Arial" w:hAnsi="Arial" w:cs="Arial"/>
                <w:iCs/>
              </w:rPr>
            </w:pPr>
          </w:p>
          <w:p w14:paraId="2E877FE2" w14:textId="77777777" w:rsidR="001826BB" w:rsidRPr="00F0692D" w:rsidRDefault="001826BB" w:rsidP="00977AF6">
            <w:pPr>
              <w:tabs>
                <w:tab w:val="left" w:pos="840"/>
              </w:tabs>
              <w:rPr>
                <w:rFonts w:ascii="Arial" w:hAnsi="Arial" w:cs="Arial"/>
              </w:rPr>
            </w:pPr>
          </w:p>
        </w:tc>
      </w:tr>
    </w:tbl>
    <w:p w14:paraId="38B34CAD" w14:textId="1363D11F" w:rsidR="001826BB" w:rsidRPr="00F0692D" w:rsidRDefault="00C20CC1" w:rsidP="00754D50">
      <w:pPr>
        <w:tabs>
          <w:tab w:val="left" w:pos="840"/>
        </w:tabs>
        <w:rPr>
          <w:rFonts w:ascii="Arial" w:hAnsi="Arial" w:cs="Arial"/>
        </w:rPr>
      </w:pPr>
      <w:r>
        <w:rPr>
          <w:rFonts w:ascii="Arial" w:hAnsi="Arial" w:cs="Arial"/>
        </w:rPr>
        <w:t>(</w:t>
      </w:r>
      <w:r w:rsidR="001826BB" w:rsidRPr="00F0692D">
        <w:rPr>
          <w:rFonts w:ascii="Arial" w:hAnsi="Arial" w:cs="Arial"/>
        </w:rPr>
        <w:t xml:space="preserve"> </w:t>
      </w:r>
      <w:r>
        <w:rPr>
          <w:rFonts w:ascii="Arial" w:hAnsi="Arial" w:cs="Arial"/>
        </w:rPr>
        <w:t xml:space="preserve">* = attended via </w:t>
      </w:r>
      <w:proofErr w:type="spellStart"/>
      <w:r>
        <w:rPr>
          <w:rFonts w:ascii="Arial" w:hAnsi="Arial" w:cs="Arial"/>
        </w:rPr>
        <w:t>webex</w:t>
      </w:r>
      <w:proofErr w:type="spellEnd"/>
      <w:r>
        <w:rPr>
          <w:rFonts w:ascii="Arial" w:hAnsi="Arial" w:cs="Arial"/>
        </w:rPr>
        <w:t>)</w:t>
      </w:r>
    </w:p>
    <w:p w14:paraId="519165D5" w14:textId="77777777" w:rsidR="001826BB" w:rsidRPr="00F0692D" w:rsidRDefault="009C44D8" w:rsidP="00222FDB">
      <w:pPr>
        <w:pStyle w:val="Heading1"/>
      </w:pPr>
      <w:bookmarkStart w:id="7" w:name="_Toc139811017"/>
      <w:bookmarkStart w:id="8" w:name="_Toc65311966"/>
      <w:r w:rsidRPr="00F0692D">
        <w:t>2.</w:t>
      </w:r>
      <w:r w:rsidR="00F21AA2" w:rsidRPr="00F0692D">
        <w:tab/>
      </w:r>
      <w:r w:rsidR="00AB12C8" w:rsidRPr="00F0692D">
        <w:t>Chairman’s Report</w:t>
      </w:r>
      <w:bookmarkEnd w:id="7"/>
    </w:p>
    <w:p w14:paraId="5FB45878" w14:textId="0E1BCA44" w:rsidR="00370F5B" w:rsidRDefault="00A608F6" w:rsidP="00754D50">
      <w:pPr>
        <w:rPr>
          <w:rFonts w:ascii="Arial" w:hAnsi="Arial" w:cs="Arial"/>
        </w:rPr>
      </w:pPr>
      <w:r>
        <w:rPr>
          <w:rFonts w:ascii="Arial" w:hAnsi="Arial" w:cs="Arial"/>
        </w:rPr>
        <w:t>Chairman greeted guests and discussed the ASHRAE Code of Ethics</w:t>
      </w:r>
      <w:r w:rsidR="00AC62E4">
        <w:rPr>
          <w:rFonts w:ascii="Arial" w:hAnsi="Arial" w:cs="Arial"/>
        </w:rPr>
        <w:t xml:space="preserve">, Anti-Trust </w:t>
      </w:r>
      <w:r w:rsidR="00F04EFE">
        <w:rPr>
          <w:rFonts w:ascii="Arial" w:hAnsi="Arial" w:cs="Arial"/>
        </w:rPr>
        <w:t>Guidelines,</w:t>
      </w:r>
      <w:r w:rsidR="00AC62E4">
        <w:rPr>
          <w:rFonts w:ascii="Arial" w:hAnsi="Arial" w:cs="Arial"/>
        </w:rPr>
        <w:t xml:space="preserve"> and </w:t>
      </w:r>
      <w:r w:rsidR="00207AA5">
        <w:rPr>
          <w:rFonts w:ascii="Arial" w:hAnsi="Arial" w:cs="Arial"/>
        </w:rPr>
        <w:t xml:space="preserve">the </w:t>
      </w:r>
      <w:r w:rsidR="00921925">
        <w:rPr>
          <w:rFonts w:ascii="Arial" w:hAnsi="Arial" w:cs="Arial"/>
        </w:rPr>
        <w:t>prohibition of r</w:t>
      </w:r>
      <w:r w:rsidR="00AC62E4">
        <w:rPr>
          <w:rFonts w:ascii="Arial" w:hAnsi="Arial" w:cs="Arial"/>
        </w:rPr>
        <w:t>ecording meetings</w:t>
      </w:r>
      <w:r w:rsidR="00921925">
        <w:rPr>
          <w:rFonts w:ascii="Arial" w:hAnsi="Arial" w:cs="Arial"/>
        </w:rPr>
        <w:t>.</w:t>
      </w:r>
      <w:r>
        <w:rPr>
          <w:rFonts w:ascii="Arial" w:hAnsi="Arial" w:cs="Arial"/>
        </w:rPr>
        <w:t xml:space="preserve"> </w:t>
      </w:r>
    </w:p>
    <w:p w14:paraId="02D1C776" w14:textId="77777777" w:rsidR="00C20CC1" w:rsidRDefault="00C20CC1" w:rsidP="00754D50">
      <w:pPr>
        <w:rPr>
          <w:rFonts w:ascii="Arial" w:hAnsi="Arial" w:cs="Arial"/>
        </w:rPr>
      </w:pPr>
    </w:p>
    <w:p w14:paraId="05BD6CC1" w14:textId="1DCE0B53" w:rsidR="00C20CC1" w:rsidRDefault="00C20CC1" w:rsidP="00754D50">
      <w:pPr>
        <w:rPr>
          <w:rFonts w:ascii="Arial" w:hAnsi="Arial" w:cs="Arial"/>
        </w:rPr>
      </w:pPr>
      <w:r>
        <w:rPr>
          <w:rFonts w:ascii="Arial" w:hAnsi="Arial" w:cs="Arial"/>
        </w:rPr>
        <w:t xml:space="preserve">Chairman addressed some concerns PCs </w:t>
      </w:r>
      <w:r w:rsidR="008C1A07">
        <w:rPr>
          <w:rFonts w:ascii="Arial" w:hAnsi="Arial" w:cs="Arial"/>
        </w:rPr>
        <w:t xml:space="preserve">were having </w:t>
      </w:r>
      <w:r>
        <w:rPr>
          <w:rFonts w:ascii="Arial" w:hAnsi="Arial" w:cs="Arial"/>
        </w:rPr>
        <w:t xml:space="preserve">with the recent voting changes in PASA, super majority to simple majority. </w:t>
      </w:r>
      <w:r w:rsidR="008C1A07">
        <w:rPr>
          <w:rFonts w:ascii="Arial" w:hAnsi="Arial" w:cs="Arial"/>
        </w:rPr>
        <w:t>T</w:t>
      </w:r>
      <w:r>
        <w:rPr>
          <w:rFonts w:ascii="Arial" w:hAnsi="Arial" w:cs="Arial"/>
        </w:rPr>
        <w:t>hese changes were part of streamlining efforts. Some PCs thought it would be difficult for them while others state</w:t>
      </w:r>
      <w:r w:rsidR="008C1A07">
        <w:rPr>
          <w:rFonts w:ascii="Arial" w:hAnsi="Arial" w:cs="Arial"/>
        </w:rPr>
        <w:t>d</w:t>
      </w:r>
      <w:r>
        <w:rPr>
          <w:rFonts w:ascii="Arial" w:hAnsi="Arial" w:cs="Arial"/>
        </w:rPr>
        <w:t xml:space="preserve"> it helps. If there is overwhelming backlash or </w:t>
      </w:r>
      <w:r w:rsidR="008C1A07">
        <w:rPr>
          <w:rFonts w:ascii="Arial" w:hAnsi="Arial" w:cs="Arial"/>
        </w:rPr>
        <w:t>problems,</w:t>
      </w:r>
      <w:r>
        <w:rPr>
          <w:rFonts w:ascii="Arial" w:hAnsi="Arial" w:cs="Arial"/>
        </w:rPr>
        <w:t xml:space="preserve"> we can review the rule and make changes if necessary.</w:t>
      </w:r>
    </w:p>
    <w:p w14:paraId="60A88F98" w14:textId="77777777" w:rsidR="003D0355" w:rsidRPr="00F0692D" w:rsidRDefault="003D0355" w:rsidP="00754D50">
      <w:pPr>
        <w:rPr>
          <w:rFonts w:ascii="Arial" w:hAnsi="Arial" w:cs="Arial"/>
        </w:rPr>
      </w:pPr>
    </w:p>
    <w:p w14:paraId="24B2D18E" w14:textId="77777777" w:rsidR="001826BB" w:rsidRPr="00F0692D" w:rsidRDefault="009C44D8" w:rsidP="00222FDB">
      <w:pPr>
        <w:pStyle w:val="Heading1"/>
      </w:pPr>
      <w:bookmarkStart w:id="9" w:name="_Toc139811018"/>
      <w:bookmarkStart w:id="10" w:name="StaffRpt1"/>
      <w:r w:rsidRPr="00F0692D">
        <w:t>3.</w:t>
      </w:r>
      <w:r w:rsidR="00F21AA2" w:rsidRPr="00F0692D">
        <w:tab/>
      </w:r>
      <w:r w:rsidR="00CF1D30" w:rsidRPr="00F0692D">
        <w:t>Staff Report</w:t>
      </w:r>
      <w:bookmarkEnd w:id="9"/>
    </w:p>
    <w:bookmarkEnd w:id="10"/>
    <w:p w14:paraId="49D48C03" w14:textId="64AF91A0" w:rsidR="00A54576" w:rsidRDefault="00921925" w:rsidP="00C20CC1">
      <w:pPr>
        <w:tabs>
          <w:tab w:val="left" w:pos="840"/>
        </w:tabs>
        <w:rPr>
          <w:rFonts w:ascii="Arial" w:hAnsi="Arial" w:cs="Arial"/>
          <w:iCs/>
          <w:szCs w:val="22"/>
        </w:rPr>
      </w:pPr>
      <w:r>
        <w:rPr>
          <w:rFonts w:ascii="Arial" w:hAnsi="Arial" w:cs="Arial"/>
          <w:szCs w:val="22"/>
        </w:rPr>
        <w:t xml:space="preserve">Staff discussed the </w:t>
      </w:r>
      <w:r w:rsidR="00174895">
        <w:rPr>
          <w:rFonts w:ascii="Arial" w:hAnsi="Arial" w:cs="Arial"/>
          <w:szCs w:val="22"/>
        </w:rPr>
        <w:t>status of the</w:t>
      </w:r>
      <w:r w:rsidR="00174895" w:rsidRPr="00174895">
        <w:rPr>
          <w:rFonts w:ascii="Arial" w:eastAsia="Calibri" w:hAnsi="Arial" w:cs="Arial"/>
          <w:szCs w:val="22"/>
        </w:rPr>
        <w:t xml:space="preserve"> </w:t>
      </w:r>
      <w:r w:rsidR="006A68D4" w:rsidRPr="006A68D4">
        <w:rPr>
          <w:rFonts w:ascii="Arial" w:hAnsi="Arial" w:cs="Arial"/>
          <w:iCs/>
          <w:szCs w:val="22"/>
        </w:rPr>
        <w:t xml:space="preserve">5 appeals received in response to the publication approval of BSR/ASHRAE Addendum j to ANSI/ASHRAE Standard 62.2-2022, </w:t>
      </w:r>
      <w:r w:rsidR="006A68D4" w:rsidRPr="00110CCA">
        <w:rPr>
          <w:rFonts w:ascii="Arial" w:hAnsi="Arial" w:cs="Arial"/>
          <w:i/>
          <w:szCs w:val="22"/>
        </w:rPr>
        <w:t>Ventilation and Acceptable Indoor Air Quality in Residential Buildings</w:t>
      </w:r>
      <w:r w:rsidR="006A68D4" w:rsidRPr="006A68D4">
        <w:rPr>
          <w:rFonts w:ascii="Arial" w:hAnsi="Arial" w:cs="Arial"/>
          <w:iCs/>
          <w:szCs w:val="22"/>
        </w:rPr>
        <w:t xml:space="preserve">. </w:t>
      </w:r>
      <w:r w:rsidR="00C20CC1">
        <w:rPr>
          <w:rFonts w:ascii="Arial" w:hAnsi="Arial" w:cs="Arial"/>
          <w:iCs/>
          <w:szCs w:val="22"/>
        </w:rPr>
        <w:t>The Appellants filed a claim at ANSI and Staff is drafting a response. The response is due by July 7, 2023.</w:t>
      </w:r>
    </w:p>
    <w:p w14:paraId="4F5375A5" w14:textId="77777777" w:rsidR="00C20CC1" w:rsidRPr="006A68D4" w:rsidRDefault="00C20CC1" w:rsidP="00C20CC1">
      <w:pPr>
        <w:tabs>
          <w:tab w:val="left" w:pos="840"/>
        </w:tabs>
        <w:rPr>
          <w:rFonts w:ascii="Arial" w:hAnsi="Arial" w:cs="Arial"/>
          <w:iCs/>
        </w:rPr>
      </w:pPr>
    </w:p>
    <w:p w14:paraId="7A0C31EB" w14:textId="77777777" w:rsidR="001826BB" w:rsidRPr="00F0692D" w:rsidRDefault="009C44D8" w:rsidP="00222FDB">
      <w:pPr>
        <w:pStyle w:val="Heading1"/>
      </w:pPr>
      <w:bookmarkStart w:id="11" w:name="_Toc140539911"/>
      <w:bookmarkStart w:id="12" w:name="_Toc139811019"/>
      <w:bookmarkStart w:id="13" w:name="AppofMinutes"/>
      <w:bookmarkEnd w:id="8"/>
      <w:r w:rsidRPr="00F0692D">
        <w:t>4.</w:t>
      </w:r>
      <w:r w:rsidR="00F21AA2" w:rsidRPr="00F0692D">
        <w:tab/>
      </w:r>
      <w:bookmarkEnd w:id="11"/>
      <w:r w:rsidR="00E7587D" w:rsidRPr="00F0692D">
        <w:t>Approval of Minutes</w:t>
      </w:r>
      <w:bookmarkEnd w:id="12"/>
    </w:p>
    <w:bookmarkEnd w:id="13"/>
    <w:p w14:paraId="40E3F49D" w14:textId="6DA8FB4F" w:rsidR="00E7587D" w:rsidRPr="00F0692D" w:rsidRDefault="00E7587D" w:rsidP="00E7587D">
      <w:pPr>
        <w:rPr>
          <w:rFonts w:ascii="Arial" w:hAnsi="Arial" w:cs="Arial"/>
        </w:rPr>
      </w:pPr>
      <w:r w:rsidRPr="00F0692D">
        <w:rPr>
          <w:rFonts w:ascii="Arial" w:hAnsi="Arial" w:cs="Arial"/>
        </w:rPr>
        <w:t xml:space="preserve">The PPIS Minutes from </w:t>
      </w:r>
      <w:r w:rsidR="004016CF">
        <w:rPr>
          <w:rFonts w:ascii="Arial" w:hAnsi="Arial" w:cs="Arial"/>
        </w:rPr>
        <w:t xml:space="preserve">the </w:t>
      </w:r>
      <w:r w:rsidR="00C20CC1">
        <w:rPr>
          <w:rFonts w:ascii="Arial" w:hAnsi="Arial" w:cs="Arial"/>
        </w:rPr>
        <w:t xml:space="preserve">Winter </w:t>
      </w:r>
      <w:r w:rsidR="006A68D4">
        <w:rPr>
          <w:rFonts w:ascii="Arial" w:hAnsi="Arial" w:cs="Arial"/>
        </w:rPr>
        <w:t>Meeting 202</w:t>
      </w:r>
      <w:r w:rsidR="00C20CC1">
        <w:rPr>
          <w:rFonts w:ascii="Arial" w:hAnsi="Arial" w:cs="Arial"/>
        </w:rPr>
        <w:t>3</w:t>
      </w:r>
      <w:r w:rsidR="009F79A5">
        <w:rPr>
          <w:rFonts w:ascii="Arial" w:hAnsi="Arial" w:cs="Arial"/>
        </w:rPr>
        <w:t xml:space="preserve"> </w:t>
      </w:r>
      <w:r w:rsidR="00461FEE">
        <w:rPr>
          <w:rFonts w:ascii="Arial" w:hAnsi="Arial" w:cs="Arial"/>
        </w:rPr>
        <w:t>was</w:t>
      </w:r>
      <w:r w:rsidRPr="00F0692D">
        <w:rPr>
          <w:rFonts w:ascii="Arial" w:hAnsi="Arial" w:cs="Arial"/>
        </w:rPr>
        <w:t xml:space="preserve"> presented to members for approval.</w:t>
      </w:r>
      <w:r w:rsidR="00174895">
        <w:rPr>
          <w:rFonts w:ascii="Arial" w:hAnsi="Arial" w:cs="Arial"/>
        </w:rPr>
        <w:t xml:space="preserve"> </w:t>
      </w:r>
    </w:p>
    <w:p w14:paraId="042C08C6" w14:textId="77777777" w:rsidR="00E7587D" w:rsidRPr="00F0692D" w:rsidRDefault="00E7587D" w:rsidP="00E7587D">
      <w:pPr>
        <w:pStyle w:val="Style2"/>
        <w:rPr>
          <w:rFonts w:ascii="Arial" w:hAnsi="Arial" w:cs="Arial"/>
        </w:rPr>
      </w:pPr>
    </w:p>
    <w:p w14:paraId="28595053" w14:textId="3DD3AA55" w:rsidR="00E7587D" w:rsidRPr="00F0692D" w:rsidRDefault="00E7587D" w:rsidP="00E7587D">
      <w:pPr>
        <w:rPr>
          <w:rFonts w:ascii="Arial" w:hAnsi="Arial" w:cs="Arial"/>
        </w:rPr>
      </w:pPr>
      <w:r w:rsidRPr="00F0692D">
        <w:rPr>
          <w:rFonts w:ascii="Arial" w:hAnsi="Arial" w:cs="Arial"/>
        </w:rPr>
        <w:t xml:space="preserve">It was moved by </w:t>
      </w:r>
      <w:r w:rsidR="00C20CC1">
        <w:rPr>
          <w:rFonts w:ascii="Arial" w:hAnsi="Arial" w:cs="Arial"/>
        </w:rPr>
        <w:t>Karl Peterman</w:t>
      </w:r>
      <w:r w:rsidR="00A652EA">
        <w:rPr>
          <w:rFonts w:ascii="Arial" w:hAnsi="Arial" w:cs="Arial"/>
        </w:rPr>
        <w:t xml:space="preserve"> </w:t>
      </w:r>
      <w:r w:rsidRPr="00F0692D">
        <w:rPr>
          <w:rFonts w:ascii="Arial" w:hAnsi="Arial" w:cs="Arial"/>
        </w:rPr>
        <w:t xml:space="preserve">and seconded by </w:t>
      </w:r>
      <w:r w:rsidR="00174895">
        <w:rPr>
          <w:rFonts w:ascii="Arial" w:hAnsi="Arial" w:cs="Arial"/>
        </w:rPr>
        <w:t>Julie Majurin</w:t>
      </w:r>
      <w:r w:rsidR="00F83DE6" w:rsidRPr="00F0692D">
        <w:rPr>
          <w:rFonts w:ascii="Arial" w:hAnsi="Arial" w:cs="Arial"/>
        </w:rPr>
        <w:t>:</w:t>
      </w:r>
    </w:p>
    <w:p w14:paraId="056B4311" w14:textId="77777777" w:rsidR="00E7587D" w:rsidRPr="00F0692D" w:rsidRDefault="00E7587D" w:rsidP="00E7587D">
      <w:pPr>
        <w:pStyle w:val="Style2"/>
        <w:rPr>
          <w:rFonts w:ascii="Arial" w:hAnsi="Arial" w:cs="Arial"/>
        </w:rPr>
      </w:pPr>
    </w:p>
    <w:p w14:paraId="7EF89E84" w14:textId="7A3CA4CF" w:rsidR="003F30F2" w:rsidRDefault="00E7587D" w:rsidP="00FE69BC">
      <w:pPr>
        <w:numPr>
          <w:ilvl w:val="0"/>
          <w:numId w:val="4"/>
        </w:numPr>
        <w:ind w:left="0" w:firstLine="0"/>
        <w:rPr>
          <w:rFonts w:ascii="Arial" w:hAnsi="Arial" w:cs="Arial"/>
        </w:rPr>
      </w:pPr>
      <w:r w:rsidRPr="00461FEE">
        <w:rPr>
          <w:rFonts w:ascii="Arial" w:hAnsi="Arial" w:cs="Arial"/>
        </w:rPr>
        <w:t xml:space="preserve">That the PPIS Minutes from </w:t>
      </w:r>
      <w:r w:rsidR="003C3D10">
        <w:rPr>
          <w:rFonts w:ascii="Arial" w:hAnsi="Arial" w:cs="Arial"/>
        </w:rPr>
        <w:t xml:space="preserve">the </w:t>
      </w:r>
      <w:r w:rsidR="00C20CC1">
        <w:rPr>
          <w:rFonts w:ascii="Arial" w:hAnsi="Arial" w:cs="Arial"/>
        </w:rPr>
        <w:t>Winter</w:t>
      </w:r>
      <w:r w:rsidR="006A68D4">
        <w:rPr>
          <w:rFonts w:ascii="Arial" w:hAnsi="Arial" w:cs="Arial"/>
        </w:rPr>
        <w:t xml:space="preserve"> Meeting 202</w:t>
      </w:r>
      <w:r w:rsidR="00C20CC1">
        <w:rPr>
          <w:rFonts w:ascii="Arial" w:hAnsi="Arial" w:cs="Arial"/>
        </w:rPr>
        <w:t>3</w:t>
      </w:r>
      <w:r w:rsidR="009F79A5">
        <w:rPr>
          <w:rFonts w:ascii="Arial" w:hAnsi="Arial" w:cs="Arial"/>
        </w:rPr>
        <w:t xml:space="preserve"> </w:t>
      </w:r>
      <w:r w:rsidRPr="00461FEE">
        <w:rPr>
          <w:rFonts w:ascii="Arial" w:hAnsi="Arial" w:cs="Arial"/>
        </w:rPr>
        <w:t xml:space="preserve">be approved as </w:t>
      </w:r>
    </w:p>
    <w:p w14:paraId="22E628C3" w14:textId="77777777" w:rsidR="00E7587D" w:rsidRPr="00461FEE" w:rsidRDefault="00E7587D" w:rsidP="003F30F2">
      <w:pPr>
        <w:ind w:firstLine="720"/>
        <w:rPr>
          <w:rFonts w:ascii="Arial" w:hAnsi="Arial" w:cs="Arial"/>
        </w:rPr>
      </w:pPr>
      <w:r w:rsidRPr="00461FEE">
        <w:rPr>
          <w:rFonts w:ascii="Arial" w:hAnsi="Arial" w:cs="Arial"/>
        </w:rPr>
        <w:t>written.</w:t>
      </w:r>
    </w:p>
    <w:p w14:paraId="72B68F96" w14:textId="77777777" w:rsidR="00E7587D" w:rsidRPr="00F0692D" w:rsidRDefault="00E7587D" w:rsidP="00E7587D">
      <w:pPr>
        <w:tabs>
          <w:tab w:val="left" w:pos="840"/>
        </w:tabs>
        <w:rPr>
          <w:rFonts w:ascii="Arial" w:hAnsi="Arial" w:cs="Arial"/>
          <w:highlight w:val="yellow"/>
        </w:rPr>
      </w:pPr>
    </w:p>
    <w:p w14:paraId="60AF6A05" w14:textId="1DAE3469" w:rsidR="00E7587D" w:rsidRDefault="00E7587D" w:rsidP="00E7587D">
      <w:pPr>
        <w:tabs>
          <w:tab w:val="left" w:pos="840"/>
        </w:tabs>
        <w:rPr>
          <w:rFonts w:ascii="Arial" w:hAnsi="Arial" w:cs="Arial"/>
        </w:rPr>
      </w:pPr>
      <w:r w:rsidRPr="00F0692D">
        <w:rPr>
          <w:rFonts w:ascii="Arial" w:hAnsi="Arial" w:cs="Arial"/>
          <w:b/>
        </w:rPr>
        <w:t>MOTION 1 PASSED:</w:t>
      </w:r>
      <w:r w:rsidR="009726BD" w:rsidRPr="004737E5">
        <w:rPr>
          <w:rFonts w:ascii="Arial" w:hAnsi="Arial" w:cs="Arial"/>
        </w:rPr>
        <w:tab/>
      </w:r>
      <w:r w:rsidR="00C20CC1">
        <w:rPr>
          <w:rFonts w:ascii="Arial" w:hAnsi="Arial" w:cs="Arial"/>
        </w:rPr>
        <w:t>6</w:t>
      </w:r>
      <w:r w:rsidR="004737E5">
        <w:rPr>
          <w:rFonts w:ascii="Arial" w:hAnsi="Arial" w:cs="Arial"/>
        </w:rPr>
        <w:t>-0-</w:t>
      </w:r>
      <w:r w:rsidR="005E29D4">
        <w:rPr>
          <w:rFonts w:ascii="Arial" w:hAnsi="Arial" w:cs="Arial"/>
        </w:rPr>
        <w:t>0</w:t>
      </w:r>
      <w:r w:rsidRPr="00F0692D">
        <w:rPr>
          <w:rFonts w:ascii="Arial" w:hAnsi="Arial" w:cs="Arial"/>
        </w:rPr>
        <w:t>, CV</w:t>
      </w:r>
    </w:p>
    <w:p w14:paraId="79E792BA" w14:textId="77777777" w:rsidR="009726BD" w:rsidRPr="00F0692D" w:rsidRDefault="009726BD" w:rsidP="009726BD">
      <w:pPr>
        <w:rPr>
          <w:rFonts w:ascii="Arial" w:hAnsi="Arial" w:cs="Arial"/>
        </w:rPr>
      </w:pPr>
    </w:p>
    <w:p w14:paraId="43F4E9EC" w14:textId="77777777" w:rsidR="001826BB" w:rsidRPr="00F0692D" w:rsidRDefault="00F21AA2" w:rsidP="00222FDB">
      <w:pPr>
        <w:pStyle w:val="Heading1"/>
      </w:pPr>
      <w:bookmarkStart w:id="14" w:name="_Planning-New_Projects"/>
      <w:bookmarkStart w:id="15" w:name="_Toc139811020"/>
      <w:bookmarkEnd w:id="14"/>
      <w:r w:rsidRPr="00F0692D">
        <w:lastRenderedPageBreak/>
        <w:t>5.</w:t>
      </w:r>
      <w:r w:rsidRPr="00F0692D">
        <w:tab/>
      </w:r>
      <w:r w:rsidR="00117AA3" w:rsidRPr="00F0692D">
        <w:t>Review of Action Items/Unfinished Business</w:t>
      </w:r>
      <w:bookmarkEnd w:id="15"/>
    </w:p>
    <w:p w14:paraId="25BEE26B" w14:textId="77777777" w:rsidR="003A3D0D" w:rsidRPr="00E37C04" w:rsidRDefault="00BD57CB" w:rsidP="00C4352B">
      <w:pPr>
        <w:ind w:right="-450"/>
        <w:rPr>
          <w:rFonts w:ascii="Arial" w:hAnsi="Arial" w:cs="Arial"/>
          <w:bCs/>
          <w:szCs w:val="22"/>
        </w:rPr>
      </w:pPr>
      <w:r w:rsidRPr="00E37C04">
        <w:rPr>
          <w:rFonts w:ascii="Arial" w:hAnsi="Arial" w:cs="Arial"/>
          <w:bCs/>
          <w:szCs w:val="22"/>
          <w:u w:val="single"/>
        </w:rPr>
        <w:t>5A</w:t>
      </w:r>
      <w:r w:rsidR="008D1555" w:rsidRPr="00E37C04">
        <w:rPr>
          <w:rFonts w:ascii="Arial" w:hAnsi="Arial" w:cs="Arial"/>
          <w:bCs/>
          <w:szCs w:val="22"/>
          <w:u w:val="single"/>
        </w:rPr>
        <w:t>. Action</w:t>
      </w:r>
      <w:r w:rsidRPr="00E37C04">
        <w:rPr>
          <w:rFonts w:ascii="Arial" w:hAnsi="Arial" w:cs="Arial"/>
          <w:bCs/>
          <w:szCs w:val="22"/>
          <w:u w:val="single"/>
        </w:rPr>
        <w:t xml:space="preserve"> Items </w:t>
      </w:r>
      <w:r w:rsidRPr="00E37C04">
        <w:rPr>
          <w:rFonts w:ascii="Arial" w:hAnsi="Arial" w:cs="Arial"/>
          <w:bCs/>
          <w:szCs w:val="22"/>
        </w:rPr>
        <w:t xml:space="preserve"> </w:t>
      </w:r>
    </w:p>
    <w:p w14:paraId="2700FAFD" w14:textId="52AC1228" w:rsidR="005E29D4" w:rsidRDefault="00110CCA" w:rsidP="000A41D5">
      <w:pPr>
        <w:ind w:left="720" w:right="-450"/>
        <w:rPr>
          <w:rFonts w:ascii="Arial" w:hAnsi="Arial" w:cs="Arial"/>
          <w:bCs/>
          <w:szCs w:val="22"/>
        </w:rPr>
      </w:pPr>
      <w:r>
        <w:rPr>
          <w:rFonts w:ascii="Arial" w:hAnsi="Arial" w:cs="Arial"/>
          <w:bCs/>
          <w:szCs w:val="22"/>
        </w:rPr>
        <w:t>No action items listed.</w:t>
      </w:r>
    </w:p>
    <w:p w14:paraId="69A8DD49" w14:textId="77777777" w:rsidR="008C1A07" w:rsidRPr="00E37C04" w:rsidRDefault="008C1A07" w:rsidP="000A41D5">
      <w:pPr>
        <w:ind w:left="720" w:right="-450"/>
        <w:rPr>
          <w:rFonts w:ascii="Arial" w:hAnsi="Arial" w:cs="Arial"/>
          <w:bCs/>
          <w:szCs w:val="22"/>
        </w:rPr>
      </w:pPr>
    </w:p>
    <w:p w14:paraId="61A3D249" w14:textId="77777777" w:rsidR="002C1492" w:rsidRPr="00B37F3D" w:rsidRDefault="00E46C8A" w:rsidP="00B37F3D">
      <w:pPr>
        <w:pStyle w:val="Heading1"/>
      </w:pPr>
      <w:bookmarkStart w:id="16" w:name="_7.__"/>
      <w:bookmarkStart w:id="17" w:name="_6._Planning_–"/>
      <w:bookmarkStart w:id="18" w:name="_Toc139811021"/>
      <w:bookmarkEnd w:id="16"/>
      <w:bookmarkEnd w:id="17"/>
      <w:r w:rsidRPr="00F0692D">
        <w:t>6</w:t>
      </w:r>
      <w:r w:rsidR="00244C05" w:rsidRPr="00F0692D">
        <w:t>.</w:t>
      </w:r>
      <w:r w:rsidR="00244C05" w:rsidRPr="00F0692D">
        <w:tab/>
      </w:r>
      <w:r w:rsidR="00CD30CF" w:rsidRPr="00F0692D">
        <w:t>Planning – New Projects</w:t>
      </w:r>
      <w:bookmarkEnd w:id="18"/>
    </w:p>
    <w:p w14:paraId="582F5AB5" w14:textId="62CE510A" w:rsidR="00C76F4E" w:rsidRDefault="00110CCA" w:rsidP="004C2E60">
      <w:pPr>
        <w:ind w:left="720"/>
        <w:rPr>
          <w:rFonts w:ascii="Arial" w:hAnsi="Arial" w:cs="Arial"/>
          <w:bCs/>
          <w:szCs w:val="22"/>
        </w:rPr>
      </w:pPr>
      <w:bookmarkStart w:id="19" w:name="_Hlk30671750"/>
      <w:r>
        <w:rPr>
          <w:rFonts w:ascii="Arial" w:hAnsi="Arial" w:cs="Arial"/>
          <w:bCs/>
          <w:szCs w:val="22"/>
        </w:rPr>
        <w:t>None.</w:t>
      </w:r>
    </w:p>
    <w:p w14:paraId="3122610C" w14:textId="77777777" w:rsidR="009D5D5E" w:rsidRDefault="009D5D5E" w:rsidP="004C2E60">
      <w:pPr>
        <w:ind w:left="720"/>
        <w:rPr>
          <w:rFonts w:ascii="Arial" w:hAnsi="Arial" w:cs="Arial"/>
          <w:b/>
          <w:sz w:val="24"/>
        </w:rPr>
      </w:pPr>
    </w:p>
    <w:p w14:paraId="4472D2EB" w14:textId="77777777" w:rsidR="00E46C8A" w:rsidRPr="00F0692D" w:rsidRDefault="00A652EA" w:rsidP="00222FDB">
      <w:pPr>
        <w:pStyle w:val="Heading1"/>
      </w:pPr>
      <w:bookmarkStart w:id="20" w:name="_Toc139811022"/>
      <w:bookmarkEnd w:id="19"/>
      <w:r>
        <w:t>7.</w:t>
      </w:r>
      <w:r>
        <w:tab/>
        <w:t>Policy</w:t>
      </w:r>
      <w:r w:rsidR="00E46C8A" w:rsidRPr="00F0692D">
        <w:t xml:space="preserve"> – Procedural Changes</w:t>
      </w:r>
      <w:bookmarkEnd w:id="20"/>
      <w:r w:rsidR="00E46C8A" w:rsidRPr="00F0692D">
        <w:tab/>
      </w:r>
      <w:r w:rsidR="00A321EF" w:rsidRPr="00F0692D">
        <w:tab/>
      </w:r>
    </w:p>
    <w:p w14:paraId="041258E4" w14:textId="55A1877C" w:rsidR="00207AA5" w:rsidRDefault="00207AA5" w:rsidP="002E553F">
      <w:pPr>
        <w:ind w:left="720" w:hanging="720"/>
        <w:rPr>
          <w:rFonts w:ascii="Arial" w:hAnsi="Arial" w:cs="Arial"/>
          <w:szCs w:val="22"/>
        </w:rPr>
      </w:pPr>
      <w:r>
        <w:rPr>
          <w:rFonts w:ascii="Arial" w:hAnsi="Arial" w:cs="Arial"/>
          <w:szCs w:val="22"/>
        </w:rPr>
        <w:t xml:space="preserve">It was moved by </w:t>
      </w:r>
      <w:r w:rsidR="00C20CC1">
        <w:rPr>
          <w:rFonts w:ascii="Arial" w:hAnsi="Arial" w:cs="Arial"/>
          <w:szCs w:val="22"/>
        </w:rPr>
        <w:t xml:space="preserve">Julie Majurin and seconded by </w:t>
      </w:r>
      <w:r w:rsidR="00110CCA">
        <w:rPr>
          <w:rFonts w:ascii="Arial" w:hAnsi="Arial" w:cs="Arial"/>
          <w:szCs w:val="22"/>
        </w:rPr>
        <w:t>Srinivas Katipamula</w:t>
      </w:r>
      <w:r w:rsidR="00C20CC1">
        <w:rPr>
          <w:rFonts w:ascii="Arial" w:hAnsi="Arial" w:cs="Arial"/>
          <w:szCs w:val="22"/>
        </w:rPr>
        <w:t xml:space="preserve"> that</w:t>
      </w:r>
      <w:r>
        <w:rPr>
          <w:rFonts w:ascii="Arial" w:hAnsi="Arial" w:cs="Arial"/>
          <w:szCs w:val="22"/>
        </w:rPr>
        <w:t>:</w:t>
      </w:r>
    </w:p>
    <w:p w14:paraId="4EE8DC4C" w14:textId="77777777" w:rsidR="00207AA5" w:rsidRDefault="00207AA5" w:rsidP="002E553F">
      <w:pPr>
        <w:ind w:left="720" w:hanging="720"/>
        <w:rPr>
          <w:rFonts w:ascii="Arial" w:hAnsi="Arial" w:cs="Arial"/>
          <w:szCs w:val="22"/>
        </w:rPr>
      </w:pPr>
    </w:p>
    <w:p w14:paraId="565835A9" w14:textId="37033F5E" w:rsidR="002E553F" w:rsidRPr="002E553F" w:rsidRDefault="00453C4B" w:rsidP="002E553F">
      <w:pPr>
        <w:ind w:left="720" w:hanging="720"/>
        <w:rPr>
          <w:rFonts w:ascii="Arial" w:hAnsi="Arial" w:cs="Arial"/>
          <w:bCs/>
          <w:szCs w:val="22"/>
        </w:rPr>
      </w:pPr>
      <w:r w:rsidRPr="009D5D5E">
        <w:rPr>
          <w:rFonts w:ascii="Arial" w:hAnsi="Arial" w:cs="Arial"/>
          <w:b/>
          <w:bCs/>
          <w:szCs w:val="22"/>
        </w:rPr>
        <w:t>2</w:t>
      </w:r>
      <w:r w:rsidR="00DD71FB">
        <w:rPr>
          <w:rFonts w:ascii="Arial" w:hAnsi="Arial" w:cs="Arial"/>
          <w:szCs w:val="22"/>
        </w:rPr>
        <w:tab/>
      </w:r>
      <w:r w:rsidR="00C20CC1">
        <w:rPr>
          <w:rFonts w:ascii="Arial" w:hAnsi="Arial" w:cs="Arial"/>
          <w:szCs w:val="22"/>
        </w:rPr>
        <w:t xml:space="preserve">PC Guide to PASA (p.4) </w:t>
      </w:r>
      <w:r w:rsidR="00C20CC1" w:rsidRPr="008C1A07">
        <w:rPr>
          <w:rFonts w:ascii="Arial" w:hAnsi="Arial" w:cs="Arial"/>
          <w:i/>
          <w:iCs/>
          <w:szCs w:val="22"/>
        </w:rPr>
        <w:t>Steps to Publication</w:t>
      </w:r>
      <w:r w:rsidR="00C20CC1">
        <w:rPr>
          <w:rFonts w:ascii="Arial" w:hAnsi="Arial" w:cs="Arial"/>
          <w:szCs w:val="22"/>
        </w:rPr>
        <w:t xml:space="preserve">; (p.20) </w:t>
      </w:r>
      <w:r w:rsidR="00C20CC1" w:rsidRPr="008C1A07">
        <w:rPr>
          <w:rFonts w:ascii="Arial" w:hAnsi="Arial" w:cs="Arial"/>
          <w:i/>
          <w:iCs/>
          <w:szCs w:val="22"/>
        </w:rPr>
        <w:t>added new section</w:t>
      </w:r>
      <w:r w:rsidR="00C20CC1">
        <w:rPr>
          <w:rFonts w:ascii="Arial" w:hAnsi="Arial" w:cs="Arial"/>
          <w:szCs w:val="22"/>
        </w:rPr>
        <w:t xml:space="preserve"> and PC Guide to PASA (p.21)</w:t>
      </w:r>
      <w:r w:rsidR="00110CCA">
        <w:rPr>
          <w:rFonts w:ascii="Arial" w:hAnsi="Arial" w:cs="Arial"/>
          <w:szCs w:val="22"/>
        </w:rPr>
        <w:t xml:space="preserve"> </w:t>
      </w:r>
      <w:r w:rsidR="00C20CC1" w:rsidRPr="008C1A07">
        <w:rPr>
          <w:rFonts w:ascii="Arial" w:hAnsi="Arial" w:cs="Arial"/>
          <w:i/>
          <w:iCs/>
          <w:szCs w:val="22"/>
        </w:rPr>
        <w:t>Public Review Drafts</w:t>
      </w:r>
      <w:r w:rsidR="00C20CC1">
        <w:rPr>
          <w:rFonts w:ascii="Arial" w:hAnsi="Arial" w:cs="Arial"/>
          <w:szCs w:val="22"/>
        </w:rPr>
        <w:t xml:space="preserve"> </w:t>
      </w:r>
      <w:r w:rsidR="00582E3E" w:rsidRPr="00582E3E">
        <w:rPr>
          <w:rFonts w:ascii="Arial" w:hAnsi="Arial" w:cs="Arial"/>
          <w:szCs w:val="22"/>
        </w:rPr>
        <w:t xml:space="preserve">be approved as shown </w:t>
      </w:r>
      <w:r w:rsidR="00F04EFE" w:rsidRPr="00582E3E">
        <w:rPr>
          <w:rFonts w:ascii="Arial" w:hAnsi="Arial" w:cs="Arial"/>
          <w:szCs w:val="22"/>
        </w:rPr>
        <w:t>below:</w:t>
      </w:r>
    </w:p>
    <w:p w14:paraId="110F7D5F" w14:textId="77777777" w:rsidR="002E553F" w:rsidRPr="002E553F" w:rsidRDefault="002E553F" w:rsidP="002E553F">
      <w:pPr>
        <w:ind w:left="720" w:hanging="720"/>
        <w:rPr>
          <w:rFonts w:ascii="Arial" w:hAnsi="Arial" w:cs="Arial"/>
          <w:bCs/>
          <w:szCs w:val="22"/>
        </w:rPr>
      </w:pPr>
    </w:p>
    <w:p w14:paraId="01D56C2D" w14:textId="77777777" w:rsidR="00C20CC1" w:rsidRPr="00C20CC1" w:rsidRDefault="00C20CC1" w:rsidP="00C20CC1">
      <w:pPr>
        <w:spacing w:after="160" w:line="259" w:lineRule="auto"/>
        <w:rPr>
          <w:rFonts w:ascii="Arial" w:hAnsi="Arial" w:cs="Arial"/>
          <w:b/>
          <w:szCs w:val="22"/>
          <w:u w:val="single"/>
        </w:rPr>
      </w:pPr>
      <w:r w:rsidRPr="00C20CC1">
        <w:rPr>
          <w:rFonts w:ascii="Arial" w:hAnsi="Arial" w:cs="Arial"/>
          <w:b/>
          <w:szCs w:val="22"/>
          <w:u w:val="single"/>
        </w:rPr>
        <w:t>PC Guide to PASA (p.4)</w:t>
      </w:r>
    </w:p>
    <w:p w14:paraId="73A3B1F1" w14:textId="77777777" w:rsidR="00C20CC1" w:rsidRPr="00C20CC1" w:rsidRDefault="00C20CC1" w:rsidP="00C20CC1">
      <w:pPr>
        <w:spacing w:after="160" w:line="259" w:lineRule="auto"/>
        <w:rPr>
          <w:rFonts w:ascii="Arial" w:hAnsi="Arial" w:cs="Arial"/>
          <w:b/>
          <w:szCs w:val="22"/>
          <w:u w:val="single"/>
        </w:rPr>
      </w:pPr>
      <w:r w:rsidRPr="00C20CC1">
        <w:rPr>
          <w:rFonts w:ascii="Arial" w:hAnsi="Arial" w:cs="Arial"/>
          <w:b/>
          <w:szCs w:val="22"/>
          <w:u w:val="single"/>
        </w:rPr>
        <w:t>Steps to Publication</w:t>
      </w:r>
    </w:p>
    <w:p w14:paraId="69EE6236"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Propose a project by drafting a Title, Purpose and Scope (TPS)</w:t>
      </w:r>
    </w:p>
    <w:p w14:paraId="793AA587"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Identify project committee (PC) members and get them approved, including a chair</w:t>
      </w:r>
    </w:p>
    <w:p w14:paraId="59ED2C2B"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Schedule meetings and draft content for a new document or an addendum for documents on continuous maintenance</w:t>
      </w:r>
    </w:p>
    <w:p w14:paraId="7AC45ED6" w14:textId="77777777" w:rsidR="00C20CC1" w:rsidRPr="00C20CC1" w:rsidRDefault="00C20CC1" w:rsidP="00C20CC1">
      <w:pPr>
        <w:numPr>
          <w:ilvl w:val="1"/>
          <w:numId w:val="8"/>
        </w:numPr>
        <w:spacing w:after="160" w:line="259" w:lineRule="auto"/>
        <w:contextualSpacing/>
        <w:rPr>
          <w:rFonts w:ascii="Arial" w:hAnsi="Arial" w:cs="Arial"/>
          <w:szCs w:val="22"/>
          <w:u w:val="double"/>
        </w:rPr>
      </w:pPr>
      <w:r w:rsidRPr="00C20CC1">
        <w:rPr>
          <w:rFonts w:ascii="Arial" w:hAnsi="Arial" w:cs="Arial"/>
          <w:szCs w:val="22"/>
          <w:u w:val="double"/>
        </w:rPr>
        <w:t>See “Working Drafts and Public Review Drafts” for additional guidance.</w:t>
      </w:r>
    </w:p>
    <w:p w14:paraId="5A772330"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Vote to recommend publication public review (PPR)</w:t>
      </w:r>
    </w:p>
    <w:p w14:paraId="278DD490"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Respond to public review comments</w:t>
      </w:r>
    </w:p>
    <w:p w14:paraId="07204FEA"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Repeat steps 4 and 5 as necessary</w:t>
      </w:r>
    </w:p>
    <w:p w14:paraId="7DA66EF0"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Vote to recommend publication</w:t>
      </w:r>
    </w:p>
    <w:p w14:paraId="74FAF075" w14:textId="77777777" w:rsidR="00C20CC1" w:rsidRPr="00C20CC1" w:rsidRDefault="00C20CC1" w:rsidP="00C20CC1">
      <w:pPr>
        <w:numPr>
          <w:ilvl w:val="0"/>
          <w:numId w:val="8"/>
        </w:numPr>
        <w:spacing w:after="160" w:line="259" w:lineRule="auto"/>
        <w:contextualSpacing/>
        <w:rPr>
          <w:rFonts w:ascii="Arial" w:hAnsi="Arial" w:cs="Arial"/>
          <w:szCs w:val="22"/>
        </w:rPr>
      </w:pPr>
      <w:r w:rsidRPr="00C20CC1">
        <w:rPr>
          <w:rFonts w:ascii="Arial" w:hAnsi="Arial" w:cs="Arial"/>
          <w:szCs w:val="22"/>
        </w:rPr>
        <w:t>Post Publication Items</w:t>
      </w:r>
    </w:p>
    <w:p w14:paraId="59E7C1B2" w14:textId="77777777" w:rsidR="00C20CC1" w:rsidRPr="00C20CC1" w:rsidRDefault="00C20CC1" w:rsidP="00C20CC1">
      <w:pPr>
        <w:spacing w:after="160" w:line="259" w:lineRule="auto"/>
        <w:rPr>
          <w:rFonts w:ascii="Arial" w:eastAsia="Calibri" w:hAnsi="Arial" w:cs="Arial"/>
          <w:kern w:val="2"/>
          <w:szCs w:val="22"/>
        </w:rPr>
      </w:pPr>
    </w:p>
    <w:p w14:paraId="2AFEB9FC" w14:textId="77777777" w:rsidR="00C20CC1" w:rsidRPr="00C20CC1" w:rsidRDefault="00C20CC1" w:rsidP="00C20CC1">
      <w:pPr>
        <w:spacing w:after="160" w:line="259" w:lineRule="auto"/>
        <w:rPr>
          <w:rFonts w:ascii="Arial" w:eastAsia="Calibri" w:hAnsi="Arial" w:cs="Arial"/>
          <w:b/>
          <w:bCs/>
          <w:kern w:val="2"/>
          <w:szCs w:val="22"/>
          <w:u w:val="single"/>
        </w:rPr>
      </w:pPr>
      <w:r w:rsidRPr="00C20CC1">
        <w:rPr>
          <w:rFonts w:ascii="Arial" w:eastAsia="Calibri" w:hAnsi="Arial" w:cs="Arial"/>
          <w:b/>
          <w:bCs/>
          <w:kern w:val="2"/>
          <w:szCs w:val="22"/>
          <w:u w:val="single"/>
        </w:rPr>
        <w:t>PC Guide to PASA (p.20)</w:t>
      </w:r>
    </w:p>
    <w:p w14:paraId="0931B6BE" w14:textId="77777777" w:rsidR="00C20CC1" w:rsidRPr="00C20CC1" w:rsidRDefault="00C20CC1" w:rsidP="00C20CC1">
      <w:pPr>
        <w:spacing w:after="160" w:line="259" w:lineRule="auto"/>
        <w:rPr>
          <w:rFonts w:ascii="Arial" w:eastAsia="Calibri" w:hAnsi="Arial" w:cs="Arial"/>
          <w:kern w:val="2"/>
          <w:szCs w:val="22"/>
        </w:rPr>
      </w:pPr>
      <w:r w:rsidRPr="00C20CC1">
        <w:rPr>
          <w:rFonts w:ascii="Arial" w:eastAsia="Calibri" w:hAnsi="Arial" w:cs="Arial"/>
          <w:b/>
          <w:bCs/>
          <w:kern w:val="2"/>
          <w:szCs w:val="22"/>
        </w:rPr>
        <w:t>Designated reviewer</w:t>
      </w:r>
      <w:r w:rsidRPr="00C20CC1">
        <w:rPr>
          <w:rFonts w:ascii="Arial" w:eastAsia="Calibri" w:hAnsi="Arial" w:cs="Arial"/>
          <w:kern w:val="2"/>
          <w:szCs w:val="22"/>
        </w:rPr>
        <w:t xml:space="preserve">: An individual appointed by ASHRAE Staff who is assigned to serve a specific purpose to the SPC/SSPC. Designated reviewers shall only have access to documents associated with the approved specific purpose. </w:t>
      </w:r>
    </w:p>
    <w:p w14:paraId="533C415B" w14:textId="77777777" w:rsidR="00C20CC1" w:rsidRPr="00C20CC1" w:rsidRDefault="00C20CC1" w:rsidP="00C20CC1">
      <w:pPr>
        <w:spacing w:after="160" w:line="259" w:lineRule="auto"/>
        <w:rPr>
          <w:rFonts w:ascii="Arial" w:eastAsia="Calibri" w:hAnsi="Arial" w:cs="Arial"/>
          <w:kern w:val="2"/>
          <w:szCs w:val="22"/>
          <w:u w:val="double"/>
        </w:rPr>
      </w:pPr>
      <w:r w:rsidRPr="00C20CC1">
        <w:rPr>
          <w:rFonts w:ascii="Arial" w:eastAsia="Calibri" w:hAnsi="Arial" w:cs="Arial"/>
          <w:b/>
          <w:bCs/>
          <w:kern w:val="2"/>
          <w:szCs w:val="22"/>
          <w:u w:val="double"/>
        </w:rPr>
        <w:t xml:space="preserve">IMPORTANT NOTE: </w:t>
      </w:r>
      <w:r w:rsidRPr="00C20CC1">
        <w:rPr>
          <w:rFonts w:ascii="Arial" w:eastAsia="Calibri" w:hAnsi="Arial" w:cs="Arial"/>
          <w:kern w:val="2"/>
          <w:szCs w:val="22"/>
          <w:u w:val="double"/>
        </w:rPr>
        <w:t xml:space="preserve">When revising a standard or guideline, all changes from the previous edition must be tracked by the committee using </w:t>
      </w:r>
      <w:bookmarkStart w:id="21" w:name="_Hlk138423592"/>
      <w:r w:rsidRPr="00C20CC1">
        <w:rPr>
          <w:rFonts w:ascii="Arial" w:eastAsia="Calibri" w:hAnsi="Arial" w:cs="Arial"/>
          <w:kern w:val="2"/>
          <w:szCs w:val="22"/>
          <w:u w:val="double"/>
        </w:rPr>
        <w:t xml:space="preserve">MS Word and its Track Changes feature which will </w:t>
      </w:r>
      <w:bookmarkEnd w:id="21"/>
      <w:r w:rsidRPr="00C20CC1">
        <w:rPr>
          <w:rFonts w:ascii="Arial" w:eastAsia="Calibri" w:hAnsi="Arial" w:cs="Arial"/>
          <w:kern w:val="2"/>
          <w:szCs w:val="22"/>
          <w:u w:val="single"/>
        </w:rPr>
        <w:t>underline</w:t>
      </w:r>
      <w:r w:rsidRPr="00C20CC1">
        <w:rPr>
          <w:rFonts w:ascii="Arial" w:eastAsia="Calibri" w:hAnsi="Arial" w:cs="Arial"/>
          <w:kern w:val="2"/>
          <w:szCs w:val="22"/>
          <w:u w:val="double"/>
        </w:rPr>
        <w:t xml:space="preserve"> to indicate new material and </w:t>
      </w:r>
      <w:r w:rsidRPr="00C20CC1">
        <w:rPr>
          <w:rFonts w:ascii="Arial" w:eastAsia="Calibri" w:hAnsi="Arial" w:cs="Arial"/>
          <w:strike/>
          <w:kern w:val="2"/>
          <w:szCs w:val="22"/>
          <w:u w:val="double"/>
        </w:rPr>
        <w:t>strikethrough</w:t>
      </w:r>
      <w:r w:rsidRPr="00C20CC1">
        <w:rPr>
          <w:rFonts w:ascii="Arial" w:eastAsia="Calibri" w:hAnsi="Arial" w:cs="Arial"/>
          <w:kern w:val="2"/>
          <w:szCs w:val="22"/>
          <w:u w:val="double"/>
        </w:rPr>
        <w:t xml:space="preserve"> to indicate deleted material. Any figures, tables, or equations that are modified or updated must be listed by name in a separate file (MS Word, Notepad, Excel, etc.). </w:t>
      </w:r>
    </w:p>
    <w:p w14:paraId="49A431F3" w14:textId="77777777" w:rsidR="00C20CC1" w:rsidRPr="00C20CC1" w:rsidRDefault="00C20CC1" w:rsidP="00C20CC1">
      <w:pPr>
        <w:spacing w:after="160" w:line="259" w:lineRule="auto"/>
        <w:rPr>
          <w:rFonts w:ascii="Arial" w:eastAsia="Calibri" w:hAnsi="Arial" w:cs="Arial"/>
          <w:kern w:val="2"/>
          <w:szCs w:val="22"/>
        </w:rPr>
      </w:pPr>
      <w:r w:rsidRPr="00C20CC1">
        <w:rPr>
          <w:rFonts w:ascii="Arial" w:eastAsia="Calibri" w:hAnsi="Arial" w:cs="Arial"/>
          <w:kern w:val="2"/>
          <w:szCs w:val="22"/>
          <w:u w:val="double"/>
        </w:rPr>
        <w:t>A separate copy of the PPR draft (see below) that integrates all changes to the previous edition (as submitted for public review) must be included with the final publication package.</w:t>
      </w:r>
    </w:p>
    <w:p w14:paraId="3B1D14B7" w14:textId="77777777" w:rsidR="00C20CC1" w:rsidRPr="00C20CC1" w:rsidRDefault="00C20CC1" w:rsidP="00C20CC1">
      <w:pPr>
        <w:spacing w:after="160" w:line="259" w:lineRule="auto"/>
        <w:rPr>
          <w:rFonts w:ascii="Arial" w:eastAsia="Calibri" w:hAnsi="Arial" w:cs="Arial"/>
          <w:kern w:val="2"/>
          <w:szCs w:val="22"/>
        </w:rPr>
      </w:pPr>
      <w:r w:rsidRPr="00C20CC1">
        <w:rPr>
          <w:rFonts w:ascii="Arial" w:eastAsia="Calibri" w:hAnsi="Arial" w:cs="Arial"/>
          <w:kern w:val="2"/>
          <w:szCs w:val="22"/>
        </w:rPr>
        <w:t xml:space="preserve">For questions about publication deliverables, please contact </w:t>
      </w:r>
      <w:hyperlink r:id="rId13" w:history="1">
        <w:r w:rsidRPr="00C20CC1">
          <w:rPr>
            <w:rFonts w:ascii="Arial" w:eastAsia="Calibri" w:hAnsi="Arial" w:cs="Arial"/>
            <w:color w:val="0563C1"/>
            <w:kern w:val="2"/>
            <w:szCs w:val="22"/>
            <w:u w:val="single"/>
          </w:rPr>
          <w:t>Managing Editor of Standards and Guidelines.</w:t>
        </w:r>
      </w:hyperlink>
    </w:p>
    <w:p w14:paraId="65B0775C" w14:textId="77777777" w:rsidR="00C20CC1" w:rsidRPr="00C20CC1" w:rsidRDefault="00C20CC1" w:rsidP="00C20CC1">
      <w:pPr>
        <w:spacing w:after="160" w:line="259" w:lineRule="auto"/>
        <w:rPr>
          <w:rFonts w:ascii="Arial" w:eastAsia="Calibri" w:hAnsi="Arial" w:cs="Arial"/>
          <w:b/>
          <w:bCs/>
          <w:kern w:val="2"/>
          <w:szCs w:val="22"/>
          <w:u w:val="single"/>
        </w:rPr>
      </w:pPr>
      <w:r w:rsidRPr="00C20CC1">
        <w:rPr>
          <w:rFonts w:ascii="Arial" w:eastAsia="Calibri" w:hAnsi="Arial" w:cs="Arial"/>
          <w:b/>
          <w:bCs/>
          <w:kern w:val="2"/>
          <w:szCs w:val="22"/>
          <w:u w:val="single"/>
        </w:rPr>
        <w:t>PC Guide to PASA (p.21)</w:t>
      </w:r>
    </w:p>
    <w:p w14:paraId="3DDFFE2E" w14:textId="77777777" w:rsidR="00C20CC1" w:rsidRPr="00C20CC1" w:rsidRDefault="00C20CC1" w:rsidP="00C20CC1">
      <w:pPr>
        <w:spacing w:after="160" w:line="259" w:lineRule="auto"/>
        <w:rPr>
          <w:rFonts w:ascii="Arial" w:eastAsia="Calibri" w:hAnsi="Arial" w:cs="Arial"/>
          <w:b/>
          <w:kern w:val="2"/>
          <w:szCs w:val="22"/>
          <w:u w:val="single"/>
        </w:rPr>
      </w:pPr>
      <w:bookmarkStart w:id="22" w:name="_Toc132290713"/>
      <w:r w:rsidRPr="00C20CC1">
        <w:rPr>
          <w:rFonts w:ascii="Arial" w:eastAsia="Calibri" w:hAnsi="Arial" w:cs="Arial"/>
          <w:b/>
          <w:kern w:val="2"/>
          <w:szCs w:val="22"/>
          <w:u w:val="single"/>
        </w:rPr>
        <w:lastRenderedPageBreak/>
        <w:t>Public Review Drafts (PASA 7.2.1.1, 7.2.1.2, 7.2.1.3)</w:t>
      </w:r>
      <w:bookmarkEnd w:id="22"/>
    </w:p>
    <w:p w14:paraId="55270AEB" w14:textId="77777777" w:rsidR="00C20CC1" w:rsidRPr="00C20CC1" w:rsidRDefault="00C20CC1" w:rsidP="00C20CC1">
      <w:pPr>
        <w:spacing w:after="160" w:line="259" w:lineRule="auto"/>
        <w:rPr>
          <w:rFonts w:ascii="Arial" w:eastAsia="Calibri" w:hAnsi="Arial" w:cs="Arial"/>
          <w:kern w:val="2"/>
          <w:szCs w:val="22"/>
        </w:rPr>
      </w:pPr>
      <w:r w:rsidRPr="00C20CC1">
        <w:rPr>
          <w:rFonts w:ascii="Arial" w:eastAsia="Calibri" w:hAnsi="Arial" w:cs="Arial"/>
          <w:kern w:val="2"/>
          <w:szCs w:val="22"/>
        </w:rPr>
        <w:t xml:space="preserve">The PC can approve a draft for an advisory public review or publication public review.  </w:t>
      </w:r>
    </w:p>
    <w:p w14:paraId="55DABBE7" w14:textId="77777777" w:rsidR="00C20CC1" w:rsidRPr="00C20CC1" w:rsidRDefault="00C20CC1" w:rsidP="00C20CC1">
      <w:pPr>
        <w:numPr>
          <w:ilvl w:val="0"/>
          <w:numId w:val="9"/>
        </w:numPr>
        <w:spacing w:after="160" w:line="259" w:lineRule="auto"/>
        <w:rPr>
          <w:rFonts w:ascii="Arial" w:eastAsia="Calibri" w:hAnsi="Arial" w:cs="Arial"/>
          <w:kern w:val="2"/>
          <w:szCs w:val="22"/>
        </w:rPr>
      </w:pPr>
      <w:r w:rsidRPr="00C20CC1">
        <w:rPr>
          <w:rFonts w:ascii="Arial" w:eastAsia="Calibri" w:hAnsi="Arial" w:cs="Arial"/>
          <w:kern w:val="2"/>
          <w:szCs w:val="22"/>
        </w:rPr>
        <w:t xml:space="preserve">An advisory public review (APR) is not considered a standards action and only requires a majority vote.  The SPLS Liaison can approve the draft to go out for review.  An APR can be for the whole standard, to ask questions about potentially controversial items, or even just portions of the standard.  This method is helpful if the standards, guidelines or portion thereof, has portions that are controversial or if the PC needs guidance and feedback from the public on portions of the standards, guidelines or portion thereof, in order to get to a completed draft.  The approval for issuing an APR is generally quick. The comments submitted on an APR draft are deemed to be supportive and do not need to be replied to or resolved.  The PC will later need to vote to recommend approval of the draft for publication public review. (See PASA 7.2.1.1) </w:t>
      </w:r>
    </w:p>
    <w:p w14:paraId="4367614A" w14:textId="77777777" w:rsidR="00C20CC1" w:rsidRPr="00C20CC1" w:rsidRDefault="00C20CC1" w:rsidP="00C20CC1">
      <w:pPr>
        <w:numPr>
          <w:ilvl w:val="0"/>
          <w:numId w:val="9"/>
        </w:numPr>
        <w:spacing w:after="160" w:line="259" w:lineRule="auto"/>
        <w:rPr>
          <w:rFonts w:ascii="Arial" w:eastAsia="Calibri" w:hAnsi="Arial" w:cs="Arial"/>
          <w:kern w:val="2"/>
          <w:szCs w:val="22"/>
        </w:rPr>
      </w:pPr>
      <w:r w:rsidRPr="00C20CC1">
        <w:rPr>
          <w:rFonts w:ascii="Arial" w:eastAsia="Calibri" w:hAnsi="Arial" w:cs="Arial"/>
          <w:kern w:val="2"/>
          <w:szCs w:val="22"/>
        </w:rPr>
        <w:t xml:space="preserve">The PC recommendation to approve a draft for Publication Public Review is a standards action. After the PC has voted to recommend approval of a draft for PPR, the PC Chair submits the draft to the </w:t>
      </w:r>
      <w:bookmarkStart w:id="23" w:name="_Hlk38525556"/>
      <w:r w:rsidRPr="00C20CC1">
        <w:rPr>
          <w:rFonts w:ascii="Arial" w:eastAsia="Calibri" w:hAnsi="Arial" w:cs="Arial"/>
          <w:kern w:val="2"/>
          <w:szCs w:val="22"/>
        </w:rPr>
        <w:fldChar w:fldCharType="begin"/>
      </w:r>
      <w:r w:rsidRPr="00C20CC1">
        <w:rPr>
          <w:rFonts w:ascii="Arial" w:eastAsia="Calibri" w:hAnsi="Arial" w:cs="Arial"/>
          <w:kern w:val="2"/>
          <w:szCs w:val="22"/>
        </w:rPr>
        <w:instrText>HYPERLINK "mailto:cbarbaree@ashrae.org"</w:instrText>
      </w:r>
      <w:r w:rsidRPr="00C20CC1">
        <w:rPr>
          <w:rFonts w:ascii="Arial" w:eastAsia="Calibri" w:hAnsi="Arial" w:cs="Arial"/>
          <w:kern w:val="2"/>
          <w:szCs w:val="22"/>
        </w:rPr>
      </w:r>
      <w:r w:rsidRPr="00C20CC1">
        <w:rPr>
          <w:rFonts w:ascii="Arial" w:eastAsia="Calibri" w:hAnsi="Arial" w:cs="Arial"/>
          <w:kern w:val="2"/>
          <w:szCs w:val="22"/>
        </w:rPr>
        <w:fldChar w:fldCharType="separate"/>
      </w:r>
      <w:r w:rsidRPr="00C20CC1">
        <w:rPr>
          <w:rFonts w:ascii="Arial" w:eastAsia="Calibri" w:hAnsi="Arial" w:cs="Arial"/>
          <w:color w:val="0563C1"/>
          <w:kern w:val="2"/>
          <w:szCs w:val="22"/>
          <w:u w:val="single"/>
        </w:rPr>
        <w:t>MOS</w:t>
      </w:r>
      <w:r w:rsidRPr="00C20CC1">
        <w:rPr>
          <w:rFonts w:ascii="Arial" w:eastAsia="Calibri" w:hAnsi="Arial" w:cs="Arial"/>
          <w:kern w:val="2"/>
          <w:szCs w:val="22"/>
        </w:rPr>
        <w:fldChar w:fldCharType="end"/>
      </w:r>
      <w:bookmarkEnd w:id="23"/>
      <w:r w:rsidRPr="00C20CC1">
        <w:rPr>
          <w:rFonts w:ascii="Arial" w:eastAsia="Calibri" w:hAnsi="Arial" w:cs="Arial"/>
          <w:kern w:val="2"/>
          <w:szCs w:val="22"/>
        </w:rPr>
        <w:t xml:space="preserve"> along with the </w:t>
      </w:r>
      <w:hyperlink r:id="rId14" w:history="1">
        <w:r w:rsidRPr="00C20CC1">
          <w:rPr>
            <w:rFonts w:ascii="Arial" w:eastAsia="Calibri" w:hAnsi="Arial" w:cs="Arial"/>
            <w:color w:val="0563C1"/>
            <w:kern w:val="2"/>
            <w:szCs w:val="22"/>
            <w:u w:val="single"/>
          </w:rPr>
          <w:t>Publication Draft Submittal Form</w:t>
        </w:r>
      </w:hyperlink>
      <w:r w:rsidRPr="00C20CC1">
        <w:rPr>
          <w:rFonts w:ascii="Arial" w:eastAsia="Calibri" w:hAnsi="Arial" w:cs="Arial"/>
          <w:kern w:val="2"/>
          <w:szCs w:val="22"/>
        </w:rPr>
        <w:t xml:space="preserve"> for Staff review.  There are two possible tracks for PPR approval:</w:t>
      </w:r>
    </w:p>
    <w:p w14:paraId="700C1B96" w14:textId="77777777" w:rsidR="00C20CC1" w:rsidRPr="00C20CC1" w:rsidRDefault="00C20CC1" w:rsidP="00C20CC1">
      <w:pPr>
        <w:numPr>
          <w:ilvl w:val="1"/>
          <w:numId w:val="9"/>
        </w:numPr>
        <w:spacing w:after="160" w:line="259" w:lineRule="auto"/>
        <w:rPr>
          <w:rFonts w:ascii="Arial" w:eastAsia="Calibri" w:hAnsi="Arial" w:cs="Arial"/>
          <w:kern w:val="2"/>
          <w:szCs w:val="22"/>
        </w:rPr>
      </w:pPr>
      <w:r w:rsidRPr="00C20CC1">
        <w:rPr>
          <w:rFonts w:ascii="Arial" w:eastAsia="Calibri" w:hAnsi="Arial" w:cs="Arial"/>
          <w:kern w:val="2"/>
          <w:szCs w:val="22"/>
        </w:rPr>
        <w:t>Fast Track (SPLS Liaison-only approval) can be used when no negative votes with reason</w:t>
      </w:r>
      <w:r w:rsidRPr="00C20CC1">
        <w:rPr>
          <w:rFonts w:ascii="Arial" w:eastAsia="Calibri" w:hAnsi="Arial" w:cs="Arial"/>
          <w:kern w:val="2"/>
          <w:szCs w:val="22"/>
          <w:u w:val="single"/>
        </w:rPr>
        <w:t xml:space="preserve"> </w:t>
      </w:r>
      <w:r w:rsidRPr="00C20CC1">
        <w:rPr>
          <w:rFonts w:ascii="Arial" w:eastAsia="Calibri" w:hAnsi="Arial" w:cs="Arial"/>
          <w:kern w:val="2"/>
          <w:szCs w:val="22"/>
        </w:rPr>
        <w:t>have been cast within the PC, no credible threat of legal action (in writing) against ASHRAE has been made related to the proposed draft, and the MOS has not been notified by the SPLS Liaison within ten calendar days of receipt that the PC has violated rules related to the development of the draft. (See PASA 7.2.1.3).  If no comments are received during the public review the standards, guidelines or portion thereof, can be processed by Staff for publication and no further approvals are required.</w:t>
      </w:r>
    </w:p>
    <w:p w14:paraId="1B8B432E" w14:textId="77777777" w:rsidR="00C20CC1" w:rsidRPr="00C20CC1" w:rsidRDefault="00C20CC1" w:rsidP="00C20CC1">
      <w:pPr>
        <w:numPr>
          <w:ilvl w:val="1"/>
          <w:numId w:val="9"/>
        </w:numPr>
        <w:spacing w:after="160" w:line="259" w:lineRule="auto"/>
        <w:rPr>
          <w:rFonts w:ascii="Arial" w:eastAsia="Calibri" w:hAnsi="Arial" w:cs="Arial"/>
          <w:kern w:val="2"/>
          <w:szCs w:val="22"/>
        </w:rPr>
      </w:pPr>
      <w:r w:rsidRPr="00C20CC1">
        <w:rPr>
          <w:rFonts w:ascii="Arial" w:eastAsia="Calibri" w:hAnsi="Arial" w:cs="Arial"/>
          <w:kern w:val="2"/>
          <w:szCs w:val="22"/>
        </w:rPr>
        <w:t xml:space="preserve">Normal Track (SPLS approval) – occurs when there are unresolved objectors (negative PC votes with reason or unresolved commenters) from a previous public review or any of the fast track requirements are not met. This means that the draft, along with all the supporting documentation that has been submitted, will be provided to SPLS for review of the draft development process.  If SPLS determines that proper process has been followed the draft will be approved for publication public review.  (See PASA 7.2.1.2).  If SPLS determines process has been violated, the standard, guideline or portion thereof, will be returned to the PC with instructions for further actions.  </w:t>
      </w:r>
      <w:bookmarkStart w:id="24" w:name="_Hlk98232906"/>
    </w:p>
    <w:bookmarkEnd w:id="24"/>
    <w:p w14:paraId="489CEE96" w14:textId="77777777" w:rsidR="00C20CC1" w:rsidRPr="00C20CC1" w:rsidRDefault="00C20CC1" w:rsidP="00C20CC1">
      <w:pPr>
        <w:numPr>
          <w:ilvl w:val="0"/>
          <w:numId w:val="9"/>
        </w:numPr>
        <w:spacing w:after="160" w:line="259" w:lineRule="auto"/>
        <w:rPr>
          <w:rFonts w:ascii="Arial" w:eastAsia="Calibri" w:hAnsi="Arial" w:cs="Arial"/>
          <w:kern w:val="2"/>
          <w:szCs w:val="22"/>
          <w:u w:val="single"/>
        </w:rPr>
      </w:pPr>
      <w:r w:rsidRPr="00C20CC1">
        <w:rPr>
          <w:rFonts w:ascii="Arial" w:eastAsia="Calibri" w:hAnsi="Arial" w:cs="Arial"/>
          <w:kern w:val="2"/>
          <w:szCs w:val="22"/>
        </w:rPr>
        <w:t xml:space="preserve">Once standards, guidelines or portion thereof, are approved for PPR, availability of each draft is announced in the ASHRAE Standards Action for periods of 30 to 45 days.  To receive notices please sign up for the ASHRAE </w:t>
      </w:r>
      <w:r w:rsidRPr="00C20CC1">
        <w:rPr>
          <w:rFonts w:ascii="Arial" w:eastAsia="Calibri" w:hAnsi="Arial" w:cs="Arial"/>
          <w:i/>
          <w:iCs/>
          <w:kern w:val="2"/>
          <w:szCs w:val="22"/>
        </w:rPr>
        <w:t>Standards Action</w:t>
      </w:r>
      <w:r w:rsidRPr="00C20CC1">
        <w:rPr>
          <w:rFonts w:ascii="Arial" w:eastAsia="Calibri" w:hAnsi="Arial" w:cs="Arial"/>
          <w:kern w:val="2"/>
          <w:szCs w:val="22"/>
        </w:rPr>
        <w:t xml:space="preserve"> </w:t>
      </w:r>
      <w:proofErr w:type="spellStart"/>
      <w:r w:rsidRPr="00C20CC1">
        <w:rPr>
          <w:rFonts w:ascii="Arial" w:eastAsia="Calibri" w:hAnsi="Arial" w:cs="Arial"/>
          <w:kern w:val="2"/>
          <w:szCs w:val="22"/>
        </w:rPr>
        <w:t>listserve</w:t>
      </w:r>
      <w:proofErr w:type="spellEnd"/>
      <w:r w:rsidRPr="00C20CC1">
        <w:rPr>
          <w:rFonts w:ascii="Arial" w:eastAsia="Calibri" w:hAnsi="Arial" w:cs="Arial"/>
          <w:kern w:val="2"/>
          <w:szCs w:val="22"/>
        </w:rPr>
        <w:t xml:space="preserve"> at: </w:t>
      </w:r>
      <w:hyperlink r:id="rId15" w:history="1">
        <w:r w:rsidRPr="00C20CC1">
          <w:rPr>
            <w:rFonts w:ascii="Arial" w:eastAsia="Calibri" w:hAnsi="Arial" w:cs="Arial"/>
            <w:color w:val="0563C1"/>
            <w:kern w:val="2"/>
            <w:szCs w:val="22"/>
            <w:u w:val="single"/>
          </w:rPr>
          <w:t>Standards Action List Serve</w:t>
        </w:r>
      </w:hyperlink>
      <w:r w:rsidRPr="00C20CC1">
        <w:rPr>
          <w:rFonts w:ascii="Arial" w:eastAsia="Calibri" w:hAnsi="Arial" w:cs="Arial"/>
          <w:kern w:val="2"/>
          <w:szCs w:val="22"/>
          <w:u w:val="single"/>
        </w:rPr>
        <w:t xml:space="preserve">.  </w:t>
      </w:r>
    </w:p>
    <w:p w14:paraId="4779D725" w14:textId="77777777" w:rsidR="00C20CC1" w:rsidRPr="00C20CC1" w:rsidRDefault="00C20CC1" w:rsidP="00C20CC1">
      <w:pPr>
        <w:numPr>
          <w:ilvl w:val="0"/>
          <w:numId w:val="9"/>
        </w:numPr>
        <w:spacing w:after="160" w:line="259" w:lineRule="auto"/>
        <w:rPr>
          <w:rFonts w:ascii="Arial" w:eastAsia="Calibri" w:hAnsi="Arial" w:cs="Arial"/>
          <w:kern w:val="2"/>
          <w:szCs w:val="22"/>
          <w:u w:val="double"/>
        </w:rPr>
      </w:pPr>
      <w:bookmarkStart w:id="25" w:name="_Hlk138423611"/>
      <w:r w:rsidRPr="00C20CC1">
        <w:rPr>
          <w:rFonts w:ascii="Arial" w:eastAsia="Calibri" w:hAnsi="Arial" w:cs="Arial"/>
          <w:kern w:val="2"/>
          <w:szCs w:val="22"/>
          <w:u w:val="double"/>
        </w:rPr>
        <w:t xml:space="preserve">When revising a standard or guideline, all changes from the previous edition must be tracked by the committee using MS Word and its Track Changes feature which will </w:t>
      </w:r>
      <w:r w:rsidRPr="00C20CC1">
        <w:rPr>
          <w:rFonts w:ascii="Arial" w:eastAsia="Calibri" w:hAnsi="Arial" w:cs="Arial"/>
          <w:kern w:val="2"/>
          <w:szCs w:val="22"/>
          <w:u w:val="single"/>
        </w:rPr>
        <w:t xml:space="preserve">underline </w:t>
      </w:r>
      <w:r w:rsidRPr="00C20CC1">
        <w:rPr>
          <w:rFonts w:ascii="Arial" w:eastAsia="Calibri" w:hAnsi="Arial" w:cs="Arial"/>
          <w:kern w:val="2"/>
          <w:szCs w:val="22"/>
          <w:u w:val="double"/>
        </w:rPr>
        <w:t xml:space="preserve">to indicate new material and </w:t>
      </w:r>
      <w:r w:rsidRPr="00C20CC1">
        <w:rPr>
          <w:rFonts w:ascii="Arial" w:eastAsia="Calibri" w:hAnsi="Arial" w:cs="Arial"/>
          <w:strike/>
          <w:kern w:val="2"/>
          <w:szCs w:val="22"/>
          <w:u w:val="double"/>
        </w:rPr>
        <w:t>strikethrough</w:t>
      </w:r>
      <w:r w:rsidRPr="00C20CC1">
        <w:rPr>
          <w:rFonts w:ascii="Arial" w:eastAsia="Calibri" w:hAnsi="Arial" w:cs="Arial"/>
          <w:kern w:val="2"/>
          <w:szCs w:val="22"/>
          <w:u w:val="double"/>
        </w:rPr>
        <w:t xml:space="preserve"> to indicate deleted material. Any figures, tables, or equations that are modified or updated must be listed by name in a separate file (MS Word, Notepad, Excel, etc.). </w:t>
      </w:r>
    </w:p>
    <w:p w14:paraId="283F7A70" w14:textId="77777777" w:rsidR="00C20CC1" w:rsidRPr="00C20CC1" w:rsidRDefault="00C20CC1" w:rsidP="00C20CC1">
      <w:pPr>
        <w:spacing w:after="160" w:line="259" w:lineRule="auto"/>
        <w:ind w:left="720"/>
        <w:rPr>
          <w:rFonts w:ascii="Arial" w:eastAsia="Calibri" w:hAnsi="Arial" w:cs="Arial"/>
          <w:kern w:val="2"/>
          <w:szCs w:val="22"/>
          <w:u w:val="double"/>
        </w:rPr>
      </w:pPr>
      <w:r w:rsidRPr="00C20CC1">
        <w:rPr>
          <w:rFonts w:ascii="Arial" w:eastAsia="Calibri" w:hAnsi="Arial" w:cs="Arial"/>
          <w:kern w:val="2"/>
          <w:szCs w:val="22"/>
          <w:u w:val="double"/>
        </w:rPr>
        <w:lastRenderedPageBreak/>
        <w:t>A separate copy of the PPR draft (see below) that integrates all changes to the previous edition (as submitted for public review) must be included with the final publication package.</w:t>
      </w:r>
    </w:p>
    <w:bookmarkEnd w:id="25"/>
    <w:p w14:paraId="2648E5EB" w14:textId="77777777" w:rsidR="00C20CC1" w:rsidRPr="00C20CC1" w:rsidRDefault="00C20CC1" w:rsidP="00C20CC1">
      <w:pPr>
        <w:rPr>
          <w:sz w:val="20"/>
          <w:szCs w:val="20"/>
        </w:rPr>
      </w:pPr>
      <w:r w:rsidRPr="00C20CC1">
        <w:rPr>
          <w:rFonts w:ascii="Arial" w:eastAsia="Calibri" w:hAnsi="Arial" w:cs="Arial"/>
          <w:kern w:val="2"/>
          <w:szCs w:val="22"/>
        </w:rPr>
        <w:t xml:space="preserve">For questions about publication deliverables, please contact </w:t>
      </w:r>
      <w:hyperlink r:id="rId16" w:history="1">
        <w:r w:rsidRPr="00C20CC1">
          <w:rPr>
            <w:rFonts w:ascii="Arial" w:eastAsia="Calibri" w:hAnsi="Arial" w:cs="Arial"/>
            <w:color w:val="0563C1"/>
            <w:kern w:val="2"/>
            <w:szCs w:val="22"/>
            <w:u w:val="single"/>
          </w:rPr>
          <w:t>Managing Editor of Standards and Guidelines.</w:t>
        </w:r>
      </w:hyperlink>
    </w:p>
    <w:p w14:paraId="5C91AF41" w14:textId="77777777" w:rsidR="00110CCA" w:rsidRDefault="00110CCA" w:rsidP="00453C4B">
      <w:pPr>
        <w:tabs>
          <w:tab w:val="left" w:pos="450"/>
        </w:tabs>
        <w:ind w:left="720"/>
        <w:rPr>
          <w:rFonts w:ascii="Arial" w:hAnsi="Arial" w:cs="Arial"/>
          <w:b/>
          <w:bCs/>
          <w:szCs w:val="22"/>
        </w:rPr>
      </w:pPr>
    </w:p>
    <w:p w14:paraId="25846940" w14:textId="77777777" w:rsidR="00C20CC1" w:rsidRPr="00C20CC1" w:rsidRDefault="002E553F" w:rsidP="00C20CC1">
      <w:pPr>
        <w:tabs>
          <w:tab w:val="left" w:pos="450"/>
        </w:tabs>
        <w:ind w:left="720"/>
        <w:rPr>
          <w:rFonts w:ascii="Arial" w:hAnsi="Arial" w:cs="Arial"/>
          <w:bCs/>
          <w:szCs w:val="22"/>
        </w:rPr>
      </w:pPr>
      <w:r w:rsidRPr="009D5D5E">
        <w:rPr>
          <w:rFonts w:ascii="Arial" w:hAnsi="Arial" w:cs="Arial"/>
          <w:b/>
          <w:bCs/>
          <w:szCs w:val="22"/>
        </w:rPr>
        <w:t xml:space="preserve">BACKGROUND: </w:t>
      </w:r>
      <w:r w:rsidR="00C20CC1" w:rsidRPr="00C20CC1">
        <w:rPr>
          <w:rFonts w:ascii="Arial" w:hAnsi="Arial" w:cs="Arial"/>
          <w:bCs/>
          <w:szCs w:val="22"/>
        </w:rPr>
        <w:t>These changes will save Publications staff from having to completely lay out from scratch all revisions to periodic maintenance standards, saving them considerable time. It also means faster republication.</w:t>
      </w:r>
    </w:p>
    <w:p w14:paraId="7C1FB272" w14:textId="63C67126" w:rsidR="00453C4B" w:rsidRPr="00453C4B" w:rsidRDefault="00EB327F" w:rsidP="00EB327F">
      <w:pPr>
        <w:tabs>
          <w:tab w:val="left" w:pos="450"/>
        </w:tabs>
        <w:ind w:left="720"/>
        <w:rPr>
          <w:rFonts w:ascii="Arial" w:hAnsi="Arial" w:cs="Arial"/>
          <w:iCs/>
          <w:szCs w:val="22"/>
        </w:rPr>
      </w:pPr>
      <w:r>
        <w:rPr>
          <w:rFonts w:ascii="Arial" w:hAnsi="Arial" w:cs="Arial"/>
          <w:szCs w:val="22"/>
        </w:rPr>
        <w:t xml:space="preserve">. </w:t>
      </w:r>
    </w:p>
    <w:p w14:paraId="5C2A3D78" w14:textId="69A9565A" w:rsidR="00CF1BD0" w:rsidRDefault="00C76F4E" w:rsidP="00C76F4E">
      <w:pPr>
        <w:ind w:left="720" w:hanging="720"/>
        <w:rPr>
          <w:rFonts w:ascii="Arial" w:hAnsi="Arial" w:cs="Arial"/>
          <w:bCs/>
          <w:szCs w:val="22"/>
        </w:rPr>
      </w:pPr>
      <w:r>
        <w:rPr>
          <w:rFonts w:ascii="Arial" w:hAnsi="Arial" w:cs="Arial"/>
          <w:b/>
          <w:szCs w:val="22"/>
        </w:rPr>
        <w:tab/>
      </w:r>
      <w:r w:rsidR="006C6021">
        <w:rPr>
          <w:rFonts w:ascii="Arial" w:hAnsi="Arial" w:cs="Arial"/>
          <w:b/>
          <w:szCs w:val="22"/>
        </w:rPr>
        <w:t xml:space="preserve">MOTION </w:t>
      </w:r>
      <w:r w:rsidR="00453C4B">
        <w:rPr>
          <w:rFonts w:ascii="Arial" w:hAnsi="Arial" w:cs="Arial"/>
          <w:b/>
          <w:szCs w:val="22"/>
        </w:rPr>
        <w:t>2</w:t>
      </w:r>
      <w:r w:rsidR="006C6021">
        <w:rPr>
          <w:rFonts w:ascii="Arial" w:hAnsi="Arial" w:cs="Arial"/>
          <w:b/>
          <w:szCs w:val="22"/>
        </w:rPr>
        <w:t xml:space="preserve"> PASSED</w:t>
      </w:r>
      <w:r w:rsidRPr="00C76F4E">
        <w:rPr>
          <w:rFonts w:ascii="Arial" w:hAnsi="Arial" w:cs="Arial"/>
          <w:b/>
          <w:szCs w:val="22"/>
        </w:rPr>
        <w:t>:</w:t>
      </w:r>
      <w:r w:rsidR="00C20CC1">
        <w:rPr>
          <w:rFonts w:ascii="Arial" w:hAnsi="Arial" w:cs="Arial"/>
          <w:b/>
          <w:szCs w:val="22"/>
        </w:rPr>
        <w:t xml:space="preserve"> </w:t>
      </w:r>
      <w:r w:rsidR="00C20CC1">
        <w:rPr>
          <w:rFonts w:ascii="Arial" w:hAnsi="Arial" w:cs="Arial"/>
          <w:bCs/>
          <w:szCs w:val="22"/>
        </w:rPr>
        <w:t>6</w:t>
      </w:r>
      <w:r w:rsidRPr="00C76F4E">
        <w:rPr>
          <w:rFonts w:ascii="Arial" w:hAnsi="Arial" w:cs="Arial"/>
          <w:bCs/>
          <w:szCs w:val="22"/>
        </w:rPr>
        <w:t>-0-0, CV</w:t>
      </w:r>
    </w:p>
    <w:p w14:paraId="5B850420" w14:textId="31B844C9" w:rsidR="002E553F" w:rsidRDefault="002E553F" w:rsidP="002E553F">
      <w:pPr>
        <w:tabs>
          <w:tab w:val="left" w:pos="960"/>
        </w:tabs>
        <w:ind w:left="720" w:hanging="720"/>
        <w:rPr>
          <w:rFonts w:ascii="Calibri" w:hAnsi="Calibri" w:cs="Calibri"/>
          <w:bCs/>
          <w:i/>
          <w:iCs/>
          <w:color w:val="0000FF"/>
          <w:sz w:val="18"/>
          <w:szCs w:val="18"/>
        </w:rPr>
      </w:pPr>
      <w:r>
        <w:rPr>
          <w:rFonts w:ascii="Arial" w:hAnsi="Arial" w:cs="Arial"/>
          <w:szCs w:val="22"/>
        </w:rPr>
        <w:tab/>
      </w:r>
    </w:p>
    <w:p w14:paraId="6AB1BB2D" w14:textId="77777777" w:rsidR="00E46C8A" w:rsidRPr="00F0692D" w:rsidRDefault="00E46C8A" w:rsidP="00222FDB">
      <w:pPr>
        <w:pStyle w:val="Heading1"/>
      </w:pPr>
      <w:bookmarkStart w:id="26" w:name="_APPENDIX_Q_–Approval"/>
      <w:bookmarkStart w:id="27" w:name="_Toc139811023"/>
      <w:bookmarkEnd w:id="26"/>
      <w:r w:rsidRPr="00F0692D">
        <w:t>8.</w:t>
      </w:r>
      <w:r w:rsidRPr="00F0692D">
        <w:tab/>
        <w:t>Interpretations</w:t>
      </w:r>
      <w:bookmarkEnd w:id="27"/>
    </w:p>
    <w:p w14:paraId="4AC17CF0" w14:textId="7183299A" w:rsidR="000A3547" w:rsidRPr="00FB1DE2" w:rsidRDefault="00453C4B" w:rsidP="00003C81">
      <w:pPr>
        <w:tabs>
          <w:tab w:val="left" w:pos="0"/>
        </w:tabs>
        <w:ind w:left="720" w:hanging="630"/>
        <w:rPr>
          <w:rFonts w:ascii="Arial" w:hAnsi="Arial" w:cs="Arial"/>
        </w:rPr>
      </w:pPr>
      <w:r>
        <w:rPr>
          <w:rFonts w:ascii="Arial" w:hAnsi="Arial" w:cs="Arial"/>
        </w:rPr>
        <w:tab/>
      </w:r>
      <w:r w:rsidR="00003C81">
        <w:rPr>
          <w:rFonts w:ascii="Arial" w:hAnsi="Arial" w:cs="Arial"/>
        </w:rPr>
        <w:t>None.</w:t>
      </w:r>
    </w:p>
    <w:p w14:paraId="5F22E2A7" w14:textId="77777777" w:rsidR="007D2175" w:rsidRPr="007D2175" w:rsidRDefault="007D2175" w:rsidP="006979CF">
      <w:pPr>
        <w:tabs>
          <w:tab w:val="left" w:pos="0"/>
        </w:tabs>
        <w:ind w:left="720" w:hanging="630"/>
        <w:rPr>
          <w:rFonts w:ascii="Arial" w:hAnsi="Arial" w:cs="Arial"/>
          <w:szCs w:val="22"/>
        </w:rPr>
      </w:pPr>
    </w:p>
    <w:p w14:paraId="2D84A3AB" w14:textId="77777777" w:rsidR="003A49A6" w:rsidRDefault="00E46C8A" w:rsidP="00222FDB">
      <w:pPr>
        <w:pStyle w:val="Heading1"/>
      </w:pPr>
      <w:bookmarkStart w:id="28" w:name="_Toc139811024"/>
      <w:r w:rsidRPr="00F0692D">
        <w:t>9.</w:t>
      </w:r>
      <w:r w:rsidRPr="00F0692D">
        <w:tab/>
      </w:r>
      <w:bookmarkStart w:id="29" w:name="newbusiness"/>
      <w:r w:rsidRPr="00F0692D">
        <w:t>New Business</w:t>
      </w:r>
      <w:bookmarkEnd w:id="29"/>
      <w:bookmarkEnd w:id="28"/>
    </w:p>
    <w:p w14:paraId="24FB4491" w14:textId="6D2FEFCF" w:rsidR="00BA73EC" w:rsidRDefault="00BA73EC" w:rsidP="00FB20A7">
      <w:pPr>
        <w:numPr>
          <w:ilvl w:val="0"/>
          <w:numId w:val="10"/>
        </w:numPr>
        <w:rPr>
          <w:rFonts w:ascii="Arial" w:hAnsi="Arial" w:cs="Arial"/>
        </w:rPr>
      </w:pPr>
      <w:r w:rsidRPr="00BA73EC">
        <w:rPr>
          <w:rFonts w:ascii="Arial" w:hAnsi="Arial" w:cs="Arial"/>
        </w:rPr>
        <w:t xml:space="preserve">PPIS discussed the newly formed Global Technical Interaction Committee (GTIC). Karl Peterman asked what is the intent? Bill responded, </w:t>
      </w:r>
      <w:r w:rsidR="008C1A07">
        <w:rPr>
          <w:rFonts w:ascii="Arial" w:hAnsi="Arial" w:cs="Arial"/>
        </w:rPr>
        <w:t>g</w:t>
      </w:r>
      <w:r w:rsidRPr="00BA73EC">
        <w:rPr>
          <w:rFonts w:ascii="Arial" w:hAnsi="Arial" w:cs="Arial"/>
        </w:rPr>
        <w:t xml:space="preserve">lobal </w:t>
      </w:r>
      <w:r w:rsidR="008C1A07">
        <w:rPr>
          <w:rFonts w:ascii="Arial" w:hAnsi="Arial" w:cs="Arial"/>
        </w:rPr>
        <w:t>i</w:t>
      </w:r>
      <w:r w:rsidRPr="00BA73EC">
        <w:rPr>
          <w:rFonts w:ascii="Arial" w:hAnsi="Arial" w:cs="Arial"/>
        </w:rPr>
        <w:t>nteraction on subcommittees.</w:t>
      </w:r>
      <w:r>
        <w:rPr>
          <w:rFonts w:ascii="Arial" w:hAnsi="Arial" w:cs="Arial"/>
        </w:rPr>
        <w:t xml:space="preserve"> Karl Peterman states that we can do that with our current structure, unsure of the need. Karl asks which part of ILS/ISAS is ANSI related, does ANSI care about International Standards? Bill responds that </w:t>
      </w:r>
      <w:r w:rsidR="00821DE5" w:rsidRPr="00821DE5">
        <w:rPr>
          <w:rFonts w:ascii="Arial" w:hAnsi="Arial" w:cs="Arial"/>
        </w:rPr>
        <w:t>ANSI has delegated responsibility for some ISO standards to ASHRAE.</w:t>
      </w:r>
      <w:r w:rsidR="00821DE5">
        <w:rPr>
          <w:rFonts w:ascii="Arial" w:hAnsi="Arial" w:cs="Arial"/>
        </w:rPr>
        <w:t xml:space="preserve"> </w:t>
      </w:r>
      <w:r w:rsidR="008C1A07">
        <w:rPr>
          <w:rFonts w:ascii="Arial" w:hAnsi="Arial" w:cs="Arial"/>
        </w:rPr>
        <w:t>Staff responded that we will double check which part of ILS/ISAS is ANSI related.</w:t>
      </w:r>
    </w:p>
    <w:p w14:paraId="0762FED3" w14:textId="77777777" w:rsidR="00BA73EC" w:rsidRDefault="00BA73EC" w:rsidP="00BA73EC">
      <w:pPr>
        <w:ind w:left="720"/>
        <w:rPr>
          <w:rFonts w:ascii="Arial" w:hAnsi="Arial" w:cs="Arial"/>
        </w:rPr>
      </w:pPr>
    </w:p>
    <w:p w14:paraId="126C332B" w14:textId="5E933150" w:rsidR="00BA73EC" w:rsidRDefault="00BA73EC" w:rsidP="00BA73EC">
      <w:pPr>
        <w:ind w:left="720"/>
        <w:rPr>
          <w:rFonts w:ascii="Arial" w:hAnsi="Arial" w:cs="Arial"/>
        </w:rPr>
      </w:pPr>
      <w:r w:rsidRPr="00BA73EC">
        <w:rPr>
          <w:rFonts w:ascii="Arial" w:hAnsi="Arial" w:cs="Arial"/>
        </w:rPr>
        <w:t>After review of the MOPs and the GTIC Reference Manual</w:t>
      </w:r>
      <w:r>
        <w:rPr>
          <w:rFonts w:ascii="Arial" w:hAnsi="Arial" w:cs="Arial"/>
        </w:rPr>
        <w:t xml:space="preserve">, PPIS </w:t>
      </w:r>
      <w:r w:rsidRPr="00BA73EC">
        <w:rPr>
          <w:rFonts w:ascii="Arial" w:hAnsi="Arial" w:cs="Arial"/>
        </w:rPr>
        <w:t>decided next steps shall include a collaborative effort amongst PPIS, Standards Committee ExCom and GTIC ExCom/Taskforce to identify roles and responsibilities of each committee.</w:t>
      </w:r>
    </w:p>
    <w:p w14:paraId="644C9FE2" w14:textId="77777777" w:rsidR="00BA73EC" w:rsidRDefault="00BA73EC" w:rsidP="00BA73EC">
      <w:pPr>
        <w:ind w:left="720"/>
        <w:rPr>
          <w:rFonts w:ascii="Arial" w:hAnsi="Arial" w:cs="Arial"/>
        </w:rPr>
      </w:pPr>
    </w:p>
    <w:p w14:paraId="33EAD119" w14:textId="1A732706" w:rsidR="00E65530" w:rsidRDefault="00BA73EC" w:rsidP="00BA73EC">
      <w:pPr>
        <w:numPr>
          <w:ilvl w:val="0"/>
          <w:numId w:val="10"/>
        </w:numPr>
        <w:rPr>
          <w:rFonts w:ascii="Arial" w:hAnsi="Arial" w:cs="Arial"/>
        </w:rPr>
      </w:pPr>
      <w:r>
        <w:rPr>
          <w:rFonts w:ascii="Arial" w:hAnsi="Arial" w:cs="Arial"/>
        </w:rPr>
        <w:t xml:space="preserve">Karl </w:t>
      </w:r>
      <w:r w:rsidR="00E65530">
        <w:rPr>
          <w:rFonts w:ascii="Arial" w:hAnsi="Arial" w:cs="Arial"/>
        </w:rPr>
        <w:t>would like to propose new wording for the second paragraph in</w:t>
      </w:r>
      <w:r>
        <w:rPr>
          <w:rFonts w:ascii="Arial" w:hAnsi="Arial" w:cs="Arial"/>
        </w:rPr>
        <w:t xml:space="preserve"> PASA</w:t>
      </w:r>
      <w:r w:rsidR="00E65530">
        <w:rPr>
          <w:rFonts w:ascii="Arial" w:hAnsi="Arial" w:cs="Arial"/>
        </w:rPr>
        <w:t xml:space="preserve"> Section</w:t>
      </w:r>
      <w:r>
        <w:rPr>
          <w:rFonts w:ascii="Arial" w:hAnsi="Arial" w:cs="Arial"/>
        </w:rPr>
        <w:t xml:space="preserve"> 7.2.7</w:t>
      </w:r>
      <w:r w:rsidR="00E65530">
        <w:rPr>
          <w:rFonts w:ascii="Arial" w:hAnsi="Arial" w:cs="Arial"/>
        </w:rPr>
        <w:t xml:space="preserve">. His intent is to allow the proponent to offer a rebuttal to the negative voters. Staff suggests he draft new wording and we review it at the next meeting. </w:t>
      </w:r>
    </w:p>
    <w:p w14:paraId="623783A9" w14:textId="2BA6AA95" w:rsidR="00BA73EC" w:rsidRDefault="00BA73EC" w:rsidP="00E65530">
      <w:pPr>
        <w:ind w:left="720"/>
        <w:rPr>
          <w:rFonts w:ascii="Arial" w:hAnsi="Arial" w:cs="Arial"/>
        </w:rPr>
      </w:pPr>
      <w:r>
        <w:rPr>
          <w:rFonts w:ascii="Arial" w:hAnsi="Arial" w:cs="Arial"/>
        </w:rPr>
        <w:t xml:space="preserve"> </w:t>
      </w:r>
    </w:p>
    <w:p w14:paraId="76DE0311" w14:textId="77777777" w:rsidR="00E65530" w:rsidRPr="00E65530" w:rsidRDefault="00E65530" w:rsidP="00E65530">
      <w:pPr>
        <w:ind w:left="720"/>
        <w:rPr>
          <w:rFonts w:ascii="Arial" w:hAnsi="Arial" w:cs="Arial"/>
          <w:b/>
          <w:szCs w:val="22"/>
        </w:rPr>
      </w:pPr>
      <w:r w:rsidRPr="00E65530">
        <w:rPr>
          <w:rFonts w:ascii="Arial" w:hAnsi="Arial" w:cs="Arial"/>
          <w:b/>
          <w:szCs w:val="22"/>
        </w:rPr>
        <w:t>7.2.7 Negative Votes on Letter Ballots of PCs and Project Subcommittees</w:t>
      </w:r>
    </w:p>
    <w:p w14:paraId="3E289A03" w14:textId="77777777" w:rsidR="00E65530" w:rsidRPr="00E65530" w:rsidRDefault="00E65530" w:rsidP="00E65530">
      <w:pPr>
        <w:ind w:left="720"/>
        <w:rPr>
          <w:rFonts w:ascii="Arial" w:hAnsi="Arial" w:cs="Arial"/>
          <w:szCs w:val="22"/>
        </w:rPr>
      </w:pPr>
      <w:r w:rsidRPr="00E65530">
        <w:rPr>
          <w:rFonts w:ascii="Arial" w:hAnsi="Arial" w:cs="Arial"/>
          <w:szCs w:val="22"/>
        </w:rPr>
        <w:t>Persons who cast negative votes on a letter ballot shall be asked if they wish to comment on reasons for their negative votes.  If a vote passes with one or more negative votes with a reason, the results shall be recirculated to the committee to provide voting members with an opportunity to vote, reaffirm their vote, or change their vote. If a reason is not provided for the negative vote, the eligible voters are informed of the negative vote by distribution of the letter ballot results.</w:t>
      </w:r>
    </w:p>
    <w:p w14:paraId="36A9423A" w14:textId="77777777" w:rsidR="00E65530" w:rsidRPr="00E65530" w:rsidRDefault="00E65530" w:rsidP="00E65530">
      <w:pPr>
        <w:ind w:left="720"/>
        <w:rPr>
          <w:rFonts w:ascii="Arial" w:hAnsi="Arial" w:cs="Arial"/>
          <w:szCs w:val="22"/>
        </w:rPr>
      </w:pPr>
    </w:p>
    <w:p w14:paraId="165E7C72" w14:textId="77777777" w:rsidR="00E65530" w:rsidRPr="00E65530" w:rsidRDefault="00E65530" w:rsidP="00E65530">
      <w:pPr>
        <w:ind w:left="720"/>
        <w:rPr>
          <w:rFonts w:ascii="Arial" w:hAnsi="Arial" w:cs="Arial"/>
          <w:szCs w:val="22"/>
        </w:rPr>
      </w:pPr>
      <w:r w:rsidRPr="00E65530">
        <w:rPr>
          <w:rFonts w:ascii="Arial" w:hAnsi="Arial" w:cs="Arial"/>
          <w:color w:val="FF0000"/>
          <w:szCs w:val="22"/>
        </w:rPr>
        <w:t>The Chair of the entity voting by letter ballot may offer rebuttal to the reasons of the negative voters.</w:t>
      </w:r>
      <w:r w:rsidRPr="00E65530">
        <w:rPr>
          <w:rFonts w:ascii="Arial" w:hAnsi="Arial" w:cs="Arial"/>
          <w:szCs w:val="22"/>
        </w:rPr>
        <w:t xml:space="preserve">  After the eligible voters have had at least 7 calendar days to reaffirm their votes, change their votes or to vote, the results shall be final.</w:t>
      </w:r>
    </w:p>
    <w:p w14:paraId="1B005588" w14:textId="77777777" w:rsidR="00E65530" w:rsidRDefault="00E65530" w:rsidP="00E65530">
      <w:pPr>
        <w:ind w:left="720"/>
        <w:rPr>
          <w:rFonts w:ascii="Arial" w:hAnsi="Arial" w:cs="Arial"/>
        </w:rPr>
      </w:pPr>
    </w:p>
    <w:p w14:paraId="4959B2CF" w14:textId="77777777" w:rsidR="00E65530" w:rsidRPr="00BA73EC" w:rsidRDefault="00E65530" w:rsidP="00E65530">
      <w:pPr>
        <w:ind w:left="720"/>
        <w:rPr>
          <w:rFonts w:ascii="Arial" w:hAnsi="Arial" w:cs="Arial"/>
        </w:rPr>
      </w:pPr>
    </w:p>
    <w:p w14:paraId="7777B5FD" w14:textId="5BF3BAB5" w:rsidR="00BA73EC" w:rsidRPr="00222FDB" w:rsidRDefault="00BA73EC" w:rsidP="00222FDB"/>
    <w:p w14:paraId="7DA40A94" w14:textId="77777777" w:rsidR="00A04CA2" w:rsidRPr="00F0692D" w:rsidRDefault="00682D12" w:rsidP="00222FDB">
      <w:pPr>
        <w:pStyle w:val="Heading1"/>
      </w:pPr>
      <w:bookmarkStart w:id="30" w:name="_Toc139811025"/>
      <w:r w:rsidRPr="00F0692D">
        <w:lastRenderedPageBreak/>
        <w:t>10</w:t>
      </w:r>
      <w:r w:rsidR="00FE4AFC" w:rsidRPr="00F0692D">
        <w:t>.</w:t>
      </w:r>
      <w:r w:rsidR="00FE4AFC" w:rsidRPr="00F0692D">
        <w:tab/>
      </w:r>
      <w:r w:rsidR="00F5384B">
        <w:t>Recess</w:t>
      </w:r>
      <w:bookmarkEnd w:id="30"/>
    </w:p>
    <w:p w14:paraId="1936C58E" w14:textId="0EC3E41B" w:rsidR="00666C09" w:rsidRDefault="006979CF" w:rsidP="007938F6">
      <w:pPr>
        <w:tabs>
          <w:tab w:val="left" w:pos="840"/>
        </w:tabs>
        <w:rPr>
          <w:rFonts w:ascii="Arial" w:hAnsi="Arial" w:cs="Arial"/>
        </w:rPr>
      </w:pPr>
      <w:r>
        <w:rPr>
          <w:rFonts w:ascii="Arial" w:hAnsi="Arial" w:cs="Arial"/>
        </w:rPr>
        <w:t>PPIS a</w:t>
      </w:r>
      <w:r w:rsidR="00F5384B">
        <w:rPr>
          <w:rFonts w:ascii="Arial" w:hAnsi="Arial" w:cs="Arial"/>
        </w:rPr>
        <w:t>d</w:t>
      </w:r>
      <w:r>
        <w:rPr>
          <w:rFonts w:ascii="Arial" w:hAnsi="Arial" w:cs="Arial"/>
        </w:rPr>
        <w:t>journed</w:t>
      </w:r>
      <w:r w:rsidR="004016CF">
        <w:rPr>
          <w:rFonts w:ascii="Arial" w:hAnsi="Arial" w:cs="Arial"/>
        </w:rPr>
        <w:t xml:space="preserve"> at</w:t>
      </w:r>
      <w:r w:rsidR="008D033C" w:rsidRPr="00F0692D">
        <w:rPr>
          <w:rFonts w:ascii="Arial" w:hAnsi="Arial" w:cs="Arial"/>
        </w:rPr>
        <w:t xml:space="preserve"> </w:t>
      </w:r>
      <w:r w:rsidR="00E65530">
        <w:rPr>
          <w:rFonts w:ascii="Arial" w:hAnsi="Arial" w:cs="Arial"/>
        </w:rPr>
        <w:t>5:25</w:t>
      </w:r>
      <w:r w:rsidR="009B5174">
        <w:rPr>
          <w:rFonts w:ascii="Arial" w:hAnsi="Arial" w:cs="Arial"/>
        </w:rPr>
        <w:t xml:space="preserve"> </w:t>
      </w:r>
      <w:r w:rsidR="00003C81">
        <w:rPr>
          <w:rFonts w:ascii="Arial" w:hAnsi="Arial" w:cs="Arial"/>
        </w:rPr>
        <w:t>p</w:t>
      </w:r>
      <w:r w:rsidR="008D033C" w:rsidRPr="00F0692D">
        <w:rPr>
          <w:rFonts w:ascii="Arial" w:hAnsi="Arial" w:cs="Arial"/>
        </w:rPr>
        <w:t>m</w:t>
      </w:r>
      <w:r>
        <w:rPr>
          <w:rFonts w:ascii="Arial" w:hAnsi="Arial" w:cs="Arial"/>
        </w:rPr>
        <w:t xml:space="preserve">. </w:t>
      </w:r>
    </w:p>
    <w:p w14:paraId="60FAF8D7" w14:textId="77777777" w:rsidR="00BD0BDD" w:rsidRDefault="00BD0BDD" w:rsidP="007938F6">
      <w:pPr>
        <w:tabs>
          <w:tab w:val="left" w:pos="840"/>
        </w:tabs>
        <w:rPr>
          <w:rFonts w:ascii="Arial" w:hAnsi="Arial" w:cs="Arial"/>
        </w:rPr>
      </w:pPr>
    </w:p>
    <w:p w14:paraId="2EC6C99E"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1" w:name="_Toc519592801"/>
      <w:bookmarkStart w:id="32" w:name="_Toc139811026"/>
      <w:r w:rsidRPr="00715FB8">
        <w:rPr>
          <w:rFonts w:ascii="Arial" w:hAnsi="Arial" w:cs="Arial"/>
          <w:b/>
          <w:bCs/>
          <w:kern w:val="32"/>
          <w:szCs w:val="22"/>
        </w:rPr>
        <w:t>11.</w:t>
      </w:r>
      <w:r w:rsidRPr="00715FB8">
        <w:rPr>
          <w:rFonts w:ascii="Arial" w:hAnsi="Arial" w:cs="Arial"/>
          <w:b/>
          <w:bCs/>
          <w:kern w:val="32"/>
          <w:szCs w:val="22"/>
        </w:rPr>
        <w:tab/>
        <w:t>Call to Order/Introductions and Review of Agenda</w:t>
      </w:r>
      <w:bookmarkEnd w:id="31"/>
      <w:bookmarkEnd w:id="32"/>
    </w:p>
    <w:tbl>
      <w:tblPr>
        <w:tblW w:w="15798" w:type="dxa"/>
        <w:tblInd w:w="-12" w:type="dxa"/>
        <w:tblLook w:val="01E0" w:firstRow="1" w:lastRow="1" w:firstColumn="1" w:lastColumn="1" w:noHBand="0" w:noVBand="0"/>
      </w:tblPr>
      <w:tblGrid>
        <w:gridCol w:w="9210"/>
        <w:gridCol w:w="3672"/>
        <w:gridCol w:w="2916"/>
      </w:tblGrid>
      <w:tr w:rsidR="00BD0BDD" w:rsidRPr="00715FB8" w14:paraId="0151135F" w14:textId="77777777" w:rsidTr="00AD78E6">
        <w:trPr>
          <w:trHeight w:val="80"/>
        </w:trPr>
        <w:tc>
          <w:tcPr>
            <w:tcW w:w="9210" w:type="dxa"/>
          </w:tcPr>
          <w:p w14:paraId="1B318A11" w14:textId="0DFB0CD2" w:rsidR="00BD0BDD" w:rsidRPr="00715FB8" w:rsidRDefault="00BD0BDD" w:rsidP="002A2475">
            <w:pPr>
              <w:tabs>
                <w:tab w:val="left" w:pos="840"/>
              </w:tabs>
              <w:rPr>
                <w:rFonts w:ascii="Arial" w:hAnsi="Arial" w:cs="Arial"/>
              </w:rPr>
            </w:pPr>
            <w:r w:rsidRPr="00715FB8">
              <w:rPr>
                <w:rFonts w:ascii="Arial" w:hAnsi="Arial" w:cs="Arial"/>
              </w:rPr>
              <w:t>The Planning, Policy</w:t>
            </w:r>
            <w:r>
              <w:rPr>
                <w:rFonts w:ascii="Arial" w:hAnsi="Arial" w:cs="Arial"/>
              </w:rPr>
              <w:t>,</w:t>
            </w:r>
            <w:r w:rsidRPr="00715FB8">
              <w:rPr>
                <w:rFonts w:ascii="Arial" w:hAnsi="Arial" w:cs="Arial"/>
              </w:rPr>
              <w:t xml:space="preserve"> and Interpretations Subcommittee (PPIS) meeting was called to order on Tuesday, </w:t>
            </w:r>
            <w:r w:rsidR="00E65530">
              <w:rPr>
                <w:rFonts w:ascii="Arial" w:hAnsi="Arial" w:cs="Arial"/>
              </w:rPr>
              <w:t>June 2</w:t>
            </w:r>
            <w:r>
              <w:rPr>
                <w:rFonts w:ascii="Arial" w:hAnsi="Arial" w:cs="Arial"/>
              </w:rPr>
              <w:t>7, 2023,</w:t>
            </w:r>
            <w:r w:rsidRPr="00715FB8">
              <w:rPr>
                <w:rFonts w:ascii="Arial" w:hAnsi="Arial" w:cs="Arial"/>
              </w:rPr>
              <w:t xml:space="preserve"> at </w:t>
            </w:r>
            <w:r>
              <w:rPr>
                <w:rFonts w:ascii="Arial" w:hAnsi="Arial" w:cs="Arial"/>
              </w:rPr>
              <w:t xml:space="preserve">2:00 pm, via in person at the </w:t>
            </w:r>
            <w:r w:rsidR="00E65530">
              <w:rPr>
                <w:rFonts w:ascii="Arial" w:hAnsi="Arial" w:cs="Arial"/>
              </w:rPr>
              <w:t>Marriot Tampa Bay Hotel</w:t>
            </w:r>
            <w:r>
              <w:rPr>
                <w:rFonts w:ascii="Arial" w:hAnsi="Arial" w:cs="Arial"/>
              </w:rPr>
              <w:t>.</w:t>
            </w:r>
            <w:r w:rsidRPr="00715FB8">
              <w:rPr>
                <w:rFonts w:ascii="Arial" w:hAnsi="Arial" w:cs="Arial"/>
              </w:rPr>
              <w:t xml:space="preserve"> </w:t>
            </w:r>
          </w:p>
          <w:p w14:paraId="568A7595" w14:textId="77777777" w:rsidR="00BD0BDD" w:rsidRPr="00715FB8" w:rsidRDefault="00BD0BDD" w:rsidP="002A2475">
            <w:pPr>
              <w:keepNext/>
              <w:tabs>
                <w:tab w:val="left" w:pos="12"/>
                <w:tab w:val="left" w:pos="810"/>
                <w:tab w:val="left" w:pos="900"/>
              </w:tabs>
              <w:ind w:left="12" w:firstLine="708"/>
              <w:outlineLvl w:val="1"/>
              <w:rPr>
                <w:rFonts w:ascii="Arial" w:hAnsi="Arial" w:cs="Arial"/>
                <w:b/>
                <w:bCs/>
                <w:iCs/>
                <w:szCs w:val="22"/>
              </w:rPr>
            </w:pPr>
          </w:p>
          <w:p w14:paraId="18CDB2F1" w14:textId="33F6CEAB" w:rsidR="00BD0BDD" w:rsidRPr="00F0692D" w:rsidRDefault="00BD0BDD" w:rsidP="002A2475">
            <w:pPr>
              <w:tabs>
                <w:tab w:val="left" w:pos="840"/>
              </w:tabs>
              <w:rPr>
                <w:rFonts w:ascii="Arial" w:hAnsi="Arial" w:cs="Arial"/>
              </w:rPr>
            </w:pPr>
            <w:r w:rsidRPr="00F0692D">
              <w:rPr>
                <w:rFonts w:ascii="Arial" w:hAnsi="Arial" w:cs="Arial"/>
              </w:rPr>
              <w:t xml:space="preserve">Chairman </w:t>
            </w:r>
            <w:r>
              <w:rPr>
                <w:rFonts w:ascii="Arial" w:hAnsi="Arial" w:cs="Arial"/>
              </w:rPr>
              <w:t>Bill Walter</w:t>
            </w:r>
            <w:r w:rsidRPr="00F0692D">
              <w:rPr>
                <w:rFonts w:ascii="Arial" w:hAnsi="Arial" w:cs="Arial"/>
              </w:rPr>
              <w:t xml:space="preserve"> greeted members and guests</w:t>
            </w:r>
            <w:r>
              <w:rPr>
                <w:rFonts w:ascii="Arial" w:hAnsi="Arial" w:cs="Arial"/>
              </w:rPr>
              <w:t xml:space="preserve"> were introduced.</w:t>
            </w:r>
            <w:r w:rsidRPr="00F0692D">
              <w:rPr>
                <w:rFonts w:ascii="Arial" w:hAnsi="Arial" w:cs="Arial"/>
              </w:rPr>
              <w:t xml:space="preserve">  </w:t>
            </w:r>
          </w:p>
          <w:p w14:paraId="26568AEA" w14:textId="77777777" w:rsidR="00BD0BDD" w:rsidRPr="00F0692D" w:rsidRDefault="00BD0BDD" w:rsidP="002A2475">
            <w:pPr>
              <w:tabs>
                <w:tab w:val="left" w:pos="840"/>
              </w:tabs>
              <w:rPr>
                <w:rFonts w:ascii="Arial" w:hAnsi="Arial" w:cs="Arial"/>
              </w:rPr>
            </w:pPr>
          </w:p>
          <w:tbl>
            <w:tblPr>
              <w:tblW w:w="0" w:type="auto"/>
              <w:tblLook w:val="01E0" w:firstRow="1" w:lastRow="1" w:firstColumn="1" w:lastColumn="1" w:noHBand="0" w:noVBand="0"/>
            </w:tblPr>
            <w:tblGrid>
              <w:gridCol w:w="3496"/>
              <w:gridCol w:w="2756"/>
              <w:gridCol w:w="2742"/>
            </w:tblGrid>
            <w:tr w:rsidR="00BD0BDD" w:rsidRPr="00F0692D" w14:paraId="6A1CF901" w14:textId="77777777" w:rsidTr="00AD78E6">
              <w:tc>
                <w:tcPr>
                  <w:tcW w:w="3756" w:type="dxa"/>
                </w:tcPr>
                <w:p w14:paraId="611BF1CC"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PPIS Members</w:t>
                  </w:r>
                </w:p>
                <w:p w14:paraId="1A0CDCAD" w14:textId="20D9DE49" w:rsidR="00BD0BDD" w:rsidRDefault="00BD0BDD" w:rsidP="002A2475">
                  <w:pPr>
                    <w:rPr>
                      <w:rFonts w:ascii="Arial" w:hAnsi="Arial" w:cs="Arial"/>
                      <w:szCs w:val="22"/>
                    </w:rPr>
                  </w:pPr>
                  <w:r>
                    <w:rPr>
                      <w:rFonts w:ascii="Arial" w:hAnsi="Arial" w:cs="Arial"/>
                      <w:szCs w:val="22"/>
                    </w:rPr>
                    <w:t>Bill Walter</w:t>
                  </w:r>
                </w:p>
                <w:p w14:paraId="55AD9056" w14:textId="52B11DA1" w:rsidR="00BD0BDD" w:rsidRPr="00B6486E" w:rsidRDefault="00BD0BDD" w:rsidP="002A2475">
                  <w:pPr>
                    <w:rPr>
                      <w:rFonts w:ascii="Arial" w:hAnsi="Arial" w:cs="Arial"/>
                      <w:szCs w:val="22"/>
                    </w:rPr>
                  </w:pPr>
                  <w:r w:rsidRPr="00B6486E">
                    <w:rPr>
                      <w:rFonts w:ascii="Arial" w:hAnsi="Arial" w:cs="Arial"/>
                      <w:szCs w:val="22"/>
                    </w:rPr>
                    <w:t>Cesar Lim</w:t>
                  </w:r>
                </w:p>
                <w:p w14:paraId="6FCA79E2" w14:textId="6865B6FA" w:rsidR="00BD0BDD" w:rsidRPr="00C20CC1" w:rsidRDefault="00BD0BDD" w:rsidP="002A2475">
                  <w:pPr>
                    <w:rPr>
                      <w:rFonts w:ascii="Arial" w:hAnsi="Arial" w:cs="Arial"/>
                      <w:szCs w:val="22"/>
                      <w:lang w:val="de-DE"/>
                    </w:rPr>
                  </w:pPr>
                  <w:r w:rsidRPr="00C20CC1">
                    <w:rPr>
                      <w:rFonts w:ascii="Arial" w:hAnsi="Arial" w:cs="Arial"/>
                      <w:szCs w:val="22"/>
                      <w:lang w:val="de-DE"/>
                    </w:rPr>
                    <w:t>Julie Majurin</w:t>
                  </w:r>
                </w:p>
                <w:p w14:paraId="2129855D" w14:textId="695636C3" w:rsidR="00BD0BDD" w:rsidRPr="00C20CC1" w:rsidRDefault="00BD0BDD" w:rsidP="002A2475">
                  <w:pPr>
                    <w:rPr>
                      <w:rFonts w:ascii="Arial" w:hAnsi="Arial" w:cs="Arial"/>
                      <w:szCs w:val="22"/>
                      <w:lang w:val="de-DE"/>
                    </w:rPr>
                  </w:pPr>
                  <w:r w:rsidRPr="00C20CC1">
                    <w:rPr>
                      <w:rFonts w:ascii="Arial" w:hAnsi="Arial" w:cs="Arial"/>
                      <w:szCs w:val="22"/>
                      <w:lang w:val="de-DE"/>
                    </w:rPr>
                    <w:t>Karl Peterman</w:t>
                  </w:r>
                </w:p>
                <w:p w14:paraId="2B7FCC1B" w14:textId="5A09D14A" w:rsidR="00BD0BDD" w:rsidRDefault="00BD0BDD" w:rsidP="002A2475">
                  <w:pPr>
                    <w:rPr>
                      <w:rFonts w:ascii="Arial" w:hAnsi="Arial" w:cs="Arial"/>
                      <w:szCs w:val="22"/>
                    </w:rPr>
                  </w:pPr>
                  <w:r>
                    <w:rPr>
                      <w:rFonts w:ascii="Arial" w:hAnsi="Arial" w:cs="Arial"/>
                      <w:szCs w:val="22"/>
                    </w:rPr>
                    <w:t>Chris Seeton</w:t>
                  </w:r>
                </w:p>
                <w:p w14:paraId="7A7AA1AD" w14:textId="77777777" w:rsidR="00BD0BDD" w:rsidRPr="00F0692D" w:rsidRDefault="00BD0BDD" w:rsidP="002A2475">
                  <w:pPr>
                    <w:rPr>
                      <w:rFonts w:ascii="Arial" w:hAnsi="Arial" w:cs="Arial"/>
                      <w:highlight w:val="yellow"/>
                    </w:rPr>
                  </w:pPr>
                </w:p>
              </w:tc>
              <w:tc>
                <w:tcPr>
                  <w:tcW w:w="2916" w:type="dxa"/>
                </w:tcPr>
                <w:p w14:paraId="4D9958F7"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PPIS Members </w:t>
                  </w:r>
                  <w:r>
                    <w:rPr>
                      <w:rFonts w:ascii="Arial" w:hAnsi="Arial" w:cs="Arial"/>
                      <w:u w:val="single"/>
                    </w:rPr>
                    <w:t>Absent</w:t>
                  </w:r>
                </w:p>
                <w:p w14:paraId="380C7184" w14:textId="18243238" w:rsidR="00BD0BDD" w:rsidRPr="00921925" w:rsidRDefault="00E65530" w:rsidP="002A2475">
                  <w:pPr>
                    <w:tabs>
                      <w:tab w:val="left" w:pos="840"/>
                    </w:tabs>
                    <w:rPr>
                      <w:rFonts w:ascii="Arial" w:hAnsi="Arial" w:cs="Arial"/>
                    </w:rPr>
                  </w:pPr>
                  <w:r>
                    <w:rPr>
                      <w:rFonts w:ascii="Arial" w:hAnsi="Arial" w:cs="Arial"/>
                    </w:rPr>
                    <w:t>Srinivas Katipamula</w:t>
                  </w:r>
                </w:p>
                <w:p w14:paraId="506B9E62" w14:textId="77777777" w:rsidR="00BD0BDD" w:rsidRDefault="00BD0BDD" w:rsidP="002A2475">
                  <w:pPr>
                    <w:tabs>
                      <w:tab w:val="left" w:pos="840"/>
                    </w:tabs>
                    <w:rPr>
                      <w:rFonts w:ascii="Arial" w:hAnsi="Arial" w:cs="Arial"/>
                      <w:u w:val="single"/>
                    </w:rPr>
                  </w:pPr>
                </w:p>
                <w:p w14:paraId="4BA7EFBD" w14:textId="77777777" w:rsidR="00BD0BDD" w:rsidRDefault="00BD0BDD" w:rsidP="002A2475">
                  <w:pPr>
                    <w:tabs>
                      <w:tab w:val="left" w:pos="840"/>
                    </w:tabs>
                    <w:rPr>
                      <w:rFonts w:ascii="Arial" w:hAnsi="Arial" w:cs="Arial"/>
                      <w:u w:val="single"/>
                    </w:rPr>
                  </w:pPr>
                  <w:r w:rsidRPr="00F0692D">
                    <w:rPr>
                      <w:rFonts w:ascii="Arial" w:hAnsi="Arial" w:cs="Arial"/>
                      <w:u w:val="single"/>
                    </w:rPr>
                    <w:t>Guests</w:t>
                  </w:r>
                </w:p>
                <w:p w14:paraId="4D12A83E" w14:textId="3C7E4289" w:rsidR="00BD0BDD" w:rsidRDefault="000B2563" w:rsidP="002A2475">
                  <w:pPr>
                    <w:rPr>
                      <w:rFonts w:ascii="Arial" w:hAnsi="Arial" w:cs="Arial"/>
                      <w:color w:val="000000"/>
                      <w:szCs w:val="22"/>
                    </w:rPr>
                  </w:pPr>
                  <w:r>
                    <w:rPr>
                      <w:rFonts w:ascii="Arial" w:hAnsi="Arial" w:cs="Arial"/>
                      <w:color w:val="000000"/>
                      <w:szCs w:val="22"/>
                    </w:rPr>
                    <w:t>Jaap Hogeling</w:t>
                  </w:r>
                </w:p>
                <w:p w14:paraId="5FCD3AE6" w14:textId="77777777" w:rsidR="00BD0BDD" w:rsidRPr="00F0692D" w:rsidRDefault="00BD0BDD" w:rsidP="002A2475">
                  <w:pPr>
                    <w:rPr>
                      <w:rFonts w:ascii="Arial" w:hAnsi="Arial" w:cs="Arial"/>
                    </w:rPr>
                  </w:pPr>
                </w:p>
              </w:tc>
              <w:tc>
                <w:tcPr>
                  <w:tcW w:w="2916" w:type="dxa"/>
                </w:tcPr>
                <w:p w14:paraId="5F59645E"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Staff </w:t>
                  </w:r>
                </w:p>
                <w:p w14:paraId="036C49B0" w14:textId="77777777" w:rsidR="00BD0BDD" w:rsidRDefault="00BD0BDD" w:rsidP="002A2475">
                  <w:pPr>
                    <w:tabs>
                      <w:tab w:val="left" w:pos="840"/>
                    </w:tabs>
                    <w:rPr>
                      <w:rFonts w:ascii="Arial" w:hAnsi="Arial" w:cs="Arial"/>
                    </w:rPr>
                  </w:pPr>
                  <w:r>
                    <w:rPr>
                      <w:rFonts w:ascii="Arial" w:hAnsi="Arial" w:cs="Arial"/>
                    </w:rPr>
                    <w:t xml:space="preserve">Connor Barbaree, </w:t>
                  </w:r>
                  <w:r w:rsidRPr="00512F3B">
                    <w:rPr>
                      <w:rFonts w:ascii="Arial" w:hAnsi="Arial" w:cs="Arial"/>
                      <w:i/>
                      <w:iCs/>
                    </w:rPr>
                    <w:t>Sr. MOS</w:t>
                  </w:r>
                </w:p>
                <w:p w14:paraId="6C5388C0" w14:textId="701C5277" w:rsidR="00BD0BDD" w:rsidRDefault="00BD0BDD" w:rsidP="002A2475">
                  <w:pPr>
                    <w:tabs>
                      <w:tab w:val="left" w:pos="840"/>
                    </w:tabs>
                    <w:rPr>
                      <w:rFonts w:ascii="Arial" w:hAnsi="Arial" w:cs="Arial"/>
                      <w:i/>
                    </w:rPr>
                  </w:pPr>
                  <w:r w:rsidRPr="00F0692D">
                    <w:rPr>
                      <w:rFonts w:ascii="Arial" w:hAnsi="Arial" w:cs="Arial"/>
                    </w:rPr>
                    <w:t xml:space="preserve">Tanisha Meyers-Lisle, </w:t>
                  </w:r>
                  <w:r w:rsidR="00E65530">
                    <w:rPr>
                      <w:rFonts w:ascii="Arial" w:hAnsi="Arial" w:cs="Arial"/>
                    </w:rPr>
                    <w:t>AMOS</w:t>
                  </w:r>
                </w:p>
                <w:p w14:paraId="5BB22735" w14:textId="33CF0A06" w:rsidR="00BD0BDD" w:rsidRPr="00512F3B" w:rsidRDefault="00BD0BDD" w:rsidP="002A2475">
                  <w:pPr>
                    <w:tabs>
                      <w:tab w:val="left" w:pos="840"/>
                    </w:tabs>
                    <w:rPr>
                      <w:rFonts w:ascii="Arial" w:hAnsi="Arial" w:cs="Arial"/>
                      <w:iCs/>
                    </w:rPr>
                  </w:pPr>
                </w:p>
                <w:p w14:paraId="5C970706" w14:textId="77777777" w:rsidR="00BD0BDD" w:rsidRPr="00512F3B" w:rsidRDefault="00BD0BDD" w:rsidP="002A2475">
                  <w:pPr>
                    <w:tabs>
                      <w:tab w:val="left" w:pos="840"/>
                    </w:tabs>
                    <w:rPr>
                      <w:rFonts w:ascii="Arial" w:hAnsi="Arial" w:cs="Arial"/>
                      <w:iCs/>
                    </w:rPr>
                  </w:pPr>
                </w:p>
                <w:p w14:paraId="28F56B2A" w14:textId="77777777" w:rsidR="00BD0BDD" w:rsidRPr="00F0692D" w:rsidRDefault="00BD0BDD" w:rsidP="002A2475">
                  <w:pPr>
                    <w:tabs>
                      <w:tab w:val="left" w:pos="840"/>
                    </w:tabs>
                    <w:rPr>
                      <w:rFonts w:ascii="Arial" w:hAnsi="Arial" w:cs="Arial"/>
                    </w:rPr>
                  </w:pPr>
                </w:p>
              </w:tc>
            </w:tr>
          </w:tbl>
          <w:p w14:paraId="748997E4" w14:textId="77777777" w:rsidR="00BD0BDD" w:rsidRPr="00715FB8" w:rsidRDefault="00BD0BDD" w:rsidP="002A2475">
            <w:pPr>
              <w:rPr>
                <w:rFonts w:ascii="Arial" w:hAnsi="Arial" w:cs="Arial"/>
              </w:rPr>
            </w:pPr>
          </w:p>
        </w:tc>
        <w:tc>
          <w:tcPr>
            <w:tcW w:w="3672" w:type="dxa"/>
          </w:tcPr>
          <w:p w14:paraId="5D9501AF" w14:textId="77777777" w:rsidR="00BD0BDD" w:rsidRPr="00715FB8" w:rsidRDefault="00BD0BDD" w:rsidP="002A2475">
            <w:pPr>
              <w:tabs>
                <w:tab w:val="left" w:pos="840"/>
              </w:tabs>
              <w:rPr>
                <w:rFonts w:ascii="Arial" w:hAnsi="Arial" w:cs="Arial"/>
                <w:u w:val="single"/>
              </w:rPr>
            </w:pPr>
          </w:p>
        </w:tc>
        <w:tc>
          <w:tcPr>
            <w:tcW w:w="2916" w:type="dxa"/>
          </w:tcPr>
          <w:p w14:paraId="386E7A28" w14:textId="77777777" w:rsidR="00BD0BDD" w:rsidRPr="00715FB8" w:rsidRDefault="00BD0BDD" w:rsidP="002A2475">
            <w:pPr>
              <w:tabs>
                <w:tab w:val="left" w:pos="840"/>
              </w:tabs>
              <w:rPr>
                <w:rFonts w:ascii="Arial" w:hAnsi="Arial" w:cs="Arial"/>
                <w:u w:val="single"/>
              </w:rPr>
            </w:pPr>
          </w:p>
        </w:tc>
      </w:tr>
    </w:tbl>
    <w:p w14:paraId="1E60D7E4"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3" w:name="_Toc519592802"/>
      <w:bookmarkStart w:id="34" w:name="_Toc139811027"/>
      <w:r w:rsidRPr="00715FB8">
        <w:rPr>
          <w:rFonts w:ascii="Arial" w:hAnsi="Arial" w:cs="Arial"/>
          <w:b/>
          <w:bCs/>
          <w:kern w:val="32"/>
          <w:szCs w:val="22"/>
        </w:rPr>
        <w:t>12.</w:t>
      </w:r>
      <w:r w:rsidRPr="00715FB8">
        <w:rPr>
          <w:rFonts w:ascii="Arial" w:hAnsi="Arial" w:cs="Arial"/>
          <w:b/>
          <w:bCs/>
          <w:kern w:val="32"/>
          <w:szCs w:val="22"/>
        </w:rPr>
        <w:tab/>
        <w:t>Chairman’s Report</w:t>
      </w:r>
      <w:bookmarkEnd w:id="33"/>
      <w:bookmarkEnd w:id="34"/>
    </w:p>
    <w:p w14:paraId="0446F809" w14:textId="01EA599D" w:rsidR="00BD0BDD" w:rsidRPr="00715FB8" w:rsidRDefault="00E65530" w:rsidP="00BD0BDD">
      <w:pPr>
        <w:rPr>
          <w:rFonts w:ascii="Arial" w:hAnsi="Arial" w:cs="Arial"/>
        </w:rPr>
      </w:pPr>
      <w:r>
        <w:rPr>
          <w:rFonts w:ascii="Arial" w:hAnsi="Arial" w:cs="Arial"/>
        </w:rPr>
        <w:t>None.</w:t>
      </w:r>
    </w:p>
    <w:p w14:paraId="31A624B6" w14:textId="77777777" w:rsidR="00BD0BDD" w:rsidRPr="00715FB8" w:rsidRDefault="00BD0BDD" w:rsidP="00BD0BDD">
      <w:pPr>
        <w:ind w:left="90"/>
        <w:rPr>
          <w:rFonts w:ascii="Arial" w:hAnsi="Arial" w:cs="Arial"/>
        </w:rPr>
      </w:pPr>
    </w:p>
    <w:p w14:paraId="4DDB151F"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5" w:name="_Toc519592803"/>
      <w:bookmarkStart w:id="36" w:name="_Toc139811028"/>
      <w:r w:rsidRPr="00715FB8">
        <w:rPr>
          <w:rFonts w:ascii="Arial" w:hAnsi="Arial" w:cs="Arial"/>
          <w:b/>
          <w:bCs/>
          <w:kern w:val="32"/>
          <w:szCs w:val="22"/>
        </w:rPr>
        <w:t>13.</w:t>
      </w:r>
      <w:r w:rsidRPr="00715FB8">
        <w:rPr>
          <w:rFonts w:ascii="Arial" w:hAnsi="Arial" w:cs="Arial"/>
          <w:b/>
          <w:bCs/>
          <w:kern w:val="32"/>
          <w:szCs w:val="22"/>
        </w:rPr>
        <w:tab/>
        <w:t>Staff Report</w:t>
      </w:r>
      <w:bookmarkEnd w:id="35"/>
      <w:bookmarkEnd w:id="36"/>
    </w:p>
    <w:p w14:paraId="68C634E4" w14:textId="77777777" w:rsidR="00BD0BDD" w:rsidRPr="00715FB8" w:rsidRDefault="00BD0BDD" w:rsidP="00BD0BDD">
      <w:pPr>
        <w:rPr>
          <w:rFonts w:ascii="Arial" w:hAnsi="Arial" w:cs="Arial"/>
        </w:rPr>
      </w:pPr>
      <w:r w:rsidRPr="00715FB8">
        <w:rPr>
          <w:rFonts w:ascii="Arial" w:hAnsi="Arial" w:cs="Arial"/>
        </w:rPr>
        <w:t>None.</w:t>
      </w:r>
    </w:p>
    <w:p w14:paraId="16E80345" w14:textId="77777777" w:rsidR="00BD0BDD" w:rsidRPr="00715FB8" w:rsidRDefault="00BD0BDD" w:rsidP="00BD0BDD">
      <w:pPr>
        <w:ind w:left="90"/>
        <w:rPr>
          <w:rFonts w:ascii="Arial" w:hAnsi="Arial" w:cs="Arial"/>
        </w:rPr>
      </w:pPr>
      <w:r w:rsidRPr="00715FB8">
        <w:rPr>
          <w:rFonts w:ascii="Arial" w:hAnsi="Arial" w:cs="Arial"/>
        </w:rPr>
        <w:t xml:space="preserve"> </w:t>
      </w:r>
    </w:p>
    <w:p w14:paraId="5DD22BE1"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7" w:name="_Toc519592804"/>
      <w:bookmarkStart w:id="38" w:name="_Toc139811029"/>
      <w:r w:rsidRPr="00715FB8">
        <w:rPr>
          <w:rFonts w:ascii="Arial" w:hAnsi="Arial" w:cs="Arial"/>
          <w:b/>
          <w:bCs/>
          <w:kern w:val="32"/>
          <w:szCs w:val="22"/>
        </w:rPr>
        <w:t>14.</w:t>
      </w:r>
      <w:r w:rsidRPr="00715FB8">
        <w:rPr>
          <w:rFonts w:ascii="Arial" w:hAnsi="Arial" w:cs="Arial"/>
          <w:b/>
          <w:bCs/>
          <w:kern w:val="32"/>
          <w:szCs w:val="22"/>
        </w:rPr>
        <w:tab/>
        <w:t>Unfinished Business</w:t>
      </w:r>
      <w:bookmarkEnd w:id="37"/>
      <w:bookmarkEnd w:id="38"/>
    </w:p>
    <w:p w14:paraId="62EA5152" w14:textId="1683DCFA" w:rsidR="00BD0BDD" w:rsidRDefault="008C639E" w:rsidP="00BD0BDD">
      <w:pPr>
        <w:tabs>
          <w:tab w:val="left" w:pos="840"/>
        </w:tabs>
        <w:rPr>
          <w:rFonts w:ascii="Arial" w:hAnsi="Arial" w:cs="Arial"/>
          <w:szCs w:val="22"/>
        </w:rPr>
      </w:pPr>
      <w:r>
        <w:rPr>
          <w:rFonts w:ascii="Arial" w:hAnsi="Arial" w:cs="Arial"/>
          <w:szCs w:val="22"/>
        </w:rPr>
        <w:t xml:space="preserve">Karl discussed with Connor the idea of rewording PASA Section 7.2.7 to allow for the proponent to write the rebuttal, versus allowing the Chair to do so. Connor disagreed with the change because it states the Chair “may” offer a rebuttal, the Chair can also designate someone else to do it. Using a new term that is not specified in the ANSI ER or any ASHRAE MOPS is dissuaded. </w:t>
      </w:r>
    </w:p>
    <w:p w14:paraId="1BE297DE" w14:textId="77777777" w:rsidR="008C639E" w:rsidRDefault="008C639E" w:rsidP="00BD0BDD">
      <w:pPr>
        <w:tabs>
          <w:tab w:val="left" w:pos="840"/>
        </w:tabs>
        <w:rPr>
          <w:rFonts w:ascii="Arial" w:hAnsi="Arial" w:cs="Arial"/>
          <w:szCs w:val="22"/>
        </w:rPr>
      </w:pPr>
    </w:p>
    <w:p w14:paraId="523E96EC" w14:textId="5C046AC6" w:rsidR="00BD0BDD" w:rsidRDefault="008C639E" w:rsidP="00BD0BDD">
      <w:pPr>
        <w:tabs>
          <w:tab w:val="left" w:pos="840"/>
        </w:tabs>
        <w:rPr>
          <w:rFonts w:ascii="Arial" w:hAnsi="Arial" w:cs="Arial"/>
          <w:szCs w:val="22"/>
        </w:rPr>
      </w:pPr>
      <w:r>
        <w:rPr>
          <w:rFonts w:ascii="Arial" w:hAnsi="Arial" w:cs="Arial"/>
          <w:szCs w:val="22"/>
        </w:rPr>
        <w:t xml:space="preserve">Karl proposed a new concept, do away with the ANSI stamp from our ASHRAE Standards. He asked, why should we pay them to be accredited? Bill stated our Standards have more merit/value with an ANSI accreditation, as a user you know procedures and guidelines were strictly followed. </w:t>
      </w:r>
    </w:p>
    <w:p w14:paraId="443853DE" w14:textId="77777777" w:rsidR="008C639E" w:rsidRPr="00715FB8" w:rsidRDefault="008C639E" w:rsidP="00BD0BDD">
      <w:pPr>
        <w:tabs>
          <w:tab w:val="left" w:pos="840"/>
        </w:tabs>
        <w:rPr>
          <w:rFonts w:ascii="Arial" w:hAnsi="Arial" w:cs="Arial"/>
          <w:szCs w:val="22"/>
        </w:rPr>
      </w:pPr>
    </w:p>
    <w:p w14:paraId="4630B74C"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9" w:name="_Toc519592805"/>
      <w:bookmarkStart w:id="40" w:name="_Toc139811030"/>
      <w:r w:rsidRPr="00715FB8">
        <w:rPr>
          <w:rFonts w:ascii="Arial" w:hAnsi="Arial" w:cs="Arial"/>
          <w:b/>
          <w:bCs/>
          <w:kern w:val="32"/>
          <w:szCs w:val="22"/>
        </w:rPr>
        <w:t>15.</w:t>
      </w:r>
      <w:r w:rsidRPr="00715FB8">
        <w:rPr>
          <w:rFonts w:ascii="Arial" w:hAnsi="Arial" w:cs="Arial"/>
          <w:b/>
          <w:bCs/>
          <w:kern w:val="32"/>
          <w:szCs w:val="22"/>
        </w:rPr>
        <w:tab/>
        <w:t>Planning – New Projects</w:t>
      </w:r>
      <w:bookmarkEnd w:id="39"/>
      <w:bookmarkEnd w:id="40"/>
      <w:r w:rsidRPr="00715FB8">
        <w:rPr>
          <w:rFonts w:ascii="Arial" w:hAnsi="Arial" w:cs="Arial"/>
          <w:b/>
          <w:bCs/>
          <w:kern w:val="32"/>
          <w:szCs w:val="22"/>
        </w:rPr>
        <w:tab/>
      </w:r>
      <w:r w:rsidRPr="00715FB8">
        <w:rPr>
          <w:rFonts w:ascii="Arial" w:hAnsi="Arial" w:cs="Arial"/>
          <w:b/>
          <w:bCs/>
          <w:kern w:val="32"/>
          <w:szCs w:val="22"/>
        </w:rPr>
        <w:tab/>
      </w:r>
      <w:r w:rsidRPr="00715FB8">
        <w:rPr>
          <w:rFonts w:ascii="Arial" w:hAnsi="Arial" w:cs="Arial"/>
          <w:b/>
          <w:bCs/>
          <w:kern w:val="32"/>
          <w:szCs w:val="22"/>
        </w:rPr>
        <w:tab/>
      </w:r>
    </w:p>
    <w:p w14:paraId="4A15D68E" w14:textId="190829A1" w:rsidR="00BD0BDD" w:rsidRPr="00E65530" w:rsidRDefault="00E65530" w:rsidP="00E65530">
      <w:pPr>
        <w:ind w:left="720" w:hanging="720"/>
        <w:rPr>
          <w:rFonts w:ascii="Arial" w:hAnsi="Arial" w:cs="Arial"/>
          <w:bCs/>
          <w:szCs w:val="22"/>
        </w:rPr>
      </w:pPr>
      <w:bookmarkStart w:id="41" w:name="_Hlk127353701"/>
      <w:bookmarkStart w:id="42" w:name="_Hlk108510644"/>
      <w:r>
        <w:rPr>
          <w:rFonts w:ascii="Arial" w:hAnsi="Arial" w:cs="Arial"/>
          <w:bCs/>
          <w:szCs w:val="22"/>
        </w:rPr>
        <w:t xml:space="preserve">None. </w:t>
      </w:r>
    </w:p>
    <w:p w14:paraId="42D4D47C" w14:textId="77777777" w:rsidR="00BD0BDD" w:rsidRPr="00BD0BDD" w:rsidRDefault="00BD0BDD" w:rsidP="00BD0BDD">
      <w:pPr>
        <w:tabs>
          <w:tab w:val="left" w:pos="1170"/>
        </w:tabs>
        <w:ind w:left="720"/>
        <w:rPr>
          <w:rFonts w:ascii="Arial" w:hAnsi="Arial" w:cs="Arial"/>
          <w:b/>
          <w:szCs w:val="22"/>
        </w:rPr>
      </w:pPr>
    </w:p>
    <w:p w14:paraId="7EA2925B"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3" w:name="_Toc519592806"/>
      <w:bookmarkStart w:id="44" w:name="_Toc139811031"/>
      <w:bookmarkEnd w:id="41"/>
      <w:bookmarkEnd w:id="42"/>
      <w:r w:rsidRPr="00715FB8">
        <w:rPr>
          <w:rFonts w:ascii="Arial" w:hAnsi="Arial" w:cs="Arial"/>
          <w:b/>
          <w:bCs/>
          <w:kern w:val="32"/>
          <w:szCs w:val="22"/>
        </w:rPr>
        <w:t>16.</w:t>
      </w:r>
      <w:r w:rsidRPr="00715FB8">
        <w:rPr>
          <w:rFonts w:ascii="Arial" w:hAnsi="Arial" w:cs="Arial"/>
          <w:b/>
          <w:bCs/>
          <w:kern w:val="32"/>
          <w:szCs w:val="22"/>
        </w:rPr>
        <w:tab/>
        <w:t>Policy – Procedural Changes</w:t>
      </w:r>
      <w:bookmarkEnd w:id="43"/>
      <w:bookmarkEnd w:id="44"/>
      <w:r w:rsidRPr="00715FB8">
        <w:rPr>
          <w:rFonts w:ascii="Arial" w:hAnsi="Arial" w:cs="Arial"/>
          <w:b/>
          <w:bCs/>
          <w:kern w:val="32"/>
          <w:szCs w:val="22"/>
        </w:rPr>
        <w:tab/>
      </w:r>
    </w:p>
    <w:p w14:paraId="3DD5B820" w14:textId="77777777" w:rsidR="00BD0BDD" w:rsidRPr="00715FB8" w:rsidRDefault="00BD0BDD" w:rsidP="00BD0BDD">
      <w:pPr>
        <w:ind w:left="2160" w:hanging="2160"/>
        <w:rPr>
          <w:rFonts w:ascii="Arial" w:hAnsi="Arial" w:cs="Arial"/>
          <w:bCs/>
          <w:szCs w:val="22"/>
        </w:rPr>
      </w:pPr>
      <w:r w:rsidRPr="00B31262">
        <w:rPr>
          <w:rFonts w:ascii="Arial" w:hAnsi="Arial" w:cs="Arial"/>
          <w:bCs/>
          <w:szCs w:val="22"/>
        </w:rPr>
        <w:t>None.</w:t>
      </w:r>
    </w:p>
    <w:p w14:paraId="4B058242" w14:textId="77777777" w:rsidR="00BD0BDD" w:rsidRPr="00715FB8" w:rsidRDefault="00BD0BDD" w:rsidP="00BD0BDD">
      <w:pPr>
        <w:tabs>
          <w:tab w:val="left" w:pos="900"/>
        </w:tabs>
        <w:ind w:left="2160" w:hanging="2070"/>
        <w:rPr>
          <w:rFonts w:ascii="Arial" w:hAnsi="Arial" w:cs="Arial"/>
          <w:sz w:val="20"/>
          <w:szCs w:val="20"/>
        </w:rPr>
      </w:pPr>
    </w:p>
    <w:p w14:paraId="2D6307A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5" w:name="_Toc519592807"/>
      <w:bookmarkStart w:id="46" w:name="_Toc139811032"/>
      <w:r w:rsidRPr="00715FB8">
        <w:rPr>
          <w:rFonts w:ascii="Arial" w:hAnsi="Arial" w:cs="Arial"/>
          <w:b/>
          <w:bCs/>
          <w:kern w:val="32"/>
          <w:szCs w:val="22"/>
        </w:rPr>
        <w:t>17.</w:t>
      </w:r>
      <w:r w:rsidRPr="00715FB8">
        <w:rPr>
          <w:rFonts w:ascii="Arial" w:hAnsi="Arial" w:cs="Arial"/>
          <w:b/>
          <w:bCs/>
          <w:kern w:val="32"/>
          <w:szCs w:val="22"/>
        </w:rPr>
        <w:tab/>
        <w:t>Interpretations</w:t>
      </w:r>
      <w:bookmarkEnd w:id="45"/>
      <w:bookmarkEnd w:id="46"/>
      <w:r w:rsidRPr="00715FB8">
        <w:rPr>
          <w:rFonts w:ascii="Arial" w:hAnsi="Arial" w:cs="Arial"/>
          <w:b/>
          <w:bCs/>
          <w:kern w:val="32"/>
          <w:szCs w:val="22"/>
        </w:rPr>
        <w:tab/>
      </w:r>
    </w:p>
    <w:p w14:paraId="4B28634F" w14:textId="77777777" w:rsidR="00BD0BDD" w:rsidRPr="00715FB8" w:rsidRDefault="00BD0BDD" w:rsidP="00BD0BDD">
      <w:pPr>
        <w:rPr>
          <w:rFonts w:ascii="Arial" w:hAnsi="Arial" w:cs="Arial"/>
          <w:szCs w:val="22"/>
        </w:rPr>
      </w:pPr>
      <w:r w:rsidRPr="00715FB8">
        <w:rPr>
          <w:rFonts w:ascii="Arial" w:hAnsi="Arial" w:cs="Arial"/>
          <w:szCs w:val="22"/>
        </w:rPr>
        <w:t>None.</w:t>
      </w:r>
    </w:p>
    <w:p w14:paraId="6776B3E6" w14:textId="77777777" w:rsidR="00BD0BDD" w:rsidRPr="00715FB8" w:rsidRDefault="00BD0BDD" w:rsidP="00BD0BDD">
      <w:pPr>
        <w:ind w:left="720"/>
        <w:rPr>
          <w:rFonts w:ascii="Arial" w:hAnsi="Arial" w:cs="Arial"/>
          <w:szCs w:val="22"/>
        </w:rPr>
      </w:pPr>
    </w:p>
    <w:p w14:paraId="4FE07577"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7" w:name="_Toc519592808"/>
      <w:bookmarkStart w:id="48" w:name="_Toc139811033"/>
      <w:r w:rsidRPr="00715FB8">
        <w:rPr>
          <w:rFonts w:ascii="Arial" w:hAnsi="Arial" w:cs="Arial"/>
          <w:b/>
          <w:bCs/>
          <w:kern w:val="32"/>
          <w:szCs w:val="22"/>
        </w:rPr>
        <w:t>18.</w:t>
      </w:r>
      <w:r w:rsidRPr="00715FB8">
        <w:rPr>
          <w:rFonts w:ascii="Arial" w:hAnsi="Arial" w:cs="Arial"/>
          <w:b/>
          <w:bCs/>
          <w:kern w:val="32"/>
          <w:szCs w:val="22"/>
        </w:rPr>
        <w:tab/>
        <w:t>New Business</w:t>
      </w:r>
      <w:bookmarkEnd w:id="47"/>
      <w:bookmarkEnd w:id="48"/>
      <w:r w:rsidRPr="00715FB8">
        <w:rPr>
          <w:rFonts w:ascii="Arial" w:hAnsi="Arial" w:cs="Arial"/>
          <w:b/>
          <w:bCs/>
          <w:kern w:val="32"/>
          <w:szCs w:val="22"/>
        </w:rPr>
        <w:tab/>
      </w:r>
    </w:p>
    <w:p w14:paraId="0BB7E7F4" w14:textId="38EE2769" w:rsidR="00BD0BDD" w:rsidRDefault="00E65530" w:rsidP="000B2563">
      <w:pPr>
        <w:autoSpaceDE w:val="0"/>
        <w:autoSpaceDN w:val="0"/>
        <w:adjustRightInd w:val="0"/>
        <w:rPr>
          <w:rFonts w:ascii="Arial" w:hAnsi="Arial" w:cs="Arial"/>
          <w:szCs w:val="22"/>
        </w:rPr>
      </w:pPr>
      <w:r>
        <w:rPr>
          <w:rFonts w:ascii="Arial" w:hAnsi="Arial" w:cs="Arial"/>
          <w:szCs w:val="22"/>
        </w:rPr>
        <w:t>Two requests for joint sponsorships were received</w:t>
      </w:r>
      <w:r w:rsidR="008C1A07">
        <w:rPr>
          <w:rFonts w:ascii="Arial" w:hAnsi="Arial" w:cs="Arial"/>
          <w:szCs w:val="22"/>
        </w:rPr>
        <w:t xml:space="preserve">, </w:t>
      </w:r>
      <w:r>
        <w:rPr>
          <w:rFonts w:ascii="Arial" w:hAnsi="Arial" w:cs="Arial"/>
          <w:szCs w:val="22"/>
        </w:rPr>
        <w:t xml:space="preserve">ASHRAE Guideline 43, </w:t>
      </w:r>
      <w:r w:rsidRPr="008C639E">
        <w:rPr>
          <w:rFonts w:ascii="Arial" w:hAnsi="Arial" w:cs="Arial"/>
          <w:i/>
          <w:iCs/>
          <w:szCs w:val="22"/>
        </w:rPr>
        <w:t xml:space="preserve">Operations Guideline for Ventilation of Health Care Facilities </w:t>
      </w:r>
      <w:r>
        <w:rPr>
          <w:rFonts w:ascii="Arial" w:hAnsi="Arial" w:cs="Arial"/>
          <w:szCs w:val="22"/>
        </w:rPr>
        <w:t xml:space="preserve">and ANSI/ASHRAE Standard 140, </w:t>
      </w:r>
      <w:r w:rsidRPr="008C639E">
        <w:rPr>
          <w:rFonts w:ascii="Arial" w:hAnsi="Arial" w:cs="Arial"/>
          <w:i/>
          <w:iCs/>
          <w:szCs w:val="22"/>
        </w:rPr>
        <w:t xml:space="preserve">Method of Test for Evaluating </w:t>
      </w:r>
      <w:r w:rsidR="000B2563" w:rsidRPr="008C639E">
        <w:rPr>
          <w:rFonts w:ascii="Arial" w:hAnsi="Arial" w:cs="Arial"/>
          <w:i/>
          <w:iCs/>
          <w:szCs w:val="22"/>
        </w:rPr>
        <w:t>Building Performance Simulation Software</w:t>
      </w:r>
      <w:r w:rsidR="000B2563">
        <w:rPr>
          <w:rFonts w:ascii="Arial" w:hAnsi="Arial" w:cs="Arial"/>
          <w:szCs w:val="22"/>
        </w:rPr>
        <w:t>. The motions are captured below:</w:t>
      </w:r>
    </w:p>
    <w:p w14:paraId="25CD38CB" w14:textId="77777777" w:rsidR="000B2563" w:rsidRDefault="000B2563" w:rsidP="000B2563">
      <w:pPr>
        <w:autoSpaceDE w:val="0"/>
        <w:autoSpaceDN w:val="0"/>
        <w:adjustRightInd w:val="0"/>
        <w:rPr>
          <w:rFonts w:ascii="Arial" w:hAnsi="Arial" w:cs="Arial"/>
          <w:szCs w:val="22"/>
        </w:rPr>
      </w:pPr>
    </w:p>
    <w:p w14:paraId="3123F035" w14:textId="4FFEE64A" w:rsidR="000B2563" w:rsidRDefault="000B2563" w:rsidP="000B2563">
      <w:pPr>
        <w:autoSpaceDE w:val="0"/>
        <w:autoSpaceDN w:val="0"/>
        <w:adjustRightInd w:val="0"/>
        <w:rPr>
          <w:rFonts w:ascii="Arial" w:hAnsi="Arial" w:cs="Arial"/>
          <w:szCs w:val="22"/>
        </w:rPr>
      </w:pPr>
      <w:bookmarkStart w:id="49" w:name="_Hlk139810147"/>
      <w:r w:rsidRPr="000B2563">
        <w:rPr>
          <w:rFonts w:ascii="Arial" w:hAnsi="Arial" w:cs="Arial"/>
          <w:b/>
          <w:bCs/>
          <w:szCs w:val="22"/>
        </w:rPr>
        <w:t>3</w:t>
      </w:r>
      <w:r w:rsidR="008C1A07">
        <w:rPr>
          <w:rFonts w:ascii="Arial" w:hAnsi="Arial" w:cs="Arial"/>
          <w:b/>
          <w:bCs/>
          <w:szCs w:val="22"/>
        </w:rPr>
        <w:tab/>
      </w:r>
      <w:r>
        <w:rPr>
          <w:rFonts w:ascii="Arial" w:hAnsi="Arial" w:cs="Arial"/>
          <w:szCs w:val="22"/>
        </w:rPr>
        <w:t>It was moved by Julie Majurin and seconded by Cesar Lim that:</w:t>
      </w:r>
    </w:p>
    <w:bookmarkEnd w:id="49"/>
    <w:p w14:paraId="5F773A27" w14:textId="77777777" w:rsidR="008C1A07" w:rsidRDefault="008C1A07" w:rsidP="000B2563">
      <w:pPr>
        <w:autoSpaceDE w:val="0"/>
        <w:autoSpaceDN w:val="0"/>
        <w:adjustRightInd w:val="0"/>
        <w:rPr>
          <w:rFonts w:ascii="Arial" w:hAnsi="Arial" w:cs="Arial"/>
          <w:szCs w:val="22"/>
        </w:rPr>
      </w:pPr>
    </w:p>
    <w:p w14:paraId="1B5B9C1A" w14:textId="50B233BA" w:rsidR="000B2563" w:rsidRPr="000B2563" w:rsidRDefault="000B2563" w:rsidP="000B2563">
      <w:pPr>
        <w:autoSpaceDE w:val="0"/>
        <w:autoSpaceDN w:val="0"/>
        <w:adjustRightInd w:val="0"/>
        <w:rPr>
          <w:rFonts w:ascii="Arial" w:hAnsi="Arial" w:cs="Arial"/>
          <w:szCs w:val="22"/>
        </w:rPr>
      </w:pPr>
      <w:r w:rsidRPr="000B2563">
        <w:rPr>
          <w:rFonts w:ascii="Arial" w:hAnsi="Arial" w:cs="Arial"/>
          <w:szCs w:val="22"/>
        </w:rPr>
        <w:t xml:space="preserve">ASHRAE jointly sponsor ASHRAE Guideline 43, </w:t>
      </w:r>
      <w:r w:rsidRPr="000B2563">
        <w:rPr>
          <w:rFonts w:ascii="Arial" w:hAnsi="Arial" w:cs="Arial"/>
          <w:i/>
          <w:iCs/>
          <w:szCs w:val="22"/>
        </w:rPr>
        <w:t>Operations Guideline for Ventilation of Health Care Facilities</w:t>
      </w:r>
      <w:r w:rsidRPr="000B2563">
        <w:rPr>
          <w:rFonts w:ascii="Arial" w:hAnsi="Arial" w:cs="Arial"/>
          <w:szCs w:val="22"/>
        </w:rPr>
        <w:t>, with ASHE (American Society for Health Care Engineering) and ASHRAE as the lead cosponsor following ASHRAE’s ANSI development procedures.</w:t>
      </w:r>
    </w:p>
    <w:p w14:paraId="5C08B264" w14:textId="24804D51" w:rsidR="000B2563" w:rsidRDefault="000B2563" w:rsidP="000B2563">
      <w:pPr>
        <w:autoSpaceDE w:val="0"/>
        <w:autoSpaceDN w:val="0"/>
        <w:adjustRightInd w:val="0"/>
        <w:rPr>
          <w:rFonts w:ascii="Arial" w:hAnsi="Arial" w:cs="Arial"/>
          <w:b/>
          <w:bCs/>
          <w:szCs w:val="22"/>
        </w:rPr>
      </w:pPr>
    </w:p>
    <w:p w14:paraId="4A8B62E1" w14:textId="3468B1A2" w:rsidR="000B2563" w:rsidRDefault="000B2563" w:rsidP="000B2563">
      <w:pPr>
        <w:autoSpaceDE w:val="0"/>
        <w:autoSpaceDN w:val="0"/>
        <w:adjustRightInd w:val="0"/>
        <w:rPr>
          <w:rFonts w:ascii="Arial" w:hAnsi="Arial" w:cs="Arial"/>
          <w:szCs w:val="22"/>
        </w:rPr>
      </w:pPr>
      <w:r w:rsidRPr="000B2563">
        <w:rPr>
          <w:rFonts w:ascii="Arial" w:hAnsi="Arial" w:cs="Arial"/>
          <w:szCs w:val="22"/>
        </w:rPr>
        <w:t xml:space="preserve">Karl Peterman questioned </w:t>
      </w:r>
      <w:r>
        <w:rPr>
          <w:rFonts w:ascii="Arial" w:hAnsi="Arial" w:cs="Arial"/>
          <w:szCs w:val="22"/>
        </w:rPr>
        <w:t xml:space="preserve">the market need. Staff stated that this Guideline is already approved and we are just adding a cosponsor. </w:t>
      </w:r>
    </w:p>
    <w:p w14:paraId="67045C7A" w14:textId="77777777" w:rsidR="000B2563" w:rsidRDefault="000B2563" w:rsidP="000B2563">
      <w:pPr>
        <w:autoSpaceDE w:val="0"/>
        <w:autoSpaceDN w:val="0"/>
        <w:adjustRightInd w:val="0"/>
        <w:rPr>
          <w:rFonts w:ascii="Arial" w:hAnsi="Arial" w:cs="Arial"/>
          <w:szCs w:val="22"/>
        </w:rPr>
      </w:pPr>
    </w:p>
    <w:p w14:paraId="3AAF746E" w14:textId="4711832B" w:rsidR="000B2563" w:rsidRDefault="000B2563" w:rsidP="000B2563">
      <w:pPr>
        <w:autoSpaceDE w:val="0"/>
        <w:autoSpaceDN w:val="0"/>
        <w:adjustRightInd w:val="0"/>
        <w:rPr>
          <w:rFonts w:ascii="Arial" w:hAnsi="Arial" w:cs="Arial"/>
          <w:szCs w:val="22"/>
        </w:rPr>
      </w:pPr>
      <w:r w:rsidRPr="000B2563">
        <w:rPr>
          <w:rFonts w:ascii="Arial" w:hAnsi="Arial" w:cs="Arial"/>
          <w:b/>
          <w:bCs/>
          <w:caps/>
          <w:szCs w:val="22"/>
        </w:rPr>
        <w:t>Background</w:t>
      </w:r>
      <w:r w:rsidRPr="000B2563">
        <w:rPr>
          <w:rFonts w:ascii="Arial" w:hAnsi="Arial" w:cs="Arial"/>
          <w:b/>
          <w:bCs/>
          <w:szCs w:val="22"/>
        </w:rPr>
        <w:t>:</w:t>
      </w:r>
      <w:r w:rsidRPr="000B2563">
        <w:rPr>
          <w:rFonts w:ascii="Calibri" w:hAnsi="Calibri" w:cs="Calibri"/>
          <w:bCs/>
          <w:szCs w:val="22"/>
        </w:rPr>
        <w:t xml:space="preserve"> </w:t>
      </w:r>
      <w:r w:rsidRPr="000B2563">
        <w:rPr>
          <w:rFonts w:ascii="Arial" w:hAnsi="Arial" w:cs="Arial"/>
          <w:szCs w:val="22"/>
        </w:rPr>
        <w:t>SSPC 170 Committee approved the ASHRAE/ASHE joint publication of proposed Guideline 43.</w:t>
      </w:r>
    </w:p>
    <w:p w14:paraId="1DAB5987" w14:textId="77777777" w:rsidR="000B2563" w:rsidRPr="000B2563" w:rsidRDefault="000B2563" w:rsidP="000B2563">
      <w:pPr>
        <w:autoSpaceDE w:val="0"/>
        <w:autoSpaceDN w:val="0"/>
        <w:adjustRightInd w:val="0"/>
        <w:rPr>
          <w:rFonts w:ascii="Arial" w:hAnsi="Arial" w:cs="Arial"/>
          <w:szCs w:val="22"/>
        </w:rPr>
      </w:pPr>
    </w:p>
    <w:p w14:paraId="62A1BB99" w14:textId="417EE99F" w:rsidR="000B2563" w:rsidRPr="000B2563" w:rsidRDefault="000B2563" w:rsidP="000B2563">
      <w:pPr>
        <w:autoSpaceDE w:val="0"/>
        <w:autoSpaceDN w:val="0"/>
        <w:adjustRightInd w:val="0"/>
        <w:rPr>
          <w:rFonts w:ascii="Arial" w:hAnsi="Arial" w:cs="Arial"/>
          <w:b/>
          <w:bCs/>
          <w:szCs w:val="22"/>
        </w:rPr>
      </w:pPr>
      <w:r>
        <w:rPr>
          <w:rFonts w:ascii="Arial" w:hAnsi="Arial" w:cs="Arial"/>
          <w:b/>
          <w:bCs/>
          <w:szCs w:val="22"/>
        </w:rPr>
        <w:t>MOTION 3 PASSED</w:t>
      </w:r>
      <w:r w:rsidRPr="000B2563">
        <w:rPr>
          <w:rFonts w:ascii="Arial" w:hAnsi="Arial" w:cs="Arial"/>
          <w:b/>
          <w:bCs/>
          <w:szCs w:val="22"/>
        </w:rPr>
        <w:t>:</w:t>
      </w:r>
      <w:r w:rsidRPr="000B2563">
        <w:rPr>
          <w:rFonts w:ascii="Arial" w:hAnsi="Arial" w:cs="Arial"/>
          <w:szCs w:val="22"/>
        </w:rPr>
        <w:t xml:space="preserve"> 5-0-0, CV</w:t>
      </w:r>
    </w:p>
    <w:p w14:paraId="0EF5659E" w14:textId="77777777" w:rsidR="000B2563" w:rsidRDefault="000B2563" w:rsidP="000B2563">
      <w:pPr>
        <w:autoSpaceDE w:val="0"/>
        <w:autoSpaceDN w:val="0"/>
        <w:adjustRightInd w:val="0"/>
        <w:ind w:left="630"/>
        <w:rPr>
          <w:rFonts w:ascii="Arial" w:hAnsi="Arial" w:cs="Arial"/>
          <w:szCs w:val="22"/>
        </w:rPr>
      </w:pPr>
    </w:p>
    <w:p w14:paraId="022C3F3C" w14:textId="77777777" w:rsidR="000B2563" w:rsidRPr="00BD0BDD" w:rsidRDefault="000B2563" w:rsidP="000B2563">
      <w:pPr>
        <w:autoSpaceDE w:val="0"/>
        <w:autoSpaceDN w:val="0"/>
        <w:adjustRightInd w:val="0"/>
        <w:ind w:left="630"/>
        <w:rPr>
          <w:rFonts w:ascii="Arial" w:hAnsi="Arial" w:cs="Arial"/>
          <w:szCs w:val="22"/>
        </w:rPr>
      </w:pPr>
    </w:p>
    <w:p w14:paraId="0EE89823" w14:textId="04B71199" w:rsidR="000B2563" w:rsidRDefault="000B2563" w:rsidP="000B2563">
      <w:pPr>
        <w:rPr>
          <w:rFonts w:ascii="Arial" w:hAnsi="Arial" w:cs="Arial"/>
          <w:szCs w:val="22"/>
        </w:rPr>
      </w:pPr>
      <w:r>
        <w:rPr>
          <w:rFonts w:ascii="Arial" w:hAnsi="Arial" w:cs="Arial"/>
          <w:b/>
          <w:bCs/>
          <w:szCs w:val="22"/>
        </w:rPr>
        <w:t>4</w:t>
      </w:r>
      <w:r w:rsidR="008C1A07">
        <w:rPr>
          <w:rFonts w:ascii="Arial" w:hAnsi="Arial" w:cs="Arial"/>
          <w:szCs w:val="22"/>
        </w:rPr>
        <w:tab/>
      </w:r>
      <w:r w:rsidRPr="000B2563">
        <w:rPr>
          <w:rFonts w:ascii="Arial" w:hAnsi="Arial" w:cs="Arial"/>
          <w:szCs w:val="22"/>
        </w:rPr>
        <w:t xml:space="preserve">It was moved by </w:t>
      </w:r>
      <w:r w:rsidR="008C1A07">
        <w:rPr>
          <w:rFonts w:ascii="Arial" w:hAnsi="Arial" w:cs="Arial"/>
          <w:szCs w:val="22"/>
        </w:rPr>
        <w:t>Cesar Lim</w:t>
      </w:r>
      <w:r w:rsidRPr="000B2563">
        <w:rPr>
          <w:rFonts w:ascii="Arial" w:hAnsi="Arial" w:cs="Arial"/>
          <w:szCs w:val="22"/>
        </w:rPr>
        <w:t xml:space="preserve"> and seconded by C</w:t>
      </w:r>
      <w:r w:rsidR="008C1A07">
        <w:rPr>
          <w:rFonts w:ascii="Arial" w:hAnsi="Arial" w:cs="Arial"/>
          <w:szCs w:val="22"/>
        </w:rPr>
        <w:t>hris Seeton</w:t>
      </w:r>
      <w:r w:rsidRPr="000B2563">
        <w:rPr>
          <w:rFonts w:ascii="Arial" w:hAnsi="Arial" w:cs="Arial"/>
          <w:szCs w:val="22"/>
        </w:rPr>
        <w:t xml:space="preserve"> that:</w:t>
      </w:r>
    </w:p>
    <w:p w14:paraId="3A209BF4" w14:textId="77777777" w:rsidR="008C1A07" w:rsidRDefault="008C1A07" w:rsidP="000B2563">
      <w:pPr>
        <w:rPr>
          <w:rFonts w:ascii="Arial" w:hAnsi="Arial" w:cs="Arial"/>
          <w:szCs w:val="22"/>
        </w:rPr>
      </w:pPr>
    </w:p>
    <w:p w14:paraId="18BD8CAB" w14:textId="7D7B5CBE" w:rsidR="000B2563" w:rsidRPr="008C1A07" w:rsidRDefault="008C1A07" w:rsidP="000B2563">
      <w:pPr>
        <w:rPr>
          <w:rFonts w:ascii="Arial" w:hAnsi="Arial" w:cs="Arial"/>
          <w:bCs/>
          <w:szCs w:val="22"/>
        </w:rPr>
      </w:pPr>
      <w:r w:rsidRPr="008C1A07">
        <w:rPr>
          <w:rFonts w:ascii="Arial" w:hAnsi="Arial" w:cs="Arial"/>
          <w:bCs/>
          <w:szCs w:val="22"/>
        </w:rPr>
        <w:t xml:space="preserve">ASHRAE jointly sponsor ANSI/ASHRAE Standard 140, </w:t>
      </w:r>
      <w:r w:rsidRPr="008C1A07">
        <w:rPr>
          <w:rFonts w:ascii="Arial" w:hAnsi="Arial" w:cs="Arial"/>
          <w:bCs/>
          <w:i/>
          <w:iCs/>
          <w:szCs w:val="22"/>
        </w:rPr>
        <w:t>Method of Test for Evaluating Building Performance Simulation Software</w:t>
      </w:r>
      <w:r w:rsidRPr="008C1A07">
        <w:rPr>
          <w:rFonts w:ascii="Arial" w:hAnsi="Arial" w:cs="Arial"/>
          <w:bCs/>
          <w:szCs w:val="22"/>
        </w:rPr>
        <w:t>, with IBPSA, International Building Performance Simulation Association, and ASHRAE as the lead cosponsor following ASHRAE’s ANSI development procedures.</w:t>
      </w:r>
    </w:p>
    <w:p w14:paraId="2F6752E9" w14:textId="77777777" w:rsidR="008C1A07" w:rsidRDefault="008C1A07" w:rsidP="000B2563">
      <w:pPr>
        <w:rPr>
          <w:rFonts w:ascii="Arial" w:hAnsi="Arial" w:cs="Arial"/>
          <w:szCs w:val="22"/>
        </w:rPr>
      </w:pPr>
    </w:p>
    <w:p w14:paraId="799C51BC" w14:textId="4411D7CA" w:rsidR="000B2563" w:rsidRPr="000B2563" w:rsidRDefault="000B2563" w:rsidP="000B2563">
      <w:pPr>
        <w:rPr>
          <w:rFonts w:ascii="Arial" w:hAnsi="Arial" w:cs="Arial"/>
          <w:szCs w:val="22"/>
        </w:rPr>
      </w:pPr>
      <w:r w:rsidRPr="000B2563">
        <w:rPr>
          <w:rFonts w:ascii="Arial" w:hAnsi="Arial" w:cs="Arial"/>
          <w:b/>
          <w:bCs/>
          <w:caps/>
          <w:szCs w:val="22"/>
        </w:rPr>
        <w:t>Background</w:t>
      </w:r>
      <w:r w:rsidRPr="000B2563">
        <w:rPr>
          <w:rFonts w:ascii="Arial" w:hAnsi="Arial" w:cs="Arial"/>
          <w:b/>
          <w:bCs/>
          <w:szCs w:val="22"/>
        </w:rPr>
        <w:t>:</w:t>
      </w:r>
      <w:r w:rsidRPr="000B2563">
        <w:rPr>
          <w:rFonts w:ascii="Calibri" w:hAnsi="Calibri" w:cs="Calibri"/>
          <w:bCs/>
          <w:szCs w:val="22"/>
        </w:rPr>
        <w:t xml:space="preserve"> </w:t>
      </w:r>
      <w:r w:rsidRPr="000B2563">
        <w:rPr>
          <w:rFonts w:ascii="Arial" w:hAnsi="Arial" w:cs="Arial"/>
          <w:szCs w:val="22"/>
        </w:rPr>
        <w:t>SPC 140 committee approved the ASHRAE/IBPSA joint publication due to international work and cosponsoring of other standards.</w:t>
      </w:r>
    </w:p>
    <w:p w14:paraId="39FD26EC" w14:textId="77777777" w:rsidR="000B2563" w:rsidRDefault="000B2563" w:rsidP="000B2563">
      <w:pPr>
        <w:rPr>
          <w:rFonts w:ascii="Arial" w:hAnsi="Arial" w:cs="Arial"/>
          <w:szCs w:val="22"/>
        </w:rPr>
      </w:pPr>
    </w:p>
    <w:p w14:paraId="69515934" w14:textId="3EFB5E47" w:rsidR="000B2563" w:rsidRPr="000B2563" w:rsidRDefault="000B2563" w:rsidP="000B2563">
      <w:pPr>
        <w:rPr>
          <w:rFonts w:ascii="Arial" w:hAnsi="Arial" w:cs="Arial"/>
          <w:b/>
          <w:bCs/>
          <w:szCs w:val="22"/>
        </w:rPr>
      </w:pPr>
      <w:r>
        <w:rPr>
          <w:rFonts w:ascii="Arial" w:hAnsi="Arial" w:cs="Arial"/>
          <w:b/>
          <w:bCs/>
          <w:szCs w:val="22"/>
        </w:rPr>
        <w:t>MOTION 4 PASSED</w:t>
      </w:r>
      <w:r w:rsidRPr="000B2563">
        <w:rPr>
          <w:rFonts w:ascii="Arial" w:hAnsi="Arial" w:cs="Arial"/>
          <w:b/>
          <w:bCs/>
          <w:szCs w:val="22"/>
        </w:rPr>
        <w:t>:</w:t>
      </w:r>
      <w:r>
        <w:rPr>
          <w:rFonts w:ascii="Arial" w:hAnsi="Arial" w:cs="Arial"/>
          <w:b/>
          <w:bCs/>
          <w:szCs w:val="22"/>
        </w:rPr>
        <w:t xml:space="preserve"> </w:t>
      </w:r>
      <w:r w:rsidRPr="000B2563">
        <w:rPr>
          <w:rFonts w:ascii="Arial" w:hAnsi="Arial" w:cs="Arial"/>
          <w:szCs w:val="22"/>
        </w:rPr>
        <w:t>5-0-0, CV</w:t>
      </w:r>
    </w:p>
    <w:p w14:paraId="3D5002C1" w14:textId="77777777" w:rsidR="00BD0BDD" w:rsidRPr="00715FB8" w:rsidRDefault="00BD0BDD" w:rsidP="00BD0BDD">
      <w:pPr>
        <w:rPr>
          <w:rFonts w:ascii="Arial" w:hAnsi="Arial" w:cs="Arial"/>
          <w:szCs w:val="22"/>
        </w:rPr>
      </w:pPr>
    </w:p>
    <w:p w14:paraId="41866C52"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50" w:name="_Toc519592809"/>
      <w:bookmarkStart w:id="51" w:name="_Toc139811034"/>
      <w:r w:rsidRPr="00715FB8">
        <w:rPr>
          <w:rFonts w:ascii="Arial" w:hAnsi="Arial" w:cs="Arial"/>
          <w:b/>
          <w:bCs/>
          <w:kern w:val="32"/>
          <w:szCs w:val="22"/>
        </w:rPr>
        <w:t>19.</w:t>
      </w:r>
      <w:r w:rsidRPr="00715FB8">
        <w:rPr>
          <w:rFonts w:ascii="Arial" w:hAnsi="Arial" w:cs="Arial"/>
          <w:b/>
          <w:bCs/>
          <w:kern w:val="32"/>
          <w:szCs w:val="22"/>
        </w:rPr>
        <w:tab/>
        <w:t>Next Meeting</w:t>
      </w:r>
      <w:bookmarkEnd w:id="50"/>
      <w:bookmarkEnd w:id="51"/>
      <w:r w:rsidRPr="00715FB8">
        <w:rPr>
          <w:rFonts w:ascii="Arial" w:hAnsi="Arial" w:cs="Arial"/>
          <w:b/>
          <w:bCs/>
          <w:kern w:val="32"/>
          <w:szCs w:val="22"/>
        </w:rPr>
        <w:tab/>
      </w:r>
    </w:p>
    <w:p w14:paraId="5CF66732" w14:textId="5F23F38E" w:rsidR="00BD0BDD" w:rsidRPr="00715FB8" w:rsidRDefault="008C639E" w:rsidP="00BD0BDD">
      <w:pPr>
        <w:tabs>
          <w:tab w:val="left" w:pos="840"/>
        </w:tabs>
        <w:rPr>
          <w:rFonts w:ascii="Arial" w:hAnsi="Arial" w:cs="Arial"/>
          <w:szCs w:val="22"/>
        </w:rPr>
      </w:pPr>
      <w:r>
        <w:rPr>
          <w:rFonts w:ascii="Arial" w:hAnsi="Arial" w:cs="Arial"/>
          <w:szCs w:val="22"/>
        </w:rPr>
        <w:t>Fall</w:t>
      </w:r>
      <w:r w:rsidR="00BD0BDD">
        <w:rPr>
          <w:rFonts w:ascii="Arial" w:hAnsi="Arial" w:cs="Arial"/>
          <w:szCs w:val="22"/>
        </w:rPr>
        <w:t xml:space="preserve"> Meeting</w:t>
      </w:r>
    </w:p>
    <w:p w14:paraId="73E1C818"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TBD</w:t>
      </w:r>
    </w:p>
    <w:p w14:paraId="37C6463E" w14:textId="77777777" w:rsidR="00BD0BDD" w:rsidRPr="00715FB8" w:rsidRDefault="00BD0BDD" w:rsidP="00BD0BDD">
      <w:pPr>
        <w:tabs>
          <w:tab w:val="left" w:pos="840"/>
        </w:tabs>
        <w:rPr>
          <w:rFonts w:ascii="Arial" w:hAnsi="Arial" w:cs="Arial"/>
          <w:szCs w:val="22"/>
        </w:rPr>
      </w:pPr>
    </w:p>
    <w:p w14:paraId="4C81866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52" w:name="_Toc519592810"/>
      <w:bookmarkStart w:id="53" w:name="_Toc139811035"/>
      <w:r w:rsidRPr="00715FB8">
        <w:rPr>
          <w:rFonts w:ascii="Arial" w:hAnsi="Arial" w:cs="Arial"/>
          <w:b/>
          <w:bCs/>
          <w:kern w:val="32"/>
          <w:szCs w:val="22"/>
        </w:rPr>
        <w:t>20.</w:t>
      </w:r>
      <w:r w:rsidRPr="00715FB8">
        <w:rPr>
          <w:rFonts w:ascii="Arial" w:hAnsi="Arial" w:cs="Arial"/>
          <w:b/>
          <w:bCs/>
          <w:kern w:val="32"/>
          <w:szCs w:val="22"/>
        </w:rPr>
        <w:tab/>
        <w:t>Adjournment</w:t>
      </w:r>
      <w:bookmarkEnd w:id="52"/>
      <w:bookmarkEnd w:id="53"/>
    </w:p>
    <w:p w14:paraId="200CE027" w14:textId="63AEA72B" w:rsidR="00BD0BDD" w:rsidRPr="00715FB8" w:rsidRDefault="00BD0BDD" w:rsidP="00BD0BDD">
      <w:pPr>
        <w:tabs>
          <w:tab w:val="left" w:pos="840"/>
        </w:tabs>
        <w:rPr>
          <w:rFonts w:ascii="Arial" w:hAnsi="Arial" w:cs="Arial"/>
          <w:szCs w:val="22"/>
        </w:rPr>
      </w:pPr>
      <w:r w:rsidRPr="00715FB8">
        <w:rPr>
          <w:rFonts w:ascii="Arial" w:hAnsi="Arial" w:cs="Arial"/>
          <w:szCs w:val="22"/>
        </w:rPr>
        <w:t xml:space="preserve">PPIS adjourned at </w:t>
      </w:r>
      <w:r w:rsidR="00855400">
        <w:rPr>
          <w:rFonts w:ascii="Arial" w:hAnsi="Arial" w:cs="Arial"/>
          <w:szCs w:val="22"/>
        </w:rPr>
        <w:t>1</w:t>
      </w:r>
      <w:r w:rsidR="007B43DA">
        <w:rPr>
          <w:rFonts w:ascii="Arial" w:hAnsi="Arial" w:cs="Arial"/>
          <w:szCs w:val="22"/>
        </w:rPr>
        <w:t>2</w:t>
      </w:r>
      <w:r w:rsidRPr="00715FB8">
        <w:rPr>
          <w:rFonts w:ascii="Arial" w:hAnsi="Arial" w:cs="Arial"/>
          <w:szCs w:val="22"/>
        </w:rPr>
        <w:t>:</w:t>
      </w:r>
      <w:r w:rsidR="007B43DA">
        <w:rPr>
          <w:rFonts w:ascii="Arial" w:hAnsi="Arial" w:cs="Arial"/>
          <w:szCs w:val="22"/>
        </w:rPr>
        <w:t>3</w:t>
      </w:r>
      <w:r w:rsidR="00855400">
        <w:rPr>
          <w:rFonts w:ascii="Arial" w:hAnsi="Arial" w:cs="Arial"/>
          <w:szCs w:val="22"/>
        </w:rPr>
        <w:t xml:space="preserve">0 </w:t>
      </w:r>
      <w:r w:rsidR="007B43DA">
        <w:rPr>
          <w:rFonts w:ascii="Arial" w:hAnsi="Arial" w:cs="Arial"/>
          <w:szCs w:val="22"/>
        </w:rPr>
        <w:t>pm</w:t>
      </w:r>
      <w:r w:rsidRPr="00715FB8">
        <w:rPr>
          <w:rFonts w:ascii="Arial" w:hAnsi="Arial" w:cs="Arial"/>
          <w:szCs w:val="22"/>
        </w:rPr>
        <w:t>.</w:t>
      </w:r>
    </w:p>
    <w:p w14:paraId="28FFF264"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 xml:space="preserve"> </w:t>
      </w:r>
    </w:p>
    <w:p w14:paraId="3DE0DE07" w14:textId="3E500093" w:rsidR="00855400" w:rsidRPr="00855400" w:rsidRDefault="00666C09" w:rsidP="007B43DA">
      <w:pPr>
        <w:tabs>
          <w:tab w:val="left" w:pos="840"/>
        </w:tabs>
        <w:jc w:val="right"/>
        <w:rPr>
          <w:rFonts w:ascii="Arial" w:hAnsi="Arial" w:cs="Arial"/>
        </w:rPr>
      </w:pPr>
      <w:r>
        <w:rPr>
          <w:rFonts w:ascii="Arial" w:hAnsi="Arial" w:cs="Arial"/>
        </w:rPr>
        <w:br w:type="page"/>
      </w:r>
    </w:p>
    <w:p w14:paraId="6A6D32B7" w14:textId="118B9B7A" w:rsidR="009D5D5E" w:rsidRDefault="009D5D5E" w:rsidP="002E553F">
      <w:pPr>
        <w:tabs>
          <w:tab w:val="left" w:pos="840"/>
        </w:tabs>
        <w:rPr>
          <w:rFonts w:ascii="Arial" w:hAnsi="Arial" w:cs="Arial"/>
        </w:rPr>
      </w:pPr>
    </w:p>
    <w:sectPr w:rsidR="009D5D5E" w:rsidSect="009D5D5E">
      <w:headerReference w:type="default" r:id="rId17"/>
      <w:pgSz w:w="12240" w:h="15840"/>
      <w:pgMar w:top="1400" w:right="1720" w:bottom="28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021" w14:textId="77777777" w:rsidR="00FD7CDF" w:rsidRDefault="00FD7CDF">
      <w:r>
        <w:separator/>
      </w:r>
    </w:p>
  </w:endnote>
  <w:endnote w:type="continuationSeparator" w:id="0">
    <w:p w14:paraId="3D2B8BD3" w14:textId="77777777" w:rsidR="00FD7CDF" w:rsidRDefault="00FD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EDA2" w14:textId="75180DA6" w:rsidR="002D3B68" w:rsidRPr="00666A16" w:rsidRDefault="002D3B68" w:rsidP="00777E79">
    <w:pPr>
      <w:pStyle w:val="Header"/>
      <w:jc w:val="both"/>
      <w:rPr>
        <w:i/>
        <w:sz w:val="16"/>
        <w:szCs w:val="16"/>
      </w:rPr>
    </w:pPr>
    <w:r>
      <w:rPr>
        <w:sz w:val="16"/>
        <w:szCs w:val="16"/>
      </w:rPr>
      <w:t>PPIS</w:t>
    </w:r>
    <w:r w:rsidRPr="00666A16">
      <w:rPr>
        <w:sz w:val="16"/>
        <w:szCs w:val="16"/>
      </w:rPr>
      <w:t xml:space="preserve"> </w:t>
    </w:r>
    <w:r>
      <w:rPr>
        <w:sz w:val="16"/>
        <w:szCs w:val="16"/>
      </w:rPr>
      <w:t xml:space="preserve">Minutes </w:t>
    </w:r>
    <w:r w:rsidR="000A2A3A">
      <w:rPr>
        <w:sz w:val="16"/>
        <w:szCs w:val="16"/>
      </w:rPr>
      <w:t xml:space="preserve">January 8, </w:t>
    </w:r>
    <w:r w:rsidR="00EB327F">
      <w:rPr>
        <w:sz w:val="16"/>
        <w:szCs w:val="16"/>
      </w:rPr>
      <w:t>2021,</w:t>
    </w:r>
    <w:r>
      <w:rPr>
        <w:sz w:val="16"/>
        <w:szCs w:val="16"/>
      </w:rPr>
      <w:tab/>
    </w:r>
    <w:bookmarkStart w:id="0" w:name="page9"/>
    <w:bookmarkEnd w:id="0"/>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2</w:t>
    </w:r>
    <w:r>
      <w:rPr>
        <w:rStyle w:val="PageNumber"/>
      </w:rPr>
      <w:fldChar w:fldCharType="end"/>
    </w:r>
    <w:r>
      <w:rPr>
        <w:sz w:val="16"/>
        <w:szCs w:val="16"/>
      </w:rPr>
      <w:tab/>
    </w:r>
    <w:r w:rsidR="003442B0">
      <w:rPr>
        <w:sz w:val="16"/>
        <w:szCs w:val="16"/>
      </w:rPr>
      <w:t>Conference Call</w:t>
    </w:r>
    <w:r>
      <w:rPr>
        <w:sz w:val="16"/>
        <w:szCs w:val="16"/>
      </w:rPr>
      <w:tab/>
    </w:r>
  </w:p>
  <w:p w14:paraId="54AE3EB6" w14:textId="77777777" w:rsidR="002D3B68" w:rsidRDefault="002D3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CED" w14:textId="77777777" w:rsidR="002D3B68" w:rsidRPr="00E75276" w:rsidRDefault="002D3B68" w:rsidP="001826BB">
    <w:pPr>
      <w:pStyle w:val="Header"/>
      <w:pBdr>
        <w:bottom w:val="single" w:sz="6" w:space="1" w:color="auto"/>
      </w:pBdr>
      <w:rPr>
        <w:sz w:val="16"/>
        <w:szCs w:val="16"/>
      </w:rPr>
    </w:pPr>
    <w:r>
      <w:rPr>
        <w:sz w:val="16"/>
        <w:szCs w:val="16"/>
      </w:rPr>
      <w:tab/>
    </w:r>
  </w:p>
  <w:p w14:paraId="4F16DC99" w14:textId="481C3B66" w:rsidR="002D3B68" w:rsidRPr="00666A16" w:rsidRDefault="002D3B68" w:rsidP="001826BB">
    <w:pPr>
      <w:pStyle w:val="Header"/>
      <w:jc w:val="both"/>
      <w:rPr>
        <w:i/>
        <w:sz w:val="16"/>
        <w:szCs w:val="16"/>
      </w:rPr>
    </w:pPr>
    <w:r>
      <w:rPr>
        <w:sz w:val="16"/>
        <w:szCs w:val="16"/>
      </w:rPr>
      <w:t>PPIS</w:t>
    </w:r>
    <w:r w:rsidR="005E29D4">
      <w:rPr>
        <w:sz w:val="16"/>
        <w:szCs w:val="16"/>
      </w:rPr>
      <w:t xml:space="preserve"> </w:t>
    </w:r>
    <w:r w:rsidR="008C639E">
      <w:rPr>
        <w:sz w:val="16"/>
        <w:szCs w:val="16"/>
      </w:rPr>
      <w:t>Annual</w:t>
    </w:r>
    <w:r w:rsidR="00921925">
      <w:rPr>
        <w:sz w:val="16"/>
        <w:szCs w:val="16"/>
      </w:rPr>
      <w:t xml:space="preserve"> </w:t>
    </w:r>
    <w:r w:rsidR="005E29D4">
      <w:rPr>
        <w:sz w:val="16"/>
        <w:szCs w:val="16"/>
      </w:rPr>
      <w:t>Meeting</w:t>
    </w:r>
    <w:r w:rsidRPr="00666A16">
      <w:rPr>
        <w:sz w:val="16"/>
        <w:szCs w:val="16"/>
      </w:rPr>
      <w:t xml:space="preserve"> </w:t>
    </w:r>
    <w:r>
      <w:rPr>
        <w:sz w:val="16"/>
        <w:szCs w:val="16"/>
      </w:rPr>
      <w:t xml:space="preserve">Minutes </w:t>
    </w:r>
    <w:r w:rsidR="008C639E">
      <w:rPr>
        <w:sz w:val="16"/>
        <w:szCs w:val="16"/>
      </w:rPr>
      <w:t>June 23 and June 27</w:t>
    </w:r>
    <w:r w:rsidR="00CC4091">
      <w:rPr>
        <w:sz w:val="16"/>
        <w:szCs w:val="16"/>
      </w:rPr>
      <w:t xml:space="preserve">, </w:t>
    </w:r>
    <w:r w:rsidR="00EB327F">
      <w:rPr>
        <w:sz w:val="16"/>
        <w:szCs w:val="16"/>
      </w:rPr>
      <w:t>2023,</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i</w:t>
    </w:r>
    <w:r>
      <w:rPr>
        <w:rStyle w:val="PageNumber"/>
      </w:rPr>
      <w:fldChar w:fldCharType="end"/>
    </w:r>
    <w:r>
      <w:rPr>
        <w:sz w:val="16"/>
        <w:szCs w:val="16"/>
      </w:rPr>
      <w:tab/>
    </w:r>
    <w:r w:rsidR="001217CD">
      <w:rPr>
        <w:sz w:val="16"/>
        <w:szCs w:val="16"/>
      </w:rPr>
      <w:t>Hybrid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C29" w14:textId="77777777" w:rsidR="00FD7CDF" w:rsidRDefault="00FD7CDF">
      <w:r>
        <w:separator/>
      </w:r>
    </w:p>
  </w:footnote>
  <w:footnote w:type="continuationSeparator" w:id="0">
    <w:p w14:paraId="1FE35339" w14:textId="77777777" w:rsidR="00FD7CDF" w:rsidRDefault="00FD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F4B" w14:textId="77777777" w:rsidR="002D3B68" w:rsidRPr="0068668E" w:rsidRDefault="002D3B68" w:rsidP="006866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3C85" w14:textId="77777777" w:rsidR="002D3B68" w:rsidRDefault="002D3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9C5" w14:textId="77777777" w:rsidR="002D3B68" w:rsidRPr="00E3402C" w:rsidRDefault="002D3B68" w:rsidP="0049548D">
    <w:pPr>
      <w:pStyle w:val="Header"/>
      <w:jc w:val="right"/>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080"/>
      <w:gridCol w:w="1200"/>
      <w:gridCol w:w="240"/>
      <w:gridCol w:w="1440"/>
      <w:gridCol w:w="1260"/>
      <w:gridCol w:w="1620"/>
      <w:gridCol w:w="1980"/>
      <w:gridCol w:w="2460"/>
    </w:tblGrid>
    <w:tr w:rsidR="002D3B68" w14:paraId="42A6D9CA" w14:textId="77777777">
      <w:trPr>
        <w:trHeight w:val="1430"/>
      </w:trPr>
      <w:tc>
        <w:tcPr>
          <w:tcW w:w="2268" w:type="dxa"/>
        </w:tcPr>
        <w:p w14:paraId="0E238933" w14:textId="77777777" w:rsidR="002D3B68" w:rsidRDefault="002D3B68">
          <w:pPr>
            <w:pStyle w:val="Header"/>
            <w:jc w:val="center"/>
            <w:rPr>
              <w:b/>
            </w:rPr>
          </w:pPr>
          <w:r>
            <w:rPr>
              <w:b/>
            </w:rPr>
            <w:t xml:space="preserve">  </w:t>
          </w:r>
          <w:r>
            <w:rPr>
              <w:b/>
            </w:rPr>
            <w:tab/>
            <w:t>standards To Be Reviewed by Staff For public review</w:t>
          </w:r>
        </w:p>
      </w:tc>
      <w:tc>
        <w:tcPr>
          <w:tcW w:w="1080" w:type="dxa"/>
        </w:tcPr>
        <w:p w14:paraId="04531BF5" w14:textId="77777777" w:rsidR="002D3B68" w:rsidRDefault="002D3B68">
          <w:pPr>
            <w:pStyle w:val="Header"/>
            <w:jc w:val="center"/>
            <w:rPr>
              <w:b/>
            </w:rPr>
          </w:pPr>
          <w:r>
            <w:rPr>
              <w:b/>
            </w:rPr>
            <w:t>Standards Projected</w:t>
          </w:r>
        </w:p>
        <w:p w14:paraId="036442DA" w14:textId="77777777" w:rsidR="002D3B68" w:rsidRDefault="002D3B68">
          <w:pPr>
            <w:pStyle w:val="Header"/>
            <w:jc w:val="center"/>
            <w:rPr>
              <w:b/>
            </w:rPr>
          </w:pPr>
          <w:r>
            <w:rPr>
              <w:b/>
            </w:rPr>
            <w:t xml:space="preserve">To Undergo </w:t>
          </w:r>
        </w:p>
        <w:p w14:paraId="38654531" w14:textId="77777777" w:rsidR="002D3B68" w:rsidRDefault="002D3B68">
          <w:pPr>
            <w:pStyle w:val="Header"/>
            <w:jc w:val="center"/>
            <w:rPr>
              <w:b/>
            </w:rPr>
          </w:pPr>
          <w:r>
            <w:rPr>
              <w:b/>
            </w:rPr>
            <w:t>public review</w:t>
          </w:r>
        </w:p>
        <w:p w14:paraId="201C31C9" w14:textId="77777777" w:rsidR="002D3B68" w:rsidRDefault="002D3B68">
          <w:pPr>
            <w:pStyle w:val="Header"/>
            <w:jc w:val="center"/>
            <w:rPr>
              <w:b/>
            </w:rPr>
          </w:pPr>
          <w:r>
            <w:rPr>
              <w:b/>
            </w:rPr>
            <w:t>In the Near Future</w:t>
          </w:r>
        </w:p>
        <w:p w14:paraId="74AE9C58" w14:textId="77777777" w:rsidR="002D3B68" w:rsidRDefault="002D3B68">
          <w:pPr>
            <w:pStyle w:val="Header"/>
            <w:jc w:val="center"/>
            <w:rPr>
              <w:b/>
            </w:rPr>
          </w:pPr>
        </w:p>
        <w:p w14:paraId="69B0E23D" w14:textId="77777777" w:rsidR="002D3B68" w:rsidRDefault="002D3B68">
          <w:pPr>
            <w:pStyle w:val="Header"/>
            <w:jc w:val="center"/>
            <w:rPr>
              <w:b/>
            </w:rPr>
          </w:pPr>
          <w:r>
            <w:rPr>
              <w:b/>
            </w:rPr>
            <w:t xml:space="preserve">Starts </w:t>
          </w:r>
          <w:smartTag w:uri="urn:schemas-microsoft-com:office:smarttags" w:element="date">
            <w:smartTagPr>
              <w:attr w:name="Month" w:val="1"/>
              <w:attr w:name="Day" w:val="5"/>
              <w:attr w:name="Year" w:val="2018"/>
            </w:smartTagPr>
            <w:r>
              <w:rPr>
                <w:b/>
              </w:rPr>
              <w:t>01/05/18</w:t>
            </w:r>
          </w:smartTag>
        </w:p>
      </w:tc>
      <w:tc>
        <w:tcPr>
          <w:tcW w:w="1080" w:type="dxa"/>
        </w:tcPr>
        <w:p w14:paraId="41E42B2E" w14:textId="77777777" w:rsidR="002D3B68" w:rsidRDefault="002D3B68">
          <w:pPr>
            <w:pStyle w:val="Header"/>
            <w:jc w:val="center"/>
            <w:rPr>
              <w:b/>
            </w:rPr>
          </w:pPr>
          <w:r>
            <w:rPr>
              <w:b/>
            </w:rPr>
            <w:t>Standards Currently</w:t>
          </w:r>
        </w:p>
        <w:p w14:paraId="69596890" w14:textId="77777777" w:rsidR="002D3B68" w:rsidRDefault="002D3B68">
          <w:pPr>
            <w:pStyle w:val="Header"/>
            <w:jc w:val="center"/>
            <w:rPr>
              <w:b/>
            </w:rPr>
          </w:pPr>
          <w:r>
            <w:rPr>
              <w:b/>
            </w:rPr>
            <w:t>Undergoing</w:t>
          </w:r>
        </w:p>
        <w:p w14:paraId="260D48E3" w14:textId="77777777" w:rsidR="002D3B68" w:rsidRDefault="002D3B68">
          <w:pPr>
            <w:pStyle w:val="Header"/>
            <w:jc w:val="center"/>
            <w:rPr>
              <w:b/>
            </w:rPr>
          </w:pPr>
          <w:r>
            <w:rPr>
              <w:b/>
            </w:rPr>
            <w:t xml:space="preserve">Public Review </w:t>
          </w:r>
        </w:p>
        <w:p w14:paraId="66B1E782" w14:textId="77777777" w:rsidR="002D3B68" w:rsidRDefault="002D3B68">
          <w:pPr>
            <w:pStyle w:val="Header"/>
            <w:jc w:val="center"/>
            <w:rPr>
              <w:b/>
            </w:rPr>
          </w:pPr>
        </w:p>
      </w:tc>
      <w:tc>
        <w:tcPr>
          <w:tcW w:w="1200" w:type="dxa"/>
        </w:tcPr>
        <w:p w14:paraId="520B4529" w14:textId="77777777" w:rsidR="002D3B68" w:rsidRDefault="002D3B68">
          <w:pPr>
            <w:pStyle w:val="Header"/>
            <w:jc w:val="center"/>
            <w:rPr>
              <w:b/>
            </w:rPr>
          </w:pPr>
          <w:r>
            <w:rPr>
              <w:b/>
            </w:rPr>
            <w:t>Committee Presently Addressing Comments</w:t>
          </w:r>
        </w:p>
      </w:tc>
      <w:tc>
        <w:tcPr>
          <w:tcW w:w="240" w:type="dxa"/>
        </w:tcPr>
        <w:p w14:paraId="1569150E" w14:textId="77777777" w:rsidR="002D3B68" w:rsidRDefault="002D3B68">
          <w:pPr>
            <w:jc w:val="center"/>
            <w:rPr>
              <w:b/>
            </w:rPr>
          </w:pPr>
          <w:r>
            <w:rPr>
              <w:b/>
            </w:rPr>
            <w:t xml:space="preserve">Standards In </w:t>
          </w:r>
        </w:p>
        <w:p w14:paraId="7B5987C9" w14:textId="77777777" w:rsidR="002D3B68" w:rsidRDefault="002D3B68">
          <w:pPr>
            <w:jc w:val="center"/>
            <w:rPr>
              <w:b/>
            </w:rPr>
          </w:pPr>
          <w:r>
            <w:rPr>
              <w:b/>
            </w:rPr>
            <w:t xml:space="preserve">Process of </w:t>
          </w:r>
        </w:p>
        <w:p w14:paraId="34BB11B9" w14:textId="77777777" w:rsidR="002D3B68" w:rsidRDefault="002D3B68">
          <w:pPr>
            <w:jc w:val="center"/>
            <w:rPr>
              <w:b/>
            </w:rPr>
          </w:pPr>
          <w:r>
            <w:rPr>
              <w:b/>
            </w:rPr>
            <w:t>Reaffirmation</w:t>
          </w:r>
        </w:p>
      </w:tc>
      <w:tc>
        <w:tcPr>
          <w:tcW w:w="1440" w:type="dxa"/>
        </w:tcPr>
        <w:p w14:paraId="07A3A8AC" w14:textId="77777777" w:rsidR="002D3B68" w:rsidRDefault="002D3B68">
          <w:pPr>
            <w:pStyle w:val="Header"/>
            <w:jc w:val="center"/>
            <w:rPr>
              <w:b/>
            </w:rPr>
          </w:pPr>
          <w:r>
            <w:rPr>
              <w:b/>
            </w:rPr>
            <w:t>Standards Being</w:t>
          </w:r>
        </w:p>
        <w:p w14:paraId="2C8A8662" w14:textId="77777777" w:rsidR="002D3B68" w:rsidRDefault="002D3B68">
          <w:pPr>
            <w:pStyle w:val="Header"/>
            <w:jc w:val="center"/>
            <w:rPr>
              <w:b/>
            </w:rPr>
          </w:pPr>
          <w:r>
            <w:rPr>
              <w:b/>
            </w:rPr>
            <w:t>Reviewed by Staff</w:t>
          </w:r>
        </w:p>
        <w:p w14:paraId="59522468" w14:textId="77777777" w:rsidR="002D3B68" w:rsidRDefault="002D3B68">
          <w:pPr>
            <w:pStyle w:val="Header"/>
            <w:jc w:val="center"/>
            <w:rPr>
              <w:b/>
            </w:rPr>
          </w:pPr>
          <w:r>
            <w:rPr>
              <w:b/>
            </w:rPr>
            <w:t>For Publication</w:t>
          </w:r>
        </w:p>
      </w:tc>
      <w:tc>
        <w:tcPr>
          <w:tcW w:w="1260" w:type="dxa"/>
        </w:tcPr>
        <w:p w14:paraId="3F4B9C92" w14:textId="77777777" w:rsidR="002D3B68" w:rsidRDefault="002D3B68">
          <w:pPr>
            <w:pStyle w:val="Header"/>
            <w:jc w:val="center"/>
            <w:rPr>
              <w:b/>
            </w:rPr>
          </w:pPr>
          <w:r>
            <w:rPr>
              <w:b/>
            </w:rPr>
            <w:t>Standards</w:t>
          </w:r>
        </w:p>
        <w:p w14:paraId="52C2715E" w14:textId="77777777" w:rsidR="002D3B68" w:rsidRDefault="002D3B68">
          <w:pPr>
            <w:pStyle w:val="Header"/>
            <w:jc w:val="center"/>
            <w:rPr>
              <w:b/>
            </w:rPr>
          </w:pPr>
          <w:r>
            <w:rPr>
              <w:b/>
            </w:rPr>
            <w:t xml:space="preserve">Awaiting </w:t>
          </w:r>
        </w:p>
        <w:p w14:paraId="0884054F" w14:textId="77777777" w:rsidR="002D3B68" w:rsidRDefault="002D3B68">
          <w:pPr>
            <w:pStyle w:val="Header"/>
            <w:jc w:val="center"/>
            <w:rPr>
              <w:b/>
            </w:rPr>
          </w:pPr>
          <w:r>
            <w:rPr>
              <w:b/>
            </w:rPr>
            <w:t>BOD</w:t>
          </w:r>
        </w:p>
        <w:p w14:paraId="4BCC593A" w14:textId="77777777" w:rsidR="002D3B68" w:rsidRDefault="002D3B68">
          <w:pPr>
            <w:pStyle w:val="Header"/>
            <w:jc w:val="center"/>
            <w:rPr>
              <w:b/>
            </w:rPr>
          </w:pPr>
          <w:r>
            <w:rPr>
              <w:b/>
            </w:rPr>
            <w:t>Approval</w:t>
          </w:r>
        </w:p>
      </w:tc>
      <w:tc>
        <w:tcPr>
          <w:tcW w:w="1620" w:type="dxa"/>
        </w:tcPr>
        <w:p w14:paraId="7987E261" w14:textId="77777777" w:rsidR="002D3B68" w:rsidRDefault="002D3B68">
          <w:pPr>
            <w:jc w:val="center"/>
            <w:rPr>
              <w:b/>
            </w:rPr>
          </w:pPr>
        </w:p>
      </w:tc>
      <w:tc>
        <w:tcPr>
          <w:tcW w:w="1980" w:type="dxa"/>
        </w:tcPr>
        <w:p w14:paraId="6D049B0C" w14:textId="77777777" w:rsidR="002D3B68" w:rsidRDefault="002D3B68">
          <w:pPr>
            <w:pStyle w:val="Heading5"/>
          </w:pPr>
        </w:p>
      </w:tc>
      <w:tc>
        <w:tcPr>
          <w:tcW w:w="2460" w:type="dxa"/>
        </w:tcPr>
        <w:p w14:paraId="64BD0648" w14:textId="77777777" w:rsidR="002D3B68" w:rsidRDefault="002D3B68">
          <w:pPr>
            <w:pStyle w:val="Heading4"/>
            <w:jc w:val="center"/>
          </w:pPr>
        </w:p>
      </w:tc>
    </w:tr>
  </w:tbl>
  <w:p w14:paraId="15FDE7DD" w14:textId="77777777" w:rsidR="002D3B68" w:rsidRDefault="002D3B68">
    <w:pPr>
      <w:pStyle w:val="Header"/>
      <w:rPr>
        <w:b/>
      </w:rPr>
    </w:pPr>
  </w:p>
  <w:p w14:paraId="48B4B5B8" w14:textId="77777777" w:rsidR="002D3B68" w:rsidRDefault="002D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5018"/>
    <w:multiLevelType w:val="hybridMultilevel"/>
    <w:tmpl w:val="A0600120"/>
    <w:lvl w:ilvl="0" w:tplc="C2C80184">
      <w:start w:val="1"/>
      <w:numFmt w:val="decimal"/>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A06C49"/>
    <w:multiLevelType w:val="hybridMultilevel"/>
    <w:tmpl w:val="DBE6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1AB18E9"/>
    <w:multiLevelType w:val="hybridMultilevel"/>
    <w:tmpl w:val="A87AF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A0AD0"/>
    <w:multiLevelType w:val="hybridMultilevel"/>
    <w:tmpl w:val="1818CEBC"/>
    <w:lvl w:ilvl="0" w:tplc="75469D2A">
      <w:start w:val="1"/>
      <w:numFmt w:val="decimal"/>
      <w:lvlText w:val="%1."/>
      <w:lvlJc w:val="left"/>
      <w:pPr>
        <w:tabs>
          <w:tab w:val="num" w:pos="360"/>
        </w:tabs>
        <w:ind w:left="360" w:hanging="360"/>
      </w:pPr>
      <w:rPr>
        <w:rFonts w:ascii="Arial" w:hAnsi="Arial" w:cs="Arial" w:hint="default"/>
        <w:b/>
        <w:i w:val="0"/>
        <w:sz w:val="22"/>
        <w:szCs w:val="22"/>
      </w:rPr>
    </w:lvl>
    <w:lvl w:ilvl="1" w:tplc="8CE0D90A">
      <w:start w:val="1"/>
      <w:numFmt w:val="upperLetter"/>
      <w:lvlText w:val="%2)"/>
      <w:lvlJc w:val="left"/>
      <w:pPr>
        <w:tabs>
          <w:tab w:val="num" w:pos="1080"/>
        </w:tabs>
        <w:ind w:left="1080" w:hanging="360"/>
      </w:pPr>
      <w:rPr>
        <w:rFonts w:ascii="Times New Roman Bold" w:hAnsi="Times New Roman Bold" w:hint="default"/>
        <w:b/>
        <w:i w:val="0"/>
        <w:color w:val="000000"/>
        <w:sz w:val="24"/>
        <w:szCs w:val="24"/>
      </w:rPr>
    </w:lvl>
    <w:lvl w:ilvl="2" w:tplc="85F6B09C">
      <w:start w:val="1"/>
      <w:numFmt w:val="upperLetter"/>
      <w:lvlText w:val="%3."/>
      <w:lvlJc w:val="left"/>
      <w:pPr>
        <w:tabs>
          <w:tab w:val="num" w:pos="630"/>
        </w:tabs>
        <w:ind w:left="630" w:hanging="360"/>
      </w:pPr>
      <w:rPr>
        <w:rFonts w:hint="default"/>
        <w:b w:val="0"/>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E495F"/>
    <w:multiLevelType w:val="hybridMultilevel"/>
    <w:tmpl w:val="D078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86706"/>
    <w:multiLevelType w:val="hybridMultilevel"/>
    <w:tmpl w:val="9D648B1E"/>
    <w:lvl w:ilvl="0" w:tplc="9E1E948E">
      <w:start w:val="1"/>
      <w:numFmt w:val="decimal"/>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DC4E54"/>
    <w:multiLevelType w:val="hybridMultilevel"/>
    <w:tmpl w:val="AF8E69F4"/>
    <w:lvl w:ilvl="0" w:tplc="04090015">
      <w:start w:val="1"/>
      <w:numFmt w:val="upperLetter"/>
      <w:lvlText w:val="%1."/>
      <w:lvlJc w:val="left"/>
      <w:pPr>
        <w:ind w:left="720" w:hanging="360"/>
      </w:pPr>
      <w:rPr>
        <w:rFonts w:hint="default"/>
      </w:rPr>
    </w:lvl>
    <w:lvl w:ilvl="1" w:tplc="40FC7AAE">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10" w15:restartNumberingAfterBreak="0">
    <w:nsid w:val="77CD4AEE"/>
    <w:multiLevelType w:val="hybridMultilevel"/>
    <w:tmpl w:val="ADCE36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26378">
    <w:abstractNumId w:val="9"/>
  </w:num>
  <w:num w:numId="2" w16cid:durableId="1060901284">
    <w:abstractNumId w:val="0"/>
  </w:num>
  <w:num w:numId="3" w16cid:durableId="749083866">
    <w:abstractNumId w:val="3"/>
  </w:num>
  <w:num w:numId="4" w16cid:durableId="1374501826">
    <w:abstractNumId w:val="1"/>
  </w:num>
  <w:num w:numId="5" w16cid:durableId="744106575">
    <w:abstractNumId w:val="7"/>
  </w:num>
  <w:num w:numId="6" w16cid:durableId="1376004009">
    <w:abstractNumId w:val="4"/>
  </w:num>
  <w:num w:numId="7" w16cid:durableId="906576204">
    <w:abstractNumId w:val="10"/>
  </w:num>
  <w:num w:numId="8" w16cid:durableId="1588269934">
    <w:abstractNumId w:val="2"/>
  </w:num>
  <w:num w:numId="9" w16cid:durableId="484205360">
    <w:abstractNumId w:val="8"/>
  </w:num>
  <w:num w:numId="10" w16cid:durableId="904952190">
    <w:abstractNumId w:val="6"/>
  </w:num>
  <w:num w:numId="11" w16cid:durableId="19871242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6BB"/>
    <w:rsid w:val="0000066D"/>
    <w:rsid w:val="000009C7"/>
    <w:rsid w:val="00000DAF"/>
    <w:rsid w:val="00001460"/>
    <w:rsid w:val="00003C81"/>
    <w:rsid w:val="00003DAC"/>
    <w:rsid w:val="00003E30"/>
    <w:rsid w:val="00004E46"/>
    <w:rsid w:val="0000580C"/>
    <w:rsid w:val="00010111"/>
    <w:rsid w:val="00011731"/>
    <w:rsid w:val="0001237A"/>
    <w:rsid w:val="00012CAE"/>
    <w:rsid w:val="000140BC"/>
    <w:rsid w:val="00014B4E"/>
    <w:rsid w:val="00014FE0"/>
    <w:rsid w:val="0001589C"/>
    <w:rsid w:val="00015D7B"/>
    <w:rsid w:val="00017D57"/>
    <w:rsid w:val="0002073F"/>
    <w:rsid w:val="00023150"/>
    <w:rsid w:val="00023F46"/>
    <w:rsid w:val="00024740"/>
    <w:rsid w:val="00024924"/>
    <w:rsid w:val="000250C8"/>
    <w:rsid w:val="00025266"/>
    <w:rsid w:val="00025551"/>
    <w:rsid w:val="0002581C"/>
    <w:rsid w:val="00025AAD"/>
    <w:rsid w:val="00026409"/>
    <w:rsid w:val="00026C7D"/>
    <w:rsid w:val="0002780D"/>
    <w:rsid w:val="00030664"/>
    <w:rsid w:val="00030D61"/>
    <w:rsid w:val="000315C7"/>
    <w:rsid w:val="00032B29"/>
    <w:rsid w:val="00035B1D"/>
    <w:rsid w:val="00036B65"/>
    <w:rsid w:val="00036D84"/>
    <w:rsid w:val="0003761D"/>
    <w:rsid w:val="00037D8F"/>
    <w:rsid w:val="00040120"/>
    <w:rsid w:val="00041046"/>
    <w:rsid w:val="0004246C"/>
    <w:rsid w:val="00042545"/>
    <w:rsid w:val="0004362C"/>
    <w:rsid w:val="00045E64"/>
    <w:rsid w:val="000467B2"/>
    <w:rsid w:val="00046B5C"/>
    <w:rsid w:val="00051E5C"/>
    <w:rsid w:val="00052C31"/>
    <w:rsid w:val="000549AD"/>
    <w:rsid w:val="00054C4C"/>
    <w:rsid w:val="0005563C"/>
    <w:rsid w:val="00055C07"/>
    <w:rsid w:val="0005602A"/>
    <w:rsid w:val="00056692"/>
    <w:rsid w:val="00057CDC"/>
    <w:rsid w:val="00060DD3"/>
    <w:rsid w:val="0006118E"/>
    <w:rsid w:val="000626A4"/>
    <w:rsid w:val="00063135"/>
    <w:rsid w:val="00063ED9"/>
    <w:rsid w:val="000651D3"/>
    <w:rsid w:val="0006798C"/>
    <w:rsid w:val="00067C76"/>
    <w:rsid w:val="00071048"/>
    <w:rsid w:val="00071699"/>
    <w:rsid w:val="00074C5A"/>
    <w:rsid w:val="00075040"/>
    <w:rsid w:val="0007511C"/>
    <w:rsid w:val="00076066"/>
    <w:rsid w:val="00077674"/>
    <w:rsid w:val="00080084"/>
    <w:rsid w:val="000801EA"/>
    <w:rsid w:val="00080226"/>
    <w:rsid w:val="00082294"/>
    <w:rsid w:val="0008277C"/>
    <w:rsid w:val="000828EE"/>
    <w:rsid w:val="00082DCA"/>
    <w:rsid w:val="00087F23"/>
    <w:rsid w:val="00091882"/>
    <w:rsid w:val="00091EBF"/>
    <w:rsid w:val="0009290D"/>
    <w:rsid w:val="0009626E"/>
    <w:rsid w:val="000A18D8"/>
    <w:rsid w:val="000A1DF1"/>
    <w:rsid w:val="000A21A6"/>
    <w:rsid w:val="000A2A3A"/>
    <w:rsid w:val="000A3424"/>
    <w:rsid w:val="000A3547"/>
    <w:rsid w:val="000A3F1A"/>
    <w:rsid w:val="000A41D5"/>
    <w:rsid w:val="000A5346"/>
    <w:rsid w:val="000A650A"/>
    <w:rsid w:val="000A713C"/>
    <w:rsid w:val="000A7AD2"/>
    <w:rsid w:val="000B0457"/>
    <w:rsid w:val="000B09BE"/>
    <w:rsid w:val="000B2563"/>
    <w:rsid w:val="000B2A42"/>
    <w:rsid w:val="000B2C27"/>
    <w:rsid w:val="000B2D0B"/>
    <w:rsid w:val="000B4085"/>
    <w:rsid w:val="000B44AC"/>
    <w:rsid w:val="000B64DA"/>
    <w:rsid w:val="000B72E4"/>
    <w:rsid w:val="000C1ADB"/>
    <w:rsid w:val="000C3BB4"/>
    <w:rsid w:val="000C4D64"/>
    <w:rsid w:val="000C76D3"/>
    <w:rsid w:val="000C7B05"/>
    <w:rsid w:val="000D0572"/>
    <w:rsid w:val="000D10DF"/>
    <w:rsid w:val="000D24B8"/>
    <w:rsid w:val="000D28D1"/>
    <w:rsid w:val="000D2BC5"/>
    <w:rsid w:val="000D2E7A"/>
    <w:rsid w:val="000D3007"/>
    <w:rsid w:val="000D36F8"/>
    <w:rsid w:val="000D3979"/>
    <w:rsid w:val="000D3A90"/>
    <w:rsid w:val="000D40AA"/>
    <w:rsid w:val="000D5DA3"/>
    <w:rsid w:val="000D674C"/>
    <w:rsid w:val="000D7415"/>
    <w:rsid w:val="000E0352"/>
    <w:rsid w:val="000E0DCB"/>
    <w:rsid w:val="000E127A"/>
    <w:rsid w:val="000E16CC"/>
    <w:rsid w:val="000E1AE3"/>
    <w:rsid w:val="000E2D2A"/>
    <w:rsid w:val="000E3FA6"/>
    <w:rsid w:val="000E40FC"/>
    <w:rsid w:val="000E42DB"/>
    <w:rsid w:val="000E4518"/>
    <w:rsid w:val="000E4887"/>
    <w:rsid w:val="000E6238"/>
    <w:rsid w:val="000E6453"/>
    <w:rsid w:val="000E7E4A"/>
    <w:rsid w:val="000F1403"/>
    <w:rsid w:val="000F180A"/>
    <w:rsid w:val="000F1EBE"/>
    <w:rsid w:val="000F222F"/>
    <w:rsid w:val="000F2FB3"/>
    <w:rsid w:val="000F4C39"/>
    <w:rsid w:val="000F5256"/>
    <w:rsid w:val="000F5D2C"/>
    <w:rsid w:val="00101950"/>
    <w:rsid w:val="00101C20"/>
    <w:rsid w:val="00102A6E"/>
    <w:rsid w:val="00103098"/>
    <w:rsid w:val="001031E8"/>
    <w:rsid w:val="001056E3"/>
    <w:rsid w:val="00106355"/>
    <w:rsid w:val="00110119"/>
    <w:rsid w:val="00110CCA"/>
    <w:rsid w:val="00110D17"/>
    <w:rsid w:val="001119F3"/>
    <w:rsid w:val="00112215"/>
    <w:rsid w:val="00113A8D"/>
    <w:rsid w:val="0011511E"/>
    <w:rsid w:val="001151EE"/>
    <w:rsid w:val="00115A27"/>
    <w:rsid w:val="00117894"/>
    <w:rsid w:val="00117AA3"/>
    <w:rsid w:val="00120F4A"/>
    <w:rsid w:val="001217CD"/>
    <w:rsid w:val="001230DC"/>
    <w:rsid w:val="001234EA"/>
    <w:rsid w:val="00123EB3"/>
    <w:rsid w:val="001256C7"/>
    <w:rsid w:val="001260B8"/>
    <w:rsid w:val="0013028D"/>
    <w:rsid w:val="001308A7"/>
    <w:rsid w:val="00131B2A"/>
    <w:rsid w:val="001320BD"/>
    <w:rsid w:val="00132251"/>
    <w:rsid w:val="00132ED9"/>
    <w:rsid w:val="00132F34"/>
    <w:rsid w:val="00133279"/>
    <w:rsid w:val="00136206"/>
    <w:rsid w:val="00136D1D"/>
    <w:rsid w:val="00136E93"/>
    <w:rsid w:val="00136FF8"/>
    <w:rsid w:val="00137E91"/>
    <w:rsid w:val="001465FB"/>
    <w:rsid w:val="00147BAD"/>
    <w:rsid w:val="00150D86"/>
    <w:rsid w:val="001516D4"/>
    <w:rsid w:val="00152559"/>
    <w:rsid w:val="00152881"/>
    <w:rsid w:val="00152B03"/>
    <w:rsid w:val="0015353E"/>
    <w:rsid w:val="00153FE4"/>
    <w:rsid w:val="00156AAF"/>
    <w:rsid w:val="00161284"/>
    <w:rsid w:val="00162769"/>
    <w:rsid w:val="00165A46"/>
    <w:rsid w:val="00167F2D"/>
    <w:rsid w:val="00171FB1"/>
    <w:rsid w:val="0017261D"/>
    <w:rsid w:val="00172C01"/>
    <w:rsid w:val="00173424"/>
    <w:rsid w:val="00174895"/>
    <w:rsid w:val="00175DC6"/>
    <w:rsid w:val="00176D55"/>
    <w:rsid w:val="001812BB"/>
    <w:rsid w:val="00181F7F"/>
    <w:rsid w:val="001826BB"/>
    <w:rsid w:val="001830BE"/>
    <w:rsid w:val="001833EA"/>
    <w:rsid w:val="00183CB8"/>
    <w:rsid w:val="001848A0"/>
    <w:rsid w:val="00185607"/>
    <w:rsid w:val="001865D6"/>
    <w:rsid w:val="00186AF0"/>
    <w:rsid w:val="00186D0C"/>
    <w:rsid w:val="00187185"/>
    <w:rsid w:val="00192DCF"/>
    <w:rsid w:val="001935D5"/>
    <w:rsid w:val="00193A32"/>
    <w:rsid w:val="00193AA8"/>
    <w:rsid w:val="00195746"/>
    <w:rsid w:val="0019733E"/>
    <w:rsid w:val="00197735"/>
    <w:rsid w:val="001A00D2"/>
    <w:rsid w:val="001A0D08"/>
    <w:rsid w:val="001A1621"/>
    <w:rsid w:val="001A191C"/>
    <w:rsid w:val="001A1E4D"/>
    <w:rsid w:val="001A3C5E"/>
    <w:rsid w:val="001A546E"/>
    <w:rsid w:val="001A5EA1"/>
    <w:rsid w:val="001A7491"/>
    <w:rsid w:val="001A7EFC"/>
    <w:rsid w:val="001B529F"/>
    <w:rsid w:val="001B6B32"/>
    <w:rsid w:val="001B6BE4"/>
    <w:rsid w:val="001B7CF2"/>
    <w:rsid w:val="001C1A51"/>
    <w:rsid w:val="001C3C9C"/>
    <w:rsid w:val="001C6384"/>
    <w:rsid w:val="001D04CD"/>
    <w:rsid w:val="001D05B9"/>
    <w:rsid w:val="001D0D3C"/>
    <w:rsid w:val="001D1556"/>
    <w:rsid w:val="001D1BF3"/>
    <w:rsid w:val="001D31EE"/>
    <w:rsid w:val="001D4078"/>
    <w:rsid w:val="001D59A9"/>
    <w:rsid w:val="001D61B9"/>
    <w:rsid w:val="001D648F"/>
    <w:rsid w:val="001D6CB7"/>
    <w:rsid w:val="001D70B5"/>
    <w:rsid w:val="001D7883"/>
    <w:rsid w:val="001E0A40"/>
    <w:rsid w:val="001E0C83"/>
    <w:rsid w:val="001E5173"/>
    <w:rsid w:val="001E5544"/>
    <w:rsid w:val="001E57FC"/>
    <w:rsid w:val="001E5977"/>
    <w:rsid w:val="001E67B2"/>
    <w:rsid w:val="001E6F8D"/>
    <w:rsid w:val="001F0135"/>
    <w:rsid w:val="001F1638"/>
    <w:rsid w:val="001F2421"/>
    <w:rsid w:val="001F24C3"/>
    <w:rsid w:val="001F2C30"/>
    <w:rsid w:val="001F2CD8"/>
    <w:rsid w:val="001F2DD7"/>
    <w:rsid w:val="001F55DE"/>
    <w:rsid w:val="001F6E7A"/>
    <w:rsid w:val="00200FD0"/>
    <w:rsid w:val="002012A0"/>
    <w:rsid w:val="002012CE"/>
    <w:rsid w:val="0020346F"/>
    <w:rsid w:val="002047F7"/>
    <w:rsid w:val="00205967"/>
    <w:rsid w:val="00207AA5"/>
    <w:rsid w:val="00207AE0"/>
    <w:rsid w:val="00207D20"/>
    <w:rsid w:val="002103B0"/>
    <w:rsid w:val="00211049"/>
    <w:rsid w:val="0021388E"/>
    <w:rsid w:val="0021480A"/>
    <w:rsid w:val="00215B9A"/>
    <w:rsid w:val="00216ECF"/>
    <w:rsid w:val="00221751"/>
    <w:rsid w:val="00221988"/>
    <w:rsid w:val="00221D76"/>
    <w:rsid w:val="00222FDB"/>
    <w:rsid w:val="002239B5"/>
    <w:rsid w:val="00223DA7"/>
    <w:rsid w:val="00224238"/>
    <w:rsid w:val="00224523"/>
    <w:rsid w:val="002248F4"/>
    <w:rsid w:val="00224BBA"/>
    <w:rsid w:val="002257C9"/>
    <w:rsid w:val="002263B3"/>
    <w:rsid w:val="0022754F"/>
    <w:rsid w:val="0023329D"/>
    <w:rsid w:val="0023688A"/>
    <w:rsid w:val="00237C1F"/>
    <w:rsid w:val="00237FAF"/>
    <w:rsid w:val="00240456"/>
    <w:rsid w:val="0024065E"/>
    <w:rsid w:val="00241683"/>
    <w:rsid w:val="00242769"/>
    <w:rsid w:val="0024375D"/>
    <w:rsid w:val="0024464D"/>
    <w:rsid w:val="00244C05"/>
    <w:rsid w:val="00250318"/>
    <w:rsid w:val="00250DCC"/>
    <w:rsid w:val="00252EBC"/>
    <w:rsid w:val="00253337"/>
    <w:rsid w:val="00254FE7"/>
    <w:rsid w:val="002551BC"/>
    <w:rsid w:val="002552C0"/>
    <w:rsid w:val="002557F2"/>
    <w:rsid w:val="00256507"/>
    <w:rsid w:val="00256D6F"/>
    <w:rsid w:val="00257F96"/>
    <w:rsid w:val="0026014B"/>
    <w:rsid w:val="00260774"/>
    <w:rsid w:val="00260B39"/>
    <w:rsid w:val="00262098"/>
    <w:rsid w:val="00263426"/>
    <w:rsid w:val="00266AA3"/>
    <w:rsid w:val="00266E4B"/>
    <w:rsid w:val="00271F33"/>
    <w:rsid w:val="0027216E"/>
    <w:rsid w:val="002725EE"/>
    <w:rsid w:val="00274758"/>
    <w:rsid w:val="00276A2E"/>
    <w:rsid w:val="00280E2C"/>
    <w:rsid w:val="0028145A"/>
    <w:rsid w:val="00281EF0"/>
    <w:rsid w:val="0028221E"/>
    <w:rsid w:val="00282827"/>
    <w:rsid w:val="00283E3D"/>
    <w:rsid w:val="0028422C"/>
    <w:rsid w:val="002857B4"/>
    <w:rsid w:val="00286DE4"/>
    <w:rsid w:val="00287162"/>
    <w:rsid w:val="00290C69"/>
    <w:rsid w:val="002923DF"/>
    <w:rsid w:val="00292C82"/>
    <w:rsid w:val="00292F39"/>
    <w:rsid w:val="00292FB2"/>
    <w:rsid w:val="00293EF2"/>
    <w:rsid w:val="00294968"/>
    <w:rsid w:val="00294E52"/>
    <w:rsid w:val="00296788"/>
    <w:rsid w:val="0029790B"/>
    <w:rsid w:val="002A0460"/>
    <w:rsid w:val="002A163F"/>
    <w:rsid w:val="002A462E"/>
    <w:rsid w:val="002A4F2F"/>
    <w:rsid w:val="002A6386"/>
    <w:rsid w:val="002A6E60"/>
    <w:rsid w:val="002B0103"/>
    <w:rsid w:val="002B056F"/>
    <w:rsid w:val="002B0CDF"/>
    <w:rsid w:val="002B1BBC"/>
    <w:rsid w:val="002B1D42"/>
    <w:rsid w:val="002B273E"/>
    <w:rsid w:val="002B34F7"/>
    <w:rsid w:val="002B35B9"/>
    <w:rsid w:val="002B3E4A"/>
    <w:rsid w:val="002C0456"/>
    <w:rsid w:val="002C1492"/>
    <w:rsid w:val="002C1969"/>
    <w:rsid w:val="002C273A"/>
    <w:rsid w:val="002C3B53"/>
    <w:rsid w:val="002C3CED"/>
    <w:rsid w:val="002C4D01"/>
    <w:rsid w:val="002C6A3E"/>
    <w:rsid w:val="002C777C"/>
    <w:rsid w:val="002C7C80"/>
    <w:rsid w:val="002D1651"/>
    <w:rsid w:val="002D1C5B"/>
    <w:rsid w:val="002D26F3"/>
    <w:rsid w:val="002D2E3B"/>
    <w:rsid w:val="002D35B6"/>
    <w:rsid w:val="002D3B68"/>
    <w:rsid w:val="002D578F"/>
    <w:rsid w:val="002D67D0"/>
    <w:rsid w:val="002E1B49"/>
    <w:rsid w:val="002E22E5"/>
    <w:rsid w:val="002E23D3"/>
    <w:rsid w:val="002E30FA"/>
    <w:rsid w:val="002E4A85"/>
    <w:rsid w:val="002E553F"/>
    <w:rsid w:val="002E7289"/>
    <w:rsid w:val="002F06AB"/>
    <w:rsid w:val="002F072D"/>
    <w:rsid w:val="002F092F"/>
    <w:rsid w:val="002F107F"/>
    <w:rsid w:val="002F1EB3"/>
    <w:rsid w:val="002F3D13"/>
    <w:rsid w:val="002F52F3"/>
    <w:rsid w:val="002F6721"/>
    <w:rsid w:val="002F6E03"/>
    <w:rsid w:val="002F712A"/>
    <w:rsid w:val="002F7165"/>
    <w:rsid w:val="003050A7"/>
    <w:rsid w:val="003054B9"/>
    <w:rsid w:val="0030555D"/>
    <w:rsid w:val="0030702B"/>
    <w:rsid w:val="003103B1"/>
    <w:rsid w:val="00310FAE"/>
    <w:rsid w:val="00312F2B"/>
    <w:rsid w:val="00317037"/>
    <w:rsid w:val="003172EA"/>
    <w:rsid w:val="00320119"/>
    <w:rsid w:val="00320EBB"/>
    <w:rsid w:val="00320F92"/>
    <w:rsid w:val="00321F4D"/>
    <w:rsid w:val="00322FDF"/>
    <w:rsid w:val="00323FAE"/>
    <w:rsid w:val="00324326"/>
    <w:rsid w:val="00324843"/>
    <w:rsid w:val="003251B3"/>
    <w:rsid w:val="0032778D"/>
    <w:rsid w:val="00330EC1"/>
    <w:rsid w:val="0033154C"/>
    <w:rsid w:val="00331C1A"/>
    <w:rsid w:val="00332782"/>
    <w:rsid w:val="00332F28"/>
    <w:rsid w:val="003337CA"/>
    <w:rsid w:val="00333ED3"/>
    <w:rsid w:val="00334092"/>
    <w:rsid w:val="00337ED3"/>
    <w:rsid w:val="0034098B"/>
    <w:rsid w:val="003420C7"/>
    <w:rsid w:val="0034252D"/>
    <w:rsid w:val="003426AF"/>
    <w:rsid w:val="0034316D"/>
    <w:rsid w:val="00343632"/>
    <w:rsid w:val="003442B0"/>
    <w:rsid w:val="003450BF"/>
    <w:rsid w:val="0034567E"/>
    <w:rsid w:val="00347A12"/>
    <w:rsid w:val="00347AA2"/>
    <w:rsid w:val="003500E1"/>
    <w:rsid w:val="003529F0"/>
    <w:rsid w:val="0035358A"/>
    <w:rsid w:val="00355749"/>
    <w:rsid w:val="003557DC"/>
    <w:rsid w:val="0036212A"/>
    <w:rsid w:val="00363034"/>
    <w:rsid w:val="00363FAB"/>
    <w:rsid w:val="003645A7"/>
    <w:rsid w:val="00366E87"/>
    <w:rsid w:val="003670DB"/>
    <w:rsid w:val="00367DCC"/>
    <w:rsid w:val="003704AF"/>
    <w:rsid w:val="00370F5B"/>
    <w:rsid w:val="0037217C"/>
    <w:rsid w:val="00372DB1"/>
    <w:rsid w:val="00373B50"/>
    <w:rsid w:val="00373E42"/>
    <w:rsid w:val="003740C2"/>
    <w:rsid w:val="0037485A"/>
    <w:rsid w:val="00375BD8"/>
    <w:rsid w:val="0037617F"/>
    <w:rsid w:val="003765AB"/>
    <w:rsid w:val="00376EEF"/>
    <w:rsid w:val="00377272"/>
    <w:rsid w:val="00377F74"/>
    <w:rsid w:val="003800FC"/>
    <w:rsid w:val="003807B5"/>
    <w:rsid w:val="003816C9"/>
    <w:rsid w:val="0038291B"/>
    <w:rsid w:val="00382A8B"/>
    <w:rsid w:val="00386411"/>
    <w:rsid w:val="0038667F"/>
    <w:rsid w:val="00386EAF"/>
    <w:rsid w:val="003874F4"/>
    <w:rsid w:val="00390B09"/>
    <w:rsid w:val="00391D16"/>
    <w:rsid w:val="00392F66"/>
    <w:rsid w:val="00393442"/>
    <w:rsid w:val="00395F61"/>
    <w:rsid w:val="003A043B"/>
    <w:rsid w:val="003A24E1"/>
    <w:rsid w:val="003A2A9E"/>
    <w:rsid w:val="003A3D0D"/>
    <w:rsid w:val="003A49A6"/>
    <w:rsid w:val="003B0CA2"/>
    <w:rsid w:val="003B137E"/>
    <w:rsid w:val="003B1E07"/>
    <w:rsid w:val="003B44B4"/>
    <w:rsid w:val="003B7637"/>
    <w:rsid w:val="003C068E"/>
    <w:rsid w:val="003C3280"/>
    <w:rsid w:val="003C3421"/>
    <w:rsid w:val="003C3CF2"/>
    <w:rsid w:val="003C3D10"/>
    <w:rsid w:val="003C3D64"/>
    <w:rsid w:val="003C6859"/>
    <w:rsid w:val="003C7AF5"/>
    <w:rsid w:val="003C7D75"/>
    <w:rsid w:val="003D0355"/>
    <w:rsid w:val="003D03CE"/>
    <w:rsid w:val="003D1283"/>
    <w:rsid w:val="003D255C"/>
    <w:rsid w:val="003D27CF"/>
    <w:rsid w:val="003D2D46"/>
    <w:rsid w:val="003D3001"/>
    <w:rsid w:val="003D563F"/>
    <w:rsid w:val="003D6326"/>
    <w:rsid w:val="003D6FCD"/>
    <w:rsid w:val="003D7646"/>
    <w:rsid w:val="003D7BEB"/>
    <w:rsid w:val="003E08B9"/>
    <w:rsid w:val="003E16E1"/>
    <w:rsid w:val="003E258F"/>
    <w:rsid w:val="003E3341"/>
    <w:rsid w:val="003E33B7"/>
    <w:rsid w:val="003E3BF5"/>
    <w:rsid w:val="003E3DBD"/>
    <w:rsid w:val="003E46F2"/>
    <w:rsid w:val="003E5690"/>
    <w:rsid w:val="003E600E"/>
    <w:rsid w:val="003E69B3"/>
    <w:rsid w:val="003E778F"/>
    <w:rsid w:val="003F07FD"/>
    <w:rsid w:val="003F1309"/>
    <w:rsid w:val="003F14BB"/>
    <w:rsid w:val="003F2772"/>
    <w:rsid w:val="003F2CC6"/>
    <w:rsid w:val="003F2D11"/>
    <w:rsid w:val="003F2DA4"/>
    <w:rsid w:val="003F2F2B"/>
    <w:rsid w:val="003F30F2"/>
    <w:rsid w:val="003F3121"/>
    <w:rsid w:val="003F4AC5"/>
    <w:rsid w:val="003F5853"/>
    <w:rsid w:val="003F5976"/>
    <w:rsid w:val="003F5B8A"/>
    <w:rsid w:val="003F5DE6"/>
    <w:rsid w:val="003F6187"/>
    <w:rsid w:val="003F6AFF"/>
    <w:rsid w:val="004011D3"/>
    <w:rsid w:val="004016CF"/>
    <w:rsid w:val="00401AEF"/>
    <w:rsid w:val="00403764"/>
    <w:rsid w:val="00404165"/>
    <w:rsid w:val="00404776"/>
    <w:rsid w:val="00405897"/>
    <w:rsid w:val="00406344"/>
    <w:rsid w:val="00407896"/>
    <w:rsid w:val="0040797F"/>
    <w:rsid w:val="00407E49"/>
    <w:rsid w:val="004100A2"/>
    <w:rsid w:val="00410F28"/>
    <w:rsid w:val="00411292"/>
    <w:rsid w:val="00412B2F"/>
    <w:rsid w:val="00413161"/>
    <w:rsid w:val="00414DB6"/>
    <w:rsid w:val="00416871"/>
    <w:rsid w:val="00416F13"/>
    <w:rsid w:val="00417A02"/>
    <w:rsid w:val="00417D1F"/>
    <w:rsid w:val="00421ECD"/>
    <w:rsid w:val="00421F55"/>
    <w:rsid w:val="00422363"/>
    <w:rsid w:val="00423A52"/>
    <w:rsid w:val="00424249"/>
    <w:rsid w:val="0042519E"/>
    <w:rsid w:val="004262C6"/>
    <w:rsid w:val="00426B00"/>
    <w:rsid w:val="00426D51"/>
    <w:rsid w:val="004301EB"/>
    <w:rsid w:val="0043122C"/>
    <w:rsid w:val="004312AD"/>
    <w:rsid w:val="0043189B"/>
    <w:rsid w:val="00432940"/>
    <w:rsid w:val="00433BE4"/>
    <w:rsid w:val="0043425C"/>
    <w:rsid w:val="00434627"/>
    <w:rsid w:val="004349A4"/>
    <w:rsid w:val="00434E18"/>
    <w:rsid w:val="00435B0D"/>
    <w:rsid w:val="00436973"/>
    <w:rsid w:val="00437CD0"/>
    <w:rsid w:val="004407DE"/>
    <w:rsid w:val="004414D0"/>
    <w:rsid w:val="00441F62"/>
    <w:rsid w:val="004420C5"/>
    <w:rsid w:val="00442B28"/>
    <w:rsid w:val="00442B6D"/>
    <w:rsid w:val="0044380C"/>
    <w:rsid w:val="00444171"/>
    <w:rsid w:val="0044596A"/>
    <w:rsid w:val="00445E86"/>
    <w:rsid w:val="00446255"/>
    <w:rsid w:val="00446E06"/>
    <w:rsid w:val="00451B9C"/>
    <w:rsid w:val="00451BA9"/>
    <w:rsid w:val="00452E06"/>
    <w:rsid w:val="00453956"/>
    <w:rsid w:val="00453C4B"/>
    <w:rsid w:val="00453C51"/>
    <w:rsid w:val="00454EF2"/>
    <w:rsid w:val="00455B34"/>
    <w:rsid w:val="00456B85"/>
    <w:rsid w:val="00460115"/>
    <w:rsid w:val="00461FEE"/>
    <w:rsid w:val="00463C9A"/>
    <w:rsid w:val="00464A89"/>
    <w:rsid w:val="00464B8F"/>
    <w:rsid w:val="00467076"/>
    <w:rsid w:val="0046786B"/>
    <w:rsid w:val="00470737"/>
    <w:rsid w:val="00471A80"/>
    <w:rsid w:val="00472574"/>
    <w:rsid w:val="00472901"/>
    <w:rsid w:val="004737E5"/>
    <w:rsid w:val="00473ECB"/>
    <w:rsid w:val="00476689"/>
    <w:rsid w:val="004773C0"/>
    <w:rsid w:val="00477BB0"/>
    <w:rsid w:val="004816BF"/>
    <w:rsid w:val="00482C8A"/>
    <w:rsid w:val="00483377"/>
    <w:rsid w:val="00483AB5"/>
    <w:rsid w:val="004852C3"/>
    <w:rsid w:val="0048660A"/>
    <w:rsid w:val="004873CE"/>
    <w:rsid w:val="00487626"/>
    <w:rsid w:val="00492D3D"/>
    <w:rsid w:val="0049548D"/>
    <w:rsid w:val="00496A96"/>
    <w:rsid w:val="004972BC"/>
    <w:rsid w:val="00497917"/>
    <w:rsid w:val="00497EAC"/>
    <w:rsid w:val="004A1C58"/>
    <w:rsid w:val="004A2799"/>
    <w:rsid w:val="004A536E"/>
    <w:rsid w:val="004A5A2C"/>
    <w:rsid w:val="004A68A2"/>
    <w:rsid w:val="004A71CD"/>
    <w:rsid w:val="004A784C"/>
    <w:rsid w:val="004B0BEC"/>
    <w:rsid w:val="004B447B"/>
    <w:rsid w:val="004B4ADC"/>
    <w:rsid w:val="004B4B27"/>
    <w:rsid w:val="004B506E"/>
    <w:rsid w:val="004B5243"/>
    <w:rsid w:val="004B5426"/>
    <w:rsid w:val="004B577E"/>
    <w:rsid w:val="004B5F4C"/>
    <w:rsid w:val="004B62C7"/>
    <w:rsid w:val="004B7347"/>
    <w:rsid w:val="004B76D8"/>
    <w:rsid w:val="004C1615"/>
    <w:rsid w:val="004C1CF5"/>
    <w:rsid w:val="004C2A63"/>
    <w:rsid w:val="004C2E60"/>
    <w:rsid w:val="004C4A32"/>
    <w:rsid w:val="004C50BE"/>
    <w:rsid w:val="004C5135"/>
    <w:rsid w:val="004C5547"/>
    <w:rsid w:val="004C64E9"/>
    <w:rsid w:val="004C687C"/>
    <w:rsid w:val="004C6E6F"/>
    <w:rsid w:val="004C7F53"/>
    <w:rsid w:val="004D13F4"/>
    <w:rsid w:val="004D24FF"/>
    <w:rsid w:val="004D2632"/>
    <w:rsid w:val="004D2C3C"/>
    <w:rsid w:val="004D39AA"/>
    <w:rsid w:val="004D62D4"/>
    <w:rsid w:val="004D6BEC"/>
    <w:rsid w:val="004E0619"/>
    <w:rsid w:val="004E1DA4"/>
    <w:rsid w:val="004E2259"/>
    <w:rsid w:val="004E2615"/>
    <w:rsid w:val="004E3056"/>
    <w:rsid w:val="004E3BF8"/>
    <w:rsid w:val="004E4E45"/>
    <w:rsid w:val="004E677E"/>
    <w:rsid w:val="004E6C0F"/>
    <w:rsid w:val="004E721D"/>
    <w:rsid w:val="004E732E"/>
    <w:rsid w:val="004E7AF1"/>
    <w:rsid w:val="004F0079"/>
    <w:rsid w:val="004F1024"/>
    <w:rsid w:val="004F1709"/>
    <w:rsid w:val="004F1E93"/>
    <w:rsid w:val="004F2786"/>
    <w:rsid w:val="004F304C"/>
    <w:rsid w:val="004F3737"/>
    <w:rsid w:val="004F3966"/>
    <w:rsid w:val="004F3FF1"/>
    <w:rsid w:val="004F587D"/>
    <w:rsid w:val="004F641B"/>
    <w:rsid w:val="00500C8C"/>
    <w:rsid w:val="005017AE"/>
    <w:rsid w:val="00501F58"/>
    <w:rsid w:val="005022A4"/>
    <w:rsid w:val="00502897"/>
    <w:rsid w:val="00502C92"/>
    <w:rsid w:val="00502DB0"/>
    <w:rsid w:val="00502F84"/>
    <w:rsid w:val="005030FD"/>
    <w:rsid w:val="00503135"/>
    <w:rsid w:val="00503349"/>
    <w:rsid w:val="005037C2"/>
    <w:rsid w:val="005049F6"/>
    <w:rsid w:val="00504DCC"/>
    <w:rsid w:val="0050541E"/>
    <w:rsid w:val="00506882"/>
    <w:rsid w:val="00506C4F"/>
    <w:rsid w:val="00506D34"/>
    <w:rsid w:val="00510142"/>
    <w:rsid w:val="00510854"/>
    <w:rsid w:val="00510EA1"/>
    <w:rsid w:val="005118AA"/>
    <w:rsid w:val="0051243F"/>
    <w:rsid w:val="00512AB3"/>
    <w:rsid w:val="00512B40"/>
    <w:rsid w:val="00512F0C"/>
    <w:rsid w:val="00512F3B"/>
    <w:rsid w:val="00513B71"/>
    <w:rsid w:val="00513E70"/>
    <w:rsid w:val="00514132"/>
    <w:rsid w:val="005144AC"/>
    <w:rsid w:val="00520A82"/>
    <w:rsid w:val="00520BD4"/>
    <w:rsid w:val="00521A4F"/>
    <w:rsid w:val="00521AF4"/>
    <w:rsid w:val="0052242C"/>
    <w:rsid w:val="005224A1"/>
    <w:rsid w:val="00522849"/>
    <w:rsid w:val="00523055"/>
    <w:rsid w:val="005237BB"/>
    <w:rsid w:val="00524AB5"/>
    <w:rsid w:val="00527026"/>
    <w:rsid w:val="0052723A"/>
    <w:rsid w:val="00530974"/>
    <w:rsid w:val="005312F2"/>
    <w:rsid w:val="0053200F"/>
    <w:rsid w:val="00532451"/>
    <w:rsid w:val="00532FC5"/>
    <w:rsid w:val="005351FE"/>
    <w:rsid w:val="005369AE"/>
    <w:rsid w:val="00536DB2"/>
    <w:rsid w:val="00542B97"/>
    <w:rsid w:val="00545143"/>
    <w:rsid w:val="00546432"/>
    <w:rsid w:val="00547355"/>
    <w:rsid w:val="00547F22"/>
    <w:rsid w:val="00550BF7"/>
    <w:rsid w:val="005521C8"/>
    <w:rsid w:val="00552F5B"/>
    <w:rsid w:val="005548D5"/>
    <w:rsid w:val="00554DC6"/>
    <w:rsid w:val="005555B8"/>
    <w:rsid w:val="00557A84"/>
    <w:rsid w:val="00557E54"/>
    <w:rsid w:val="00557F3A"/>
    <w:rsid w:val="00560890"/>
    <w:rsid w:val="00561970"/>
    <w:rsid w:val="00562FED"/>
    <w:rsid w:val="005633AD"/>
    <w:rsid w:val="00563539"/>
    <w:rsid w:val="005641AC"/>
    <w:rsid w:val="00564711"/>
    <w:rsid w:val="005658B3"/>
    <w:rsid w:val="00565CB9"/>
    <w:rsid w:val="00566256"/>
    <w:rsid w:val="0056677C"/>
    <w:rsid w:val="005667F6"/>
    <w:rsid w:val="00570114"/>
    <w:rsid w:val="00570348"/>
    <w:rsid w:val="005708C9"/>
    <w:rsid w:val="00572345"/>
    <w:rsid w:val="0057295F"/>
    <w:rsid w:val="00576875"/>
    <w:rsid w:val="005771A0"/>
    <w:rsid w:val="005776A5"/>
    <w:rsid w:val="00580FAD"/>
    <w:rsid w:val="00580FDA"/>
    <w:rsid w:val="00581E53"/>
    <w:rsid w:val="00582508"/>
    <w:rsid w:val="00582E3E"/>
    <w:rsid w:val="005834B0"/>
    <w:rsid w:val="00583A7E"/>
    <w:rsid w:val="00585D1B"/>
    <w:rsid w:val="005863D8"/>
    <w:rsid w:val="00586DF3"/>
    <w:rsid w:val="00586EE1"/>
    <w:rsid w:val="005871EE"/>
    <w:rsid w:val="005875BD"/>
    <w:rsid w:val="00587D65"/>
    <w:rsid w:val="005907DE"/>
    <w:rsid w:val="005909EA"/>
    <w:rsid w:val="00593104"/>
    <w:rsid w:val="00595C2B"/>
    <w:rsid w:val="0059649F"/>
    <w:rsid w:val="00597452"/>
    <w:rsid w:val="005A195C"/>
    <w:rsid w:val="005A22CE"/>
    <w:rsid w:val="005A3755"/>
    <w:rsid w:val="005A7DC4"/>
    <w:rsid w:val="005B0FCC"/>
    <w:rsid w:val="005B3622"/>
    <w:rsid w:val="005B4143"/>
    <w:rsid w:val="005B47A0"/>
    <w:rsid w:val="005B6C5F"/>
    <w:rsid w:val="005B7C5E"/>
    <w:rsid w:val="005C2CF0"/>
    <w:rsid w:val="005C4073"/>
    <w:rsid w:val="005C5FEE"/>
    <w:rsid w:val="005C6EDD"/>
    <w:rsid w:val="005D1FB1"/>
    <w:rsid w:val="005D2300"/>
    <w:rsid w:val="005D2DED"/>
    <w:rsid w:val="005D2EB6"/>
    <w:rsid w:val="005D371F"/>
    <w:rsid w:val="005D4603"/>
    <w:rsid w:val="005D47A4"/>
    <w:rsid w:val="005D5F4D"/>
    <w:rsid w:val="005D70DE"/>
    <w:rsid w:val="005E161B"/>
    <w:rsid w:val="005E1C80"/>
    <w:rsid w:val="005E2201"/>
    <w:rsid w:val="005E29D4"/>
    <w:rsid w:val="005E2C55"/>
    <w:rsid w:val="005E30A9"/>
    <w:rsid w:val="005E329C"/>
    <w:rsid w:val="005E56F5"/>
    <w:rsid w:val="005E6245"/>
    <w:rsid w:val="005E627A"/>
    <w:rsid w:val="005E7618"/>
    <w:rsid w:val="005E7F4E"/>
    <w:rsid w:val="005F0537"/>
    <w:rsid w:val="005F05E2"/>
    <w:rsid w:val="005F0B9A"/>
    <w:rsid w:val="005F163D"/>
    <w:rsid w:val="005F65FE"/>
    <w:rsid w:val="005F6EF6"/>
    <w:rsid w:val="005F70CF"/>
    <w:rsid w:val="005F7FBB"/>
    <w:rsid w:val="006014E8"/>
    <w:rsid w:val="00603D45"/>
    <w:rsid w:val="00604F8E"/>
    <w:rsid w:val="00607994"/>
    <w:rsid w:val="00610CA2"/>
    <w:rsid w:val="0061344B"/>
    <w:rsid w:val="00613E90"/>
    <w:rsid w:val="0061536E"/>
    <w:rsid w:val="00616578"/>
    <w:rsid w:val="00623388"/>
    <w:rsid w:val="00623401"/>
    <w:rsid w:val="00623EB3"/>
    <w:rsid w:val="00624B1C"/>
    <w:rsid w:val="006316EC"/>
    <w:rsid w:val="00632160"/>
    <w:rsid w:val="00633D5C"/>
    <w:rsid w:val="00634BD4"/>
    <w:rsid w:val="00634F6A"/>
    <w:rsid w:val="0063585E"/>
    <w:rsid w:val="00636154"/>
    <w:rsid w:val="0063656A"/>
    <w:rsid w:val="00637039"/>
    <w:rsid w:val="00637332"/>
    <w:rsid w:val="00637EF5"/>
    <w:rsid w:val="00640457"/>
    <w:rsid w:val="0064360B"/>
    <w:rsid w:val="00643EFB"/>
    <w:rsid w:val="00645AEE"/>
    <w:rsid w:val="00645E6D"/>
    <w:rsid w:val="00646C07"/>
    <w:rsid w:val="00647ACC"/>
    <w:rsid w:val="00650CEA"/>
    <w:rsid w:val="006515A0"/>
    <w:rsid w:val="00653178"/>
    <w:rsid w:val="0065373A"/>
    <w:rsid w:val="006537C2"/>
    <w:rsid w:val="00653B4F"/>
    <w:rsid w:val="00653D86"/>
    <w:rsid w:val="00654068"/>
    <w:rsid w:val="00656FCC"/>
    <w:rsid w:val="006574AD"/>
    <w:rsid w:val="006577EC"/>
    <w:rsid w:val="0066044E"/>
    <w:rsid w:val="006615FC"/>
    <w:rsid w:val="00663E87"/>
    <w:rsid w:val="00665DFD"/>
    <w:rsid w:val="00666856"/>
    <w:rsid w:val="006668C9"/>
    <w:rsid w:val="00666A16"/>
    <w:rsid w:val="00666C09"/>
    <w:rsid w:val="00666D37"/>
    <w:rsid w:val="006677E9"/>
    <w:rsid w:val="006702AB"/>
    <w:rsid w:val="00671093"/>
    <w:rsid w:val="006715ED"/>
    <w:rsid w:val="00672D17"/>
    <w:rsid w:val="00672E4E"/>
    <w:rsid w:val="00673459"/>
    <w:rsid w:val="00673CD9"/>
    <w:rsid w:val="00674B53"/>
    <w:rsid w:val="00675566"/>
    <w:rsid w:val="0067607F"/>
    <w:rsid w:val="006776B5"/>
    <w:rsid w:val="00682D12"/>
    <w:rsid w:val="006838F2"/>
    <w:rsid w:val="006860CC"/>
    <w:rsid w:val="0068617A"/>
    <w:rsid w:val="0068668E"/>
    <w:rsid w:val="00686F87"/>
    <w:rsid w:val="00687608"/>
    <w:rsid w:val="00690A1A"/>
    <w:rsid w:val="00690B14"/>
    <w:rsid w:val="006923BA"/>
    <w:rsid w:val="00694854"/>
    <w:rsid w:val="0069497D"/>
    <w:rsid w:val="006950DD"/>
    <w:rsid w:val="006979CF"/>
    <w:rsid w:val="006A208F"/>
    <w:rsid w:val="006A2453"/>
    <w:rsid w:val="006A3655"/>
    <w:rsid w:val="006A4228"/>
    <w:rsid w:val="006A6609"/>
    <w:rsid w:val="006A6875"/>
    <w:rsid w:val="006A68D4"/>
    <w:rsid w:val="006A6AD5"/>
    <w:rsid w:val="006B0395"/>
    <w:rsid w:val="006B043A"/>
    <w:rsid w:val="006B0726"/>
    <w:rsid w:val="006B0C45"/>
    <w:rsid w:val="006B1B09"/>
    <w:rsid w:val="006B4097"/>
    <w:rsid w:val="006B48DC"/>
    <w:rsid w:val="006B65B1"/>
    <w:rsid w:val="006B6765"/>
    <w:rsid w:val="006B7813"/>
    <w:rsid w:val="006B7E37"/>
    <w:rsid w:val="006C14EF"/>
    <w:rsid w:val="006C1BB5"/>
    <w:rsid w:val="006C1FC2"/>
    <w:rsid w:val="006C2585"/>
    <w:rsid w:val="006C2DAB"/>
    <w:rsid w:val="006C318E"/>
    <w:rsid w:val="006C37D4"/>
    <w:rsid w:val="006C49D5"/>
    <w:rsid w:val="006C6021"/>
    <w:rsid w:val="006C6A44"/>
    <w:rsid w:val="006C7AF7"/>
    <w:rsid w:val="006D1AA5"/>
    <w:rsid w:val="006D1AAB"/>
    <w:rsid w:val="006D26D0"/>
    <w:rsid w:val="006D29DF"/>
    <w:rsid w:val="006D2CE3"/>
    <w:rsid w:val="006D30E4"/>
    <w:rsid w:val="006D3C05"/>
    <w:rsid w:val="006D4146"/>
    <w:rsid w:val="006D49B5"/>
    <w:rsid w:val="006D6FA4"/>
    <w:rsid w:val="006D708B"/>
    <w:rsid w:val="006E053D"/>
    <w:rsid w:val="006E095F"/>
    <w:rsid w:val="006E0A6F"/>
    <w:rsid w:val="006E0EA4"/>
    <w:rsid w:val="006E2A5A"/>
    <w:rsid w:val="006E5248"/>
    <w:rsid w:val="006E6D4D"/>
    <w:rsid w:val="006E7532"/>
    <w:rsid w:val="006E7703"/>
    <w:rsid w:val="006F0536"/>
    <w:rsid w:val="006F0BB8"/>
    <w:rsid w:val="006F131D"/>
    <w:rsid w:val="006F1419"/>
    <w:rsid w:val="006F1F55"/>
    <w:rsid w:val="006F5255"/>
    <w:rsid w:val="006F698F"/>
    <w:rsid w:val="006F6EE9"/>
    <w:rsid w:val="006F7B82"/>
    <w:rsid w:val="007013CE"/>
    <w:rsid w:val="00701996"/>
    <w:rsid w:val="007019F7"/>
    <w:rsid w:val="007027D3"/>
    <w:rsid w:val="00702B31"/>
    <w:rsid w:val="00702D16"/>
    <w:rsid w:val="00702E31"/>
    <w:rsid w:val="00703393"/>
    <w:rsid w:val="00703B85"/>
    <w:rsid w:val="00704CFD"/>
    <w:rsid w:val="00705065"/>
    <w:rsid w:val="007052F4"/>
    <w:rsid w:val="007058CD"/>
    <w:rsid w:val="007058D7"/>
    <w:rsid w:val="00706FE2"/>
    <w:rsid w:val="007115EB"/>
    <w:rsid w:val="00711DB8"/>
    <w:rsid w:val="007127AF"/>
    <w:rsid w:val="0071307D"/>
    <w:rsid w:val="007157FF"/>
    <w:rsid w:val="007159B4"/>
    <w:rsid w:val="00716F91"/>
    <w:rsid w:val="00717DF2"/>
    <w:rsid w:val="00721763"/>
    <w:rsid w:val="00721CAE"/>
    <w:rsid w:val="007236B8"/>
    <w:rsid w:val="00723B33"/>
    <w:rsid w:val="007246BE"/>
    <w:rsid w:val="007248CB"/>
    <w:rsid w:val="0072531C"/>
    <w:rsid w:val="00725D11"/>
    <w:rsid w:val="0072649F"/>
    <w:rsid w:val="007267D6"/>
    <w:rsid w:val="007279F9"/>
    <w:rsid w:val="00730A86"/>
    <w:rsid w:val="00730CF5"/>
    <w:rsid w:val="00730F06"/>
    <w:rsid w:val="0073228F"/>
    <w:rsid w:val="00732442"/>
    <w:rsid w:val="00732E29"/>
    <w:rsid w:val="007374AF"/>
    <w:rsid w:val="0073772D"/>
    <w:rsid w:val="00737945"/>
    <w:rsid w:val="00740AB1"/>
    <w:rsid w:val="00741073"/>
    <w:rsid w:val="007411E9"/>
    <w:rsid w:val="00742C6B"/>
    <w:rsid w:val="00742EDF"/>
    <w:rsid w:val="00743812"/>
    <w:rsid w:val="00743DED"/>
    <w:rsid w:val="007461B0"/>
    <w:rsid w:val="00746748"/>
    <w:rsid w:val="0074687D"/>
    <w:rsid w:val="0074724A"/>
    <w:rsid w:val="00751BE2"/>
    <w:rsid w:val="0075272F"/>
    <w:rsid w:val="0075290B"/>
    <w:rsid w:val="00752ECE"/>
    <w:rsid w:val="00754D50"/>
    <w:rsid w:val="007560C9"/>
    <w:rsid w:val="00756CAA"/>
    <w:rsid w:val="0076014D"/>
    <w:rsid w:val="007601B9"/>
    <w:rsid w:val="007605F8"/>
    <w:rsid w:val="00762AF7"/>
    <w:rsid w:val="00762E74"/>
    <w:rsid w:val="0076415B"/>
    <w:rsid w:val="00764587"/>
    <w:rsid w:val="00764637"/>
    <w:rsid w:val="00764BB9"/>
    <w:rsid w:val="00764DA3"/>
    <w:rsid w:val="007650DF"/>
    <w:rsid w:val="007663CF"/>
    <w:rsid w:val="00766D8B"/>
    <w:rsid w:val="007700DB"/>
    <w:rsid w:val="00770373"/>
    <w:rsid w:val="00770DE7"/>
    <w:rsid w:val="00771AC3"/>
    <w:rsid w:val="007726A7"/>
    <w:rsid w:val="007736CE"/>
    <w:rsid w:val="007739FD"/>
    <w:rsid w:val="0077402A"/>
    <w:rsid w:val="00776BC1"/>
    <w:rsid w:val="00777924"/>
    <w:rsid w:val="00777E79"/>
    <w:rsid w:val="007807E2"/>
    <w:rsid w:val="00780CFA"/>
    <w:rsid w:val="0078382A"/>
    <w:rsid w:val="00783D84"/>
    <w:rsid w:val="007841E4"/>
    <w:rsid w:val="00785806"/>
    <w:rsid w:val="0078585E"/>
    <w:rsid w:val="00786E18"/>
    <w:rsid w:val="00786FD9"/>
    <w:rsid w:val="00787B1E"/>
    <w:rsid w:val="00790D8A"/>
    <w:rsid w:val="00790F55"/>
    <w:rsid w:val="00792697"/>
    <w:rsid w:val="0079356A"/>
    <w:rsid w:val="007938F6"/>
    <w:rsid w:val="00793E69"/>
    <w:rsid w:val="007948F1"/>
    <w:rsid w:val="007949C3"/>
    <w:rsid w:val="007960AC"/>
    <w:rsid w:val="007970A2"/>
    <w:rsid w:val="00797F28"/>
    <w:rsid w:val="007A172D"/>
    <w:rsid w:val="007A218A"/>
    <w:rsid w:val="007A4DCC"/>
    <w:rsid w:val="007A4E49"/>
    <w:rsid w:val="007A59D5"/>
    <w:rsid w:val="007A6316"/>
    <w:rsid w:val="007A65B0"/>
    <w:rsid w:val="007A68F1"/>
    <w:rsid w:val="007A6A13"/>
    <w:rsid w:val="007A6BEB"/>
    <w:rsid w:val="007A747A"/>
    <w:rsid w:val="007B07E8"/>
    <w:rsid w:val="007B0A0F"/>
    <w:rsid w:val="007B0AC8"/>
    <w:rsid w:val="007B1D5F"/>
    <w:rsid w:val="007B289B"/>
    <w:rsid w:val="007B33DD"/>
    <w:rsid w:val="007B43DA"/>
    <w:rsid w:val="007B444F"/>
    <w:rsid w:val="007B4EE1"/>
    <w:rsid w:val="007B5237"/>
    <w:rsid w:val="007B63D0"/>
    <w:rsid w:val="007B66E6"/>
    <w:rsid w:val="007B78B9"/>
    <w:rsid w:val="007C04A0"/>
    <w:rsid w:val="007C1730"/>
    <w:rsid w:val="007C1F70"/>
    <w:rsid w:val="007C1FDD"/>
    <w:rsid w:val="007C2406"/>
    <w:rsid w:val="007C3B90"/>
    <w:rsid w:val="007C50A5"/>
    <w:rsid w:val="007C5E9B"/>
    <w:rsid w:val="007D053B"/>
    <w:rsid w:val="007D0882"/>
    <w:rsid w:val="007D0F41"/>
    <w:rsid w:val="007D2175"/>
    <w:rsid w:val="007D23E6"/>
    <w:rsid w:val="007D27E2"/>
    <w:rsid w:val="007D35EA"/>
    <w:rsid w:val="007D378F"/>
    <w:rsid w:val="007D3B7E"/>
    <w:rsid w:val="007D5C5F"/>
    <w:rsid w:val="007D6790"/>
    <w:rsid w:val="007D6873"/>
    <w:rsid w:val="007E0142"/>
    <w:rsid w:val="007E0889"/>
    <w:rsid w:val="007E0CDE"/>
    <w:rsid w:val="007E1C5B"/>
    <w:rsid w:val="007E3588"/>
    <w:rsid w:val="007E35CC"/>
    <w:rsid w:val="007E470F"/>
    <w:rsid w:val="007E5936"/>
    <w:rsid w:val="007E671E"/>
    <w:rsid w:val="007E6930"/>
    <w:rsid w:val="007E6C6D"/>
    <w:rsid w:val="007E6FD1"/>
    <w:rsid w:val="007F0585"/>
    <w:rsid w:val="007F0971"/>
    <w:rsid w:val="007F1625"/>
    <w:rsid w:val="007F17CD"/>
    <w:rsid w:val="007F1A65"/>
    <w:rsid w:val="007F44DC"/>
    <w:rsid w:val="007F468F"/>
    <w:rsid w:val="007F5B2A"/>
    <w:rsid w:val="007F7A95"/>
    <w:rsid w:val="0080099D"/>
    <w:rsid w:val="008009AD"/>
    <w:rsid w:val="0080102A"/>
    <w:rsid w:val="008013A9"/>
    <w:rsid w:val="0080161E"/>
    <w:rsid w:val="008018EB"/>
    <w:rsid w:val="00801C6C"/>
    <w:rsid w:val="008020CD"/>
    <w:rsid w:val="0080237B"/>
    <w:rsid w:val="00802954"/>
    <w:rsid w:val="00802F05"/>
    <w:rsid w:val="00803074"/>
    <w:rsid w:val="008034D3"/>
    <w:rsid w:val="00804A3B"/>
    <w:rsid w:val="008050C0"/>
    <w:rsid w:val="00806DB6"/>
    <w:rsid w:val="00806DD0"/>
    <w:rsid w:val="008076FA"/>
    <w:rsid w:val="00807C2A"/>
    <w:rsid w:val="00810B0A"/>
    <w:rsid w:val="00810FE3"/>
    <w:rsid w:val="008112B7"/>
    <w:rsid w:val="00811E4F"/>
    <w:rsid w:val="0081216C"/>
    <w:rsid w:val="00812D0F"/>
    <w:rsid w:val="0081301E"/>
    <w:rsid w:val="00813853"/>
    <w:rsid w:val="00813C09"/>
    <w:rsid w:val="00814776"/>
    <w:rsid w:val="00814AFA"/>
    <w:rsid w:val="00814F8B"/>
    <w:rsid w:val="00815BEC"/>
    <w:rsid w:val="00815D90"/>
    <w:rsid w:val="00816099"/>
    <w:rsid w:val="00820CFC"/>
    <w:rsid w:val="00821DE5"/>
    <w:rsid w:val="0082474E"/>
    <w:rsid w:val="008247D8"/>
    <w:rsid w:val="008247EC"/>
    <w:rsid w:val="00824A36"/>
    <w:rsid w:val="00824ED2"/>
    <w:rsid w:val="008264E9"/>
    <w:rsid w:val="00826DC2"/>
    <w:rsid w:val="00827F7C"/>
    <w:rsid w:val="00830E8D"/>
    <w:rsid w:val="008316A3"/>
    <w:rsid w:val="00833339"/>
    <w:rsid w:val="008336AB"/>
    <w:rsid w:val="00837CE0"/>
    <w:rsid w:val="008403F9"/>
    <w:rsid w:val="00841755"/>
    <w:rsid w:val="00844A6F"/>
    <w:rsid w:val="00845D31"/>
    <w:rsid w:val="00850D04"/>
    <w:rsid w:val="00851DEB"/>
    <w:rsid w:val="00852BD2"/>
    <w:rsid w:val="00853AFC"/>
    <w:rsid w:val="00854E6B"/>
    <w:rsid w:val="00855400"/>
    <w:rsid w:val="00860CD2"/>
    <w:rsid w:val="00861793"/>
    <w:rsid w:val="008624F2"/>
    <w:rsid w:val="00862BD3"/>
    <w:rsid w:val="008634F0"/>
    <w:rsid w:val="00865470"/>
    <w:rsid w:val="00865EBB"/>
    <w:rsid w:val="0086667B"/>
    <w:rsid w:val="00866A55"/>
    <w:rsid w:val="00870035"/>
    <w:rsid w:val="008709CD"/>
    <w:rsid w:val="00870F78"/>
    <w:rsid w:val="008728C7"/>
    <w:rsid w:val="008735BC"/>
    <w:rsid w:val="00873793"/>
    <w:rsid w:val="0087403F"/>
    <w:rsid w:val="0087421A"/>
    <w:rsid w:val="0087501E"/>
    <w:rsid w:val="00875271"/>
    <w:rsid w:val="0087784F"/>
    <w:rsid w:val="008809BD"/>
    <w:rsid w:val="00881994"/>
    <w:rsid w:val="00881BFA"/>
    <w:rsid w:val="00882E0E"/>
    <w:rsid w:val="00882E41"/>
    <w:rsid w:val="0088323A"/>
    <w:rsid w:val="00883D3D"/>
    <w:rsid w:val="00884FB4"/>
    <w:rsid w:val="00885E96"/>
    <w:rsid w:val="00886985"/>
    <w:rsid w:val="008872FA"/>
    <w:rsid w:val="00887569"/>
    <w:rsid w:val="00890C0A"/>
    <w:rsid w:val="00890F8A"/>
    <w:rsid w:val="00891A2C"/>
    <w:rsid w:val="00893A4E"/>
    <w:rsid w:val="00895F7A"/>
    <w:rsid w:val="00897C51"/>
    <w:rsid w:val="00897E49"/>
    <w:rsid w:val="008A06FB"/>
    <w:rsid w:val="008A3006"/>
    <w:rsid w:val="008A6AA6"/>
    <w:rsid w:val="008A6B92"/>
    <w:rsid w:val="008A7021"/>
    <w:rsid w:val="008A7D54"/>
    <w:rsid w:val="008B0321"/>
    <w:rsid w:val="008B08A4"/>
    <w:rsid w:val="008B29E1"/>
    <w:rsid w:val="008B32D9"/>
    <w:rsid w:val="008B3626"/>
    <w:rsid w:val="008B3D92"/>
    <w:rsid w:val="008B62D4"/>
    <w:rsid w:val="008C03DB"/>
    <w:rsid w:val="008C09E8"/>
    <w:rsid w:val="008C0B05"/>
    <w:rsid w:val="008C1014"/>
    <w:rsid w:val="008C1160"/>
    <w:rsid w:val="008C1A07"/>
    <w:rsid w:val="008C309C"/>
    <w:rsid w:val="008C359B"/>
    <w:rsid w:val="008C4921"/>
    <w:rsid w:val="008C5F2A"/>
    <w:rsid w:val="008C6192"/>
    <w:rsid w:val="008C639E"/>
    <w:rsid w:val="008C697B"/>
    <w:rsid w:val="008D033C"/>
    <w:rsid w:val="008D041A"/>
    <w:rsid w:val="008D1555"/>
    <w:rsid w:val="008D1624"/>
    <w:rsid w:val="008D34BF"/>
    <w:rsid w:val="008D41F3"/>
    <w:rsid w:val="008E0451"/>
    <w:rsid w:val="008E1442"/>
    <w:rsid w:val="008E1B06"/>
    <w:rsid w:val="008E1E6B"/>
    <w:rsid w:val="008E4194"/>
    <w:rsid w:val="008E45B1"/>
    <w:rsid w:val="008E59DA"/>
    <w:rsid w:val="008E6AA4"/>
    <w:rsid w:val="008E7BB7"/>
    <w:rsid w:val="008F01A7"/>
    <w:rsid w:val="008F0768"/>
    <w:rsid w:val="008F173F"/>
    <w:rsid w:val="008F1F63"/>
    <w:rsid w:val="008F3767"/>
    <w:rsid w:val="008F3F2A"/>
    <w:rsid w:val="008F471C"/>
    <w:rsid w:val="008F5D9E"/>
    <w:rsid w:val="008F5FB9"/>
    <w:rsid w:val="008F64D4"/>
    <w:rsid w:val="008F76C5"/>
    <w:rsid w:val="008F7CE6"/>
    <w:rsid w:val="009012FF"/>
    <w:rsid w:val="00901732"/>
    <w:rsid w:val="00901AF6"/>
    <w:rsid w:val="00903187"/>
    <w:rsid w:val="00907DE7"/>
    <w:rsid w:val="00912DA3"/>
    <w:rsid w:val="00916448"/>
    <w:rsid w:val="00916E44"/>
    <w:rsid w:val="00917B6D"/>
    <w:rsid w:val="00917F24"/>
    <w:rsid w:val="0092178C"/>
    <w:rsid w:val="00921804"/>
    <w:rsid w:val="00921925"/>
    <w:rsid w:val="0092201E"/>
    <w:rsid w:val="0092253C"/>
    <w:rsid w:val="00924E63"/>
    <w:rsid w:val="0092514B"/>
    <w:rsid w:val="00925DCB"/>
    <w:rsid w:val="00926059"/>
    <w:rsid w:val="00927B03"/>
    <w:rsid w:val="00930FFF"/>
    <w:rsid w:val="00931A27"/>
    <w:rsid w:val="0093339C"/>
    <w:rsid w:val="009354DA"/>
    <w:rsid w:val="00936F16"/>
    <w:rsid w:val="009370CA"/>
    <w:rsid w:val="00937794"/>
    <w:rsid w:val="00937B39"/>
    <w:rsid w:val="00937EDD"/>
    <w:rsid w:val="0094071C"/>
    <w:rsid w:val="00944855"/>
    <w:rsid w:val="00945A8D"/>
    <w:rsid w:val="00947E3F"/>
    <w:rsid w:val="00950B04"/>
    <w:rsid w:val="009512E9"/>
    <w:rsid w:val="00951E39"/>
    <w:rsid w:val="00952FE4"/>
    <w:rsid w:val="009532D1"/>
    <w:rsid w:val="009533F6"/>
    <w:rsid w:val="00953AFE"/>
    <w:rsid w:val="0095448F"/>
    <w:rsid w:val="0095539A"/>
    <w:rsid w:val="00956F19"/>
    <w:rsid w:val="009571FF"/>
    <w:rsid w:val="00957634"/>
    <w:rsid w:val="009604B0"/>
    <w:rsid w:val="00961A0F"/>
    <w:rsid w:val="00963603"/>
    <w:rsid w:val="00965DFF"/>
    <w:rsid w:val="009665FB"/>
    <w:rsid w:val="0096678E"/>
    <w:rsid w:val="009668D7"/>
    <w:rsid w:val="00967C67"/>
    <w:rsid w:val="00971B04"/>
    <w:rsid w:val="009726BD"/>
    <w:rsid w:val="009727DF"/>
    <w:rsid w:val="009742DC"/>
    <w:rsid w:val="009755C5"/>
    <w:rsid w:val="00977AF6"/>
    <w:rsid w:val="00982555"/>
    <w:rsid w:val="0098325B"/>
    <w:rsid w:val="009847C8"/>
    <w:rsid w:val="009847D6"/>
    <w:rsid w:val="00984DC2"/>
    <w:rsid w:val="0098758D"/>
    <w:rsid w:val="00990381"/>
    <w:rsid w:val="00991EE2"/>
    <w:rsid w:val="00991FFF"/>
    <w:rsid w:val="0099277D"/>
    <w:rsid w:val="00993482"/>
    <w:rsid w:val="009937CA"/>
    <w:rsid w:val="009941FB"/>
    <w:rsid w:val="009945C2"/>
    <w:rsid w:val="00994891"/>
    <w:rsid w:val="009954E4"/>
    <w:rsid w:val="00995F62"/>
    <w:rsid w:val="009A1A4F"/>
    <w:rsid w:val="009A2052"/>
    <w:rsid w:val="009A2B64"/>
    <w:rsid w:val="009A2C3C"/>
    <w:rsid w:val="009A3C12"/>
    <w:rsid w:val="009A44C0"/>
    <w:rsid w:val="009A4C74"/>
    <w:rsid w:val="009A6317"/>
    <w:rsid w:val="009A6E6F"/>
    <w:rsid w:val="009A77FB"/>
    <w:rsid w:val="009B0498"/>
    <w:rsid w:val="009B2210"/>
    <w:rsid w:val="009B41BB"/>
    <w:rsid w:val="009B436E"/>
    <w:rsid w:val="009B5174"/>
    <w:rsid w:val="009B5DAF"/>
    <w:rsid w:val="009B60E4"/>
    <w:rsid w:val="009B7CD1"/>
    <w:rsid w:val="009C00EC"/>
    <w:rsid w:val="009C0352"/>
    <w:rsid w:val="009C06BC"/>
    <w:rsid w:val="009C13AC"/>
    <w:rsid w:val="009C1D3E"/>
    <w:rsid w:val="009C2439"/>
    <w:rsid w:val="009C2548"/>
    <w:rsid w:val="009C2FCB"/>
    <w:rsid w:val="009C3799"/>
    <w:rsid w:val="009C44D8"/>
    <w:rsid w:val="009C4F85"/>
    <w:rsid w:val="009C5884"/>
    <w:rsid w:val="009C6A61"/>
    <w:rsid w:val="009C6D56"/>
    <w:rsid w:val="009D00B0"/>
    <w:rsid w:val="009D1402"/>
    <w:rsid w:val="009D1BDB"/>
    <w:rsid w:val="009D1FD1"/>
    <w:rsid w:val="009D2E93"/>
    <w:rsid w:val="009D3974"/>
    <w:rsid w:val="009D39D1"/>
    <w:rsid w:val="009D493E"/>
    <w:rsid w:val="009D568D"/>
    <w:rsid w:val="009D5D5E"/>
    <w:rsid w:val="009E058D"/>
    <w:rsid w:val="009E2F6C"/>
    <w:rsid w:val="009E31BF"/>
    <w:rsid w:val="009F0C39"/>
    <w:rsid w:val="009F1FFE"/>
    <w:rsid w:val="009F43DE"/>
    <w:rsid w:val="009F45A6"/>
    <w:rsid w:val="009F51C4"/>
    <w:rsid w:val="009F5D62"/>
    <w:rsid w:val="009F6196"/>
    <w:rsid w:val="009F6672"/>
    <w:rsid w:val="009F79A5"/>
    <w:rsid w:val="00A00244"/>
    <w:rsid w:val="00A007E0"/>
    <w:rsid w:val="00A00E84"/>
    <w:rsid w:val="00A00F2A"/>
    <w:rsid w:val="00A014BA"/>
    <w:rsid w:val="00A0235D"/>
    <w:rsid w:val="00A02E18"/>
    <w:rsid w:val="00A04741"/>
    <w:rsid w:val="00A04CA2"/>
    <w:rsid w:val="00A0617F"/>
    <w:rsid w:val="00A10698"/>
    <w:rsid w:val="00A106A4"/>
    <w:rsid w:val="00A109FA"/>
    <w:rsid w:val="00A10DFD"/>
    <w:rsid w:val="00A11494"/>
    <w:rsid w:val="00A11D43"/>
    <w:rsid w:val="00A12D57"/>
    <w:rsid w:val="00A1319B"/>
    <w:rsid w:val="00A13EA6"/>
    <w:rsid w:val="00A14941"/>
    <w:rsid w:val="00A149BD"/>
    <w:rsid w:val="00A15D19"/>
    <w:rsid w:val="00A20327"/>
    <w:rsid w:val="00A209E8"/>
    <w:rsid w:val="00A20D67"/>
    <w:rsid w:val="00A224CF"/>
    <w:rsid w:val="00A22BF3"/>
    <w:rsid w:val="00A23D2C"/>
    <w:rsid w:val="00A23D8E"/>
    <w:rsid w:val="00A26167"/>
    <w:rsid w:val="00A274B5"/>
    <w:rsid w:val="00A276D2"/>
    <w:rsid w:val="00A27A7F"/>
    <w:rsid w:val="00A3063F"/>
    <w:rsid w:val="00A30A39"/>
    <w:rsid w:val="00A316ED"/>
    <w:rsid w:val="00A321EF"/>
    <w:rsid w:val="00A3447C"/>
    <w:rsid w:val="00A36075"/>
    <w:rsid w:val="00A364DE"/>
    <w:rsid w:val="00A36808"/>
    <w:rsid w:val="00A40145"/>
    <w:rsid w:val="00A402EE"/>
    <w:rsid w:val="00A41548"/>
    <w:rsid w:val="00A42E8D"/>
    <w:rsid w:val="00A43872"/>
    <w:rsid w:val="00A4494D"/>
    <w:rsid w:val="00A46FF4"/>
    <w:rsid w:val="00A47F43"/>
    <w:rsid w:val="00A50499"/>
    <w:rsid w:val="00A517BC"/>
    <w:rsid w:val="00A518DE"/>
    <w:rsid w:val="00A52511"/>
    <w:rsid w:val="00A54274"/>
    <w:rsid w:val="00A54576"/>
    <w:rsid w:val="00A5575B"/>
    <w:rsid w:val="00A56654"/>
    <w:rsid w:val="00A570E1"/>
    <w:rsid w:val="00A574BD"/>
    <w:rsid w:val="00A577BE"/>
    <w:rsid w:val="00A605D9"/>
    <w:rsid w:val="00A608F6"/>
    <w:rsid w:val="00A610BE"/>
    <w:rsid w:val="00A61354"/>
    <w:rsid w:val="00A61C82"/>
    <w:rsid w:val="00A6359D"/>
    <w:rsid w:val="00A63E31"/>
    <w:rsid w:val="00A652EA"/>
    <w:rsid w:val="00A65CE4"/>
    <w:rsid w:val="00A6606C"/>
    <w:rsid w:val="00A66FBE"/>
    <w:rsid w:val="00A7137F"/>
    <w:rsid w:val="00A7140E"/>
    <w:rsid w:val="00A71678"/>
    <w:rsid w:val="00A72B0E"/>
    <w:rsid w:val="00A74754"/>
    <w:rsid w:val="00A76BEA"/>
    <w:rsid w:val="00A7746A"/>
    <w:rsid w:val="00A8047F"/>
    <w:rsid w:val="00A805DF"/>
    <w:rsid w:val="00A824D0"/>
    <w:rsid w:val="00A84511"/>
    <w:rsid w:val="00A84B6F"/>
    <w:rsid w:val="00A85200"/>
    <w:rsid w:val="00A85221"/>
    <w:rsid w:val="00A8603E"/>
    <w:rsid w:val="00A86BBC"/>
    <w:rsid w:val="00A86E9B"/>
    <w:rsid w:val="00A870A6"/>
    <w:rsid w:val="00A87AA6"/>
    <w:rsid w:val="00A90208"/>
    <w:rsid w:val="00A90EA7"/>
    <w:rsid w:val="00A90F1D"/>
    <w:rsid w:val="00A913D6"/>
    <w:rsid w:val="00A915C0"/>
    <w:rsid w:val="00A93AC1"/>
    <w:rsid w:val="00A95737"/>
    <w:rsid w:val="00A95776"/>
    <w:rsid w:val="00A95AB0"/>
    <w:rsid w:val="00A96A92"/>
    <w:rsid w:val="00A9717B"/>
    <w:rsid w:val="00A97559"/>
    <w:rsid w:val="00A9765A"/>
    <w:rsid w:val="00AA12C5"/>
    <w:rsid w:val="00AA21E0"/>
    <w:rsid w:val="00AA230B"/>
    <w:rsid w:val="00AA2DB2"/>
    <w:rsid w:val="00AA3845"/>
    <w:rsid w:val="00AA4298"/>
    <w:rsid w:val="00AA534A"/>
    <w:rsid w:val="00AA5786"/>
    <w:rsid w:val="00AA669F"/>
    <w:rsid w:val="00AA67EA"/>
    <w:rsid w:val="00AA6B36"/>
    <w:rsid w:val="00AB12C8"/>
    <w:rsid w:val="00AB1906"/>
    <w:rsid w:val="00AB23BF"/>
    <w:rsid w:val="00AB68D7"/>
    <w:rsid w:val="00AC3B27"/>
    <w:rsid w:val="00AC4D70"/>
    <w:rsid w:val="00AC5733"/>
    <w:rsid w:val="00AC6244"/>
    <w:rsid w:val="00AC62E4"/>
    <w:rsid w:val="00AC7727"/>
    <w:rsid w:val="00AC77D2"/>
    <w:rsid w:val="00AD05C1"/>
    <w:rsid w:val="00AD06F1"/>
    <w:rsid w:val="00AD49F9"/>
    <w:rsid w:val="00AD4A7E"/>
    <w:rsid w:val="00AD7B05"/>
    <w:rsid w:val="00AE076B"/>
    <w:rsid w:val="00AE121D"/>
    <w:rsid w:val="00AE12EC"/>
    <w:rsid w:val="00AE1B83"/>
    <w:rsid w:val="00AE1DF3"/>
    <w:rsid w:val="00AE28D6"/>
    <w:rsid w:val="00AE33BB"/>
    <w:rsid w:val="00AE4386"/>
    <w:rsid w:val="00AE4996"/>
    <w:rsid w:val="00AE49A5"/>
    <w:rsid w:val="00AE4B95"/>
    <w:rsid w:val="00AE576A"/>
    <w:rsid w:val="00AE5D8A"/>
    <w:rsid w:val="00AE67BA"/>
    <w:rsid w:val="00AE6DB9"/>
    <w:rsid w:val="00AE7FD9"/>
    <w:rsid w:val="00AF1694"/>
    <w:rsid w:val="00AF2877"/>
    <w:rsid w:val="00AF28BB"/>
    <w:rsid w:val="00AF28F6"/>
    <w:rsid w:val="00AF4220"/>
    <w:rsid w:val="00AF73BB"/>
    <w:rsid w:val="00AF73CF"/>
    <w:rsid w:val="00B00A16"/>
    <w:rsid w:val="00B00A45"/>
    <w:rsid w:val="00B0153B"/>
    <w:rsid w:val="00B01D2E"/>
    <w:rsid w:val="00B02A39"/>
    <w:rsid w:val="00B05035"/>
    <w:rsid w:val="00B10B12"/>
    <w:rsid w:val="00B115B8"/>
    <w:rsid w:val="00B12596"/>
    <w:rsid w:val="00B12EBC"/>
    <w:rsid w:val="00B15021"/>
    <w:rsid w:val="00B16663"/>
    <w:rsid w:val="00B170D7"/>
    <w:rsid w:val="00B172E2"/>
    <w:rsid w:val="00B173CC"/>
    <w:rsid w:val="00B17E1F"/>
    <w:rsid w:val="00B20704"/>
    <w:rsid w:val="00B20FF7"/>
    <w:rsid w:val="00B21117"/>
    <w:rsid w:val="00B213BB"/>
    <w:rsid w:val="00B21FAB"/>
    <w:rsid w:val="00B235FB"/>
    <w:rsid w:val="00B23E36"/>
    <w:rsid w:val="00B245D6"/>
    <w:rsid w:val="00B246F5"/>
    <w:rsid w:val="00B25188"/>
    <w:rsid w:val="00B25AEA"/>
    <w:rsid w:val="00B2671F"/>
    <w:rsid w:val="00B26AA5"/>
    <w:rsid w:val="00B27CDC"/>
    <w:rsid w:val="00B30457"/>
    <w:rsid w:val="00B30B22"/>
    <w:rsid w:val="00B30F5D"/>
    <w:rsid w:val="00B3107B"/>
    <w:rsid w:val="00B31F2A"/>
    <w:rsid w:val="00B34718"/>
    <w:rsid w:val="00B34DC4"/>
    <w:rsid w:val="00B35832"/>
    <w:rsid w:val="00B35B67"/>
    <w:rsid w:val="00B35CFC"/>
    <w:rsid w:val="00B360DE"/>
    <w:rsid w:val="00B37F3D"/>
    <w:rsid w:val="00B407CD"/>
    <w:rsid w:val="00B409BF"/>
    <w:rsid w:val="00B427D2"/>
    <w:rsid w:val="00B43D29"/>
    <w:rsid w:val="00B4494C"/>
    <w:rsid w:val="00B4592B"/>
    <w:rsid w:val="00B46E92"/>
    <w:rsid w:val="00B47044"/>
    <w:rsid w:val="00B47DC6"/>
    <w:rsid w:val="00B506BB"/>
    <w:rsid w:val="00B52111"/>
    <w:rsid w:val="00B53EB7"/>
    <w:rsid w:val="00B541B5"/>
    <w:rsid w:val="00B541E6"/>
    <w:rsid w:val="00B54D8E"/>
    <w:rsid w:val="00B5560E"/>
    <w:rsid w:val="00B55D2A"/>
    <w:rsid w:val="00B60372"/>
    <w:rsid w:val="00B62164"/>
    <w:rsid w:val="00B63EF2"/>
    <w:rsid w:val="00B6486E"/>
    <w:rsid w:val="00B64A52"/>
    <w:rsid w:val="00B64D55"/>
    <w:rsid w:val="00B7004C"/>
    <w:rsid w:val="00B704D1"/>
    <w:rsid w:val="00B70D9A"/>
    <w:rsid w:val="00B72C96"/>
    <w:rsid w:val="00B72FCC"/>
    <w:rsid w:val="00B73670"/>
    <w:rsid w:val="00B73E9F"/>
    <w:rsid w:val="00B745B9"/>
    <w:rsid w:val="00B77F54"/>
    <w:rsid w:val="00B80F26"/>
    <w:rsid w:val="00B81C7C"/>
    <w:rsid w:val="00B831A8"/>
    <w:rsid w:val="00B8406E"/>
    <w:rsid w:val="00B84E98"/>
    <w:rsid w:val="00B862F1"/>
    <w:rsid w:val="00B8666A"/>
    <w:rsid w:val="00B86E8F"/>
    <w:rsid w:val="00B91478"/>
    <w:rsid w:val="00B916C7"/>
    <w:rsid w:val="00B94DAE"/>
    <w:rsid w:val="00B94FF2"/>
    <w:rsid w:val="00B953B8"/>
    <w:rsid w:val="00B95F04"/>
    <w:rsid w:val="00B960EB"/>
    <w:rsid w:val="00B978B0"/>
    <w:rsid w:val="00BA16D6"/>
    <w:rsid w:val="00BA1AC2"/>
    <w:rsid w:val="00BA1E21"/>
    <w:rsid w:val="00BA35E2"/>
    <w:rsid w:val="00BA4E8D"/>
    <w:rsid w:val="00BA4F73"/>
    <w:rsid w:val="00BA7397"/>
    <w:rsid w:val="00BA73EC"/>
    <w:rsid w:val="00BA74A5"/>
    <w:rsid w:val="00BB23EC"/>
    <w:rsid w:val="00BB3022"/>
    <w:rsid w:val="00BB328E"/>
    <w:rsid w:val="00BB4295"/>
    <w:rsid w:val="00BB4E8E"/>
    <w:rsid w:val="00BB4F52"/>
    <w:rsid w:val="00BB5C2E"/>
    <w:rsid w:val="00BB5D10"/>
    <w:rsid w:val="00BB6557"/>
    <w:rsid w:val="00BC06F7"/>
    <w:rsid w:val="00BC1597"/>
    <w:rsid w:val="00BC235E"/>
    <w:rsid w:val="00BC2D7B"/>
    <w:rsid w:val="00BC2EBB"/>
    <w:rsid w:val="00BC3829"/>
    <w:rsid w:val="00BC46D5"/>
    <w:rsid w:val="00BC6CF2"/>
    <w:rsid w:val="00BC79B0"/>
    <w:rsid w:val="00BC7EEF"/>
    <w:rsid w:val="00BD0BDD"/>
    <w:rsid w:val="00BD0E3C"/>
    <w:rsid w:val="00BD298B"/>
    <w:rsid w:val="00BD2995"/>
    <w:rsid w:val="00BD328D"/>
    <w:rsid w:val="00BD3423"/>
    <w:rsid w:val="00BD34E2"/>
    <w:rsid w:val="00BD4135"/>
    <w:rsid w:val="00BD46DB"/>
    <w:rsid w:val="00BD566F"/>
    <w:rsid w:val="00BD57CB"/>
    <w:rsid w:val="00BD7935"/>
    <w:rsid w:val="00BE062E"/>
    <w:rsid w:val="00BE175F"/>
    <w:rsid w:val="00BE2979"/>
    <w:rsid w:val="00BE2A72"/>
    <w:rsid w:val="00BE372F"/>
    <w:rsid w:val="00BE43E4"/>
    <w:rsid w:val="00BE5FB7"/>
    <w:rsid w:val="00BE65CF"/>
    <w:rsid w:val="00BE6EE2"/>
    <w:rsid w:val="00BE6F3F"/>
    <w:rsid w:val="00BE75F6"/>
    <w:rsid w:val="00BE7F84"/>
    <w:rsid w:val="00BF16D5"/>
    <w:rsid w:val="00BF17FC"/>
    <w:rsid w:val="00BF1A5E"/>
    <w:rsid w:val="00BF1E4D"/>
    <w:rsid w:val="00BF2DBC"/>
    <w:rsid w:val="00BF37AB"/>
    <w:rsid w:val="00BF4128"/>
    <w:rsid w:val="00BF4EC9"/>
    <w:rsid w:val="00BF6435"/>
    <w:rsid w:val="00C008A5"/>
    <w:rsid w:val="00C0173E"/>
    <w:rsid w:val="00C01B22"/>
    <w:rsid w:val="00C03643"/>
    <w:rsid w:val="00C04806"/>
    <w:rsid w:val="00C04FBB"/>
    <w:rsid w:val="00C052DF"/>
    <w:rsid w:val="00C058FD"/>
    <w:rsid w:val="00C05CF7"/>
    <w:rsid w:val="00C05FDF"/>
    <w:rsid w:val="00C06BB1"/>
    <w:rsid w:val="00C06E06"/>
    <w:rsid w:val="00C07287"/>
    <w:rsid w:val="00C1041C"/>
    <w:rsid w:val="00C108B0"/>
    <w:rsid w:val="00C1131F"/>
    <w:rsid w:val="00C11D92"/>
    <w:rsid w:val="00C11E95"/>
    <w:rsid w:val="00C120BF"/>
    <w:rsid w:val="00C1229F"/>
    <w:rsid w:val="00C13839"/>
    <w:rsid w:val="00C13C5F"/>
    <w:rsid w:val="00C17890"/>
    <w:rsid w:val="00C17B7A"/>
    <w:rsid w:val="00C20591"/>
    <w:rsid w:val="00C20752"/>
    <w:rsid w:val="00C20784"/>
    <w:rsid w:val="00C20CC1"/>
    <w:rsid w:val="00C21779"/>
    <w:rsid w:val="00C227B6"/>
    <w:rsid w:val="00C22BE5"/>
    <w:rsid w:val="00C23124"/>
    <w:rsid w:val="00C23970"/>
    <w:rsid w:val="00C24D8A"/>
    <w:rsid w:val="00C254B5"/>
    <w:rsid w:val="00C2619F"/>
    <w:rsid w:val="00C27211"/>
    <w:rsid w:val="00C402E8"/>
    <w:rsid w:val="00C402F2"/>
    <w:rsid w:val="00C41793"/>
    <w:rsid w:val="00C41FDF"/>
    <w:rsid w:val="00C4352B"/>
    <w:rsid w:val="00C4384A"/>
    <w:rsid w:val="00C44E32"/>
    <w:rsid w:val="00C451FE"/>
    <w:rsid w:val="00C45873"/>
    <w:rsid w:val="00C4681E"/>
    <w:rsid w:val="00C47CD2"/>
    <w:rsid w:val="00C50BA8"/>
    <w:rsid w:val="00C51527"/>
    <w:rsid w:val="00C522F5"/>
    <w:rsid w:val="00C524DC"/>
    <w:rsid w:val="00C55820"/>
    <w:rsid w:val="00C55C97"/>
    <w:rsid w:val="00C57BB2"/>
    <w:rsid w:val="00C620E2"/>
    <w:rsid w:val="00C6282E"/>
    <w:rsid w:val="00C64974"/>
    <w:rsid w:val="00C64F68"/>
    <w:rsid w:val="00C65574"/>
    <w:rsid w:val="00C65D3F"/>
    <w:rsid w:val="00C665FA"/>
    <w:rsid w:val="00C7008C"/>
    <w:rsid w:val="00C706EF"/>
    <w:rsid w:val="00C70B48"/>
    <w:rsid w:val="00C70C1D"/>
    <w:rsid w:val="00C720A4"/>
    <w:rsid w:val="00C72669"/>
    <w:rsid w:val="00C72F09"/>
    <w:rsid w:val="00C7397A"/>
    <w:rsid w:val="00C74581"/>
    <w:rsid w:val="00C759F1"/>
    <w:rsid w:val="00C75D33"/>
    <w:rsid w:val="00C76444"/>
    <w:rsid w:val="00C76F4E"/>
    <w:rsid w:val="00C7702D"/>
    <w:rsid w:val="00C7764A"/>
    <w:rsid w:val="00C77C18"/>
    <w:rsid w:val="00C80714"/>
    <w:rsid w:val="00C8271C"/>
    <w:rsid w:val="00C839B8"/>
    <w:rsid w:val="00C83E8D"/>
    <w:rsid w:val="00C8651A"/>
    <w:rsid w:val="00C86BFD"/>
    <w:rsid w:val="00C90133"/>
    <w:rsid w:val="00C91A9B"/>
    <w:rsid w:val="00C91D92"/>
    <w:rsid w:val="00C91DBF"/>
    <w:rsid w:val="00C91E5D"/>
    <w:rsid w:val="00C9255E"/>
    <w:rsid w:val="00C9314B"/>
    <w:rsid w:val="00C944EA"/>
    <w:rsid w:val="00C9525B"/>
    <w:rsid w:val="00C96059"/>
    <w:rsid w:val="00C9694A"/>
    <w:rsid w:val="00CA27DD"/>
    <w:rsid w:val="00CA291F"/>
    <w:rsid w:val="00CA4C16"/>
    <w:rsid w:val="00CA503D"/>
    <w:rsid w:val="00CA5883"/>
    <w:rsid w:val="00CA63C2"/>
    <w:rsid w:val="00CA67F5"/>
    <w:rsid w:val="00CA6B1E"/>
    <w:rsid w:val="00CA7CAE"/>
    <w:rsid w:val="00CA7DF7"/>
    <w:rsid w:val="00CB28D8"/>
    <w:rsid w:val="00CB4641"/>
    <w:rsid w:val="00CB565D"/>
    <w:rsid w:val="00CB5A47"/>
    <w:rsid w:val="00CB5F47"/>
    <w:rsid w:val="00CB63BB"/>
    <w:rsid w:val="00CB69FC"/>
    <w:rsid w:val="00CB775E"/>
    <w:rsid w:val="00CC098F"/>
    <w:rsid w:val="00CC0A12"/>
    <w:rsid w:val="00CC1456"/>
    <w:rsid w:val="00CC246A"/>
    <w:rsid w:val="00CC275F"/>
    <w:rsid w:val="00CC4091"/>
    <w:rsid w:val="00CC41CA"/>
    <w:rsid w:val="00CC4B0F"/>
    <w:rsid w:val="00CC4C36"/>
    <w:rsid w:val="00CC4D8D"/>
    <w:rsid w:val="00CC517A"/>
    <w:rsid w:val="00CC635D"/>
    <w:rsid w:val="00CC674E"/>
    <w:rsid w:val="00CC6A24"/>
    <w:rsid w:val="00CD06C6"/>
    <w:rsid w:val="00CD1082"/>
    <w:rsid w:val="00CD15C9"/>
    <w:rsid w:val="00CD2355"/>
    <w:rsid w:val="00CD30CF"/>
    <w:rsid w:val="00CD36F6"/>
    <w:rsid w:val="00CD37B0"/>
    <w:rsid w:val="00CD3BF3"/>
    <w:rsid w:val="00CD4A62"/>
    <w:rsid w:val="00CD4F30"/>
    <w:rsid w:val="00CD5047"/>
    <w:rsid w:val="00CD58AB"/>
    <w:rsid w:val="00CD5D4F"/>
    <w:rsid w:val="00CD692C"/>
    <w:rsid w:val="00CD70E3"/>
    <w:rsid w:val="00CD7A70"/>
    <w:rsid w:val="00CE1771"/>
    <w:rsid w:val="00CE1E19"/>
    <w:rsid w:val="00CE2587"/>
    <w:rsid w:val="00CE46D3"/>
    <w:rsid w:val="00CE4CFA"/>
    <w:rsid w:val="00CE6204"/>
    <w:rsid w:val="00CE65DB"/>
    <w:rsid w:val="00CF0D59"/>
    <w:rsid w:val="00CF1978"/>
    <w:rsid w:val="00CF1B1E"/>
    <w:rsid w:val="00CF1BD0"/>
    <w:rsid w:val="00CF1D30"/>
    <w:rsid w:val="00CF3109"/>
    <w:rsid w:val="00CF5BC5"/>
    <w:rsid w:val="00D00973"/>
    <w:rsid w:val="00D00AE2"/>
    <w:rsid w:val="00D00DD1"/>
    <w:rsid w:val="00D02A2A"/>
    <w:rsid w:val="00D03E25"/>
    <w:rsid w:val="00D05B11"/>
    <w:rsid w:val="00D07A3B"/>
    <w:rsid w:val="00D1018F"/>
    <w:rsid w:val="00D10ACC"/>
    <w:rsid w:val="00D10E62"/>
    <w:rsid w:val="00D12709"/>
    <w:rsid w:val="00D153B7"/>
    <w:rsid w:val="00D1564E"/>
    <w:rsid w:val="00D16D47"/>
    <w:rsid w:val="00D17692"/>
    <w:rsid w:val="00D17A15"/>
    <w:rsid w:val="00D20DDB"/>
    <w:rsid w:val="00D2103F"/>
    <w:rsid w:val="00D210BD"/>
    <w:rsid w:val="00D232B0"/>
    <w:rsid w:val="00D233D4"/>
    <w:rsid w:val="00D24642"/>
    <w:rsid w:val="00D24A53"/>
    <w:rsid w:val="00D26A24"/>
    <w:rsid w:val="00D30042"/>
    <w:rsid w:val="00D3103B"/>
    <w:rsid w:val="00D3185E"/>
    <w:rsid w:val="00D32AB8"/>
    <w:rsid w:val="00D34394"/>
    <w:rsid w:val="00D3442F"/>
    <w:rsid w:val="00D35EF3"/>
    <w:rsid w:val="00D36172"/>
    <w:rsid w:val="00D37C88"/>
    <w:rsid w:val="00D418AC"/>
    <w:rsid w:val="00D42BDC"/>
    <w:rsid w:val="00D42DCA"/>
    <w:rsid w:val="00D44A4A"/>
    <w:rsid w:val="00D455AA"/>
    <w:rsid w:val="00D46DBB"/>
    <w:rsid w:val="00D47210"/>
    <w:rsid w:val="00D5054C"/>
    <w:rsid w:val="00D50A2F"/>
    <w:rsid w:val="00D50C00"/>
    <w:rsid w:val="00D513AB"/>
    <w:rsid w:val="00D523D3"/>
    <w:rsid w:val="00D52640"/>
    <w:rsid w:val="00D526C4"/>
    <w:rsid w:val="00D52712"/>
    <w:rsid w:val="00D52CDA"/>
    <w:rsid w:val="00D53A85"/>
    <w:rsid w:val="00D53E84"/>
    <w:rsid w:val="00D5400E"/>
    <w:rsid w:val="00D54054"/>
    <w:rsid w:val="00D5603B"/>
    <w:rsid w:val="00D56F0B"/>
    <w:rsid w:val="00D6135A"/>
    <w:rsid w:val="00D64929"/>
    <w:rsid w:val="00D66E9C"/>
    <w:rsid w:val="00D67DF4"/>
    <w:rsid w:val="00D734D0"/>
    <w:rsid w:val="00D74C89"/>
    <w:rsid w:val="00D750EB"/>
    <w:rsid w:val="00D76CEF"/>
    <w:rsid w:val="00D770EB"/>
    <w:rsid w:val="00D7748F"/>
    <w:rsid w:val="00D778A7"/>
    <w:rsid w:val="00D80B48"/>
    <w:rsid w:val="00D81D8C"/>
    <w:rsid w:val="00D8217C"/>
    <w:rsid w:val="00D83370"/>
    <w:rsid w:val="00D835AD"/>
    <w:rsid w:val="00D84A1B"/>
    <w:rsid w:val="00D8655B"/>
    <w:rsid w:val="00D90527"/>
    <w:rsid w:val="00D9110C"/>
    <w:rsid w:val="00D91925"/>
    <w:rsid w:val="00D92195"/>
    <w:rsid w:val="00D92467"/>
    <w:rsid w:val="00D93FF5"/>
    <w:rsid w:val="00D961E9"/>
    <w:rsid w:val="00D97D62"/>
    <w:rsid w:val="00DA1455"/>
    <w:rsid w:val="00DA14B3"/>
    <w:rsid w:val="00DA1820"/>
    <w:rsid w:val="00DA4DC4"/>
    <w:rsid w:val="00DA4F15"/>
    <w:rsid w:val="00DA5C3B"/>
    <w:rsid w:val="00DA78B3"/>
    <w:rsid w:val="00DB22BA"/>
    <w:rsid w:val="00DB27EA"/>
    <w:rsid w:val="00DB2C13"/>
    <w:rsid w:val="00DB6626"/>
    <w:rsid w:val="00DB7121"/>
    <w:rsid w:val="00DC07DD"/>
    <w:rsid w:val="00DC3110"/>
    <w:rsid w:val="00DC3576"/>
    <w:rsid w:val="00DC4D13"/>
    <w:rsid w:val="00DC6978"/>
    <w:rsid w:val="00DD07A8"/>
    <w:rsid w:val="00DD1749"/>
    <w:rsid w:val="00DD1FFC"/>
    <w:rsid w:val="00DD2926"/>
    <w:rsid w:val="00DD2F3E"/>
    <w:rsid w:val="00DD3202"/>
    <w:rsid w:val="00DD3355"/>
    <w:rsid w:val="00DD42D2"/>
    <w:rsid w:val="00DD4B16"/>
    <w:rsid w:val="00DD5F3F"/>
    <w:rsid w:val="00DD6968"/>
    <w:rsid w:val="00DD71FB"/>
    <w:rsid w:val="00DE008D"/>
    <w:rsid w:val="00DE05E9"/>
    <w:rsid w:val="00DE1140"/>
    <w:rsid w:val="00DE307A"/>
    <w:rsid w:val="00DE36EB"/>
    <w:rsid w:val="00DE3EC2"/>
    <w:rsid w:val="00DE4C93"/>
    <w:rsid w:val="00DE4ED2"/>
    <w:rsid w:val="00DE7636"/>
    <w:rsid w:val="00DF0FBF"/>
    <w:rsid w:val="00DF1E06"/>
    <w:rsid w:val="00DF260D"/>
    <w:rsid w:val="00DF5712"/>
    <w:rsid w:val="00DF6BDC"/>
    <w:rsid w:val="00DF7276"/>
    <w:rsid w:val="00E014C7"/>
    <w:rsid w:val="00E02B52"/>
    <w:rsid w:val="00E03815"/>
    <w:rsid w:val="00E046F9"/>
    <w:rsid w:val="00E0553F"/>
    <w:rsid w:val="00E05A2F"/>
    <w:rsid w:val="00E05E78"/>
    <w:rsid w:val="00E06E20"/>
    <w:rsid w:val="00E07852"/>
    <w:rsid w:val="00E1075D"/>
    <w:rsid w:val="00E11886"/>
    <w:rsid w:val="00E118E1"/>
    <w:rsid w:val="00E1196E"/>
    <w:rsid w:val="00E1248D"/>
    <w:rsid w:val="00E13236"/>
    <w:rsid w:val="00E1324F"/>
    <w:rsid w:val="00E15095"/>
    <w:rsid w:val="00E15F9E"/>
    <w:rsid w:val="00E1768C"/>
    <w:rsid w:val="00E17810"/>
    <w:rsid w:val="00E211EC"/>
    <w:rsid w:val="00E22142"/>
    <w:rsid w:val="00E228F9"/>
    <w:rsid w:val="00E23E47"/>
    <w:rsid w:val="00E24A7A"/>
    <w:rsid w:val="00E25FBE"/>
    <w:rsid w:val="00E27200"/>
    <w:rsid w:val="00E27DA2"/>
    <w:rsid w:val="00E320C0"/>
    <w:rsid w:val="00E32256"/>
    <w:rsid w:val="00E32C5C"/>
    <w:rsid w:val="00E36135"/>
    <w:rsid w:val="00E3779A"/>
    <w:rsid w:val="00E37C04"/>
    <w:rsid w:val="00E41431"/>
    <w:rsid w:val="00E422F9"/>
    <w:rsid w:val="00E42500"/>
    <w:rsid w:val="00E42537"/>
    <w:rsid w:val="00E42E79"/>
    <w:rsid w:val="00E437D8"/>
    <w:rsid w:val="00E441A7"/>
    <w:rsid w:val="00E45253"/>
    <w:rsid w:val="00E459BF"/>
    <w:rsid w:val="00E46847"/>
    <w:rsid w:val="00E46C8A"/>
    <w:rsid w:val="00E46C92"/>
    <w:rsid w:val="00E47466"/>
    <w:rsid w:val="00E47690"/>
    <w:rsid w:val="00E47A7D"/>
    <w:rsid w:val="00E504DA"/>
    <w:rsid w:val="00E51F23"/>
    <w:rsid w:val="00E52417"/>
    <w:rsid w:val="00E52A36"/>
    <w:rsid w:val="00E55303"/>
    <w:rsid w:val="00E55580"/>
    <w:rsid w:val="00E55E7E"/>
    <w:rsid w:val="00E56AD3"/>
    <w:rsid w:val="00E573CA"/>
    <w:rsid w:val="00E60561"/>
    <w:rsid w:val="00E60DBB"/>
    <w:rsid w:val="00E622BB"/>
    <w:rsid w:val="00E62385"/>
    <w:rsid w:val="00E6264B"/>
    <w:rsid w:val="00E62D99"/>
    <w:rsid w:val="00E63C75"/>
    <w:rsid w:val="00E63E41"/>
    <w:rsid w:val="00E65530"/>
    <w:rsid w:val="00E658F7"/>
    <w:rsid w:val="00E66931"/>
    <w:rsid w:val="00E7073F"/>
    <w:rsid w:val="00E71519"/>
    <w:rsid w:val="00E71B5D"/>
    <w:rsid w:val="00E72F6A"/>
    <w:rsid w:val="00E734DB"/>
    <w:rsid w:val="00E73625"/>
    <w:rsid w:val="00E738C0"/>
    <w:rsid w:val="00E7527E"/>
    <w:rsid w:val="00E7587D"/>
    <w:rsid w:val="00E75AA9"/>
    <w:rsid w:val="00E77D1E"/>
    <w:rsid w:val="00E81262"/>
    <w:rsid w:val="00E8136E"/>
    <w:rsid w:val="00E91137"/>
    <w:rsid w:val="00E91E54"/>
    <w:rsid w:val="00E91E96"/>
    <w:rsid w:val="00E923FB"/>
    <w:rsid w:val="00E92B6E"/>
    <w:rsid w:val="00E92F8B"/>
    <w:rsid w:val="00E934E8"/>
    <w:rsid w:val="00E937C0"/>
    <w:rsid w:val="00E9380E"/>
    <w:rsid w:val="00E93AB9"/>
    <w:rsid w:val="00E949E0"/>
    <w:rsid w:val="00E94B7F"/>
    <w:rsid w:val="00E96D60"/>
    <w:rsid w:val="00E976CD"/>
    <w:rsid w:val="00E977E4"/>
    <w:rsid w:val="00EA0C97"/>
    <w:rsid w:val="00EA20ED"/>
    <w:rsid w:val="00EA4318"/>
    <w:rsid w:val="00EA43D2"/>
    <w:rsid w:val="00EA4EC0"/>
    <w:rsid w:val="00EA4FC1"/>
    <w:rsid w:val="00EA5932"/>
    <w:rsid w:val="00EA65A3"/>
    <w:rsid w:val="00EB1CC0"/>
    <w:rsid w:val="00EB327F"/>
    <w:rsid w:val="00EB4B19"/>
    <w:rsid w:val="00EB5485"/>
    <w:rsid w:val="00EB5F93"/>
    <w:rsid w:val="00EB5F9E"/>
    <w:rsid w:val="00EB6C0D"/>
    <w:rsid w:val="00EB7688"/>
    <w:rsid w:val="00EC0730"/>
    <w:rsid w:val="00EC2132"/>
    <w:rsid w:val="00EC2B10"/>
    <w:rsid w:val="00EC3DD3"/>
    <w:rsid w:val="00EC44EB"/>
    <w:rsid w:val="00EC4AD2"/>
    <w:rsid w:val="00EC6827"/>
    <w:rsid w:val="00EC693C"/>
    <w:rsid w:val="00EC6D8F"/>
    <w:rsid w:val="00EC6DDA"/>
    <w:rsid w:val="00EC7725"/>
    <w:rsid w:val="00EC775F"/>
    <w:rsid w:val="00ED04E1"/>
    <w:rsid w:val="00ED087B"/>
    <w:rsid w:val="00ED0BF3"/>
    <w:rsid w:val="00ED1402"/>
    <w:rsid w:val="00ED1B28"/>
    <w:rsid w:val="00ED235A"/>
    <w:rsid w:val="00ED2B98"/>
    <w:rsid w:val="00ED416D"/>
    <w:rsid w:val="00ED4A86"/>
    <w:rsid w:val="00ED4F8C"/>
    <w:rsid w:val="00ED636D"/>
    <w:rsid w:val="00EE2BD7"/>
    <w:rsid w:val="00EE54B3"/>
    <w:rsid w:val="00EE559C"/>
    <w:rsid w:val="00EE678C"/>
    <w:rsid w:val="00EE6806"/>
    <w:rsid w:val="00EE69A4"/>
    <w:rsid w:val="00EE7824"/>
    <w:rsid w:val="00EF1A61"/>
    <w:rsid w:val="00EF2564"/>
    <w:rsid w:val="00EF28D4"/>
    <w:rsid w:val="00EF3AA1"/>
    <w:rsid w:val="00EF3D55"/>
    <w:rsid w:val="00EF440E"/>
    <w:rsid w:val="00EF442E"/>
    <w:rsid w:val="00EF59AB"/>
    <w:rsid w:val="00EF604D"/>
    <w:rsid w:val="00EF63DA"/>
    <w:rsid w:val="00F008DC"/>
    <w:rsid w:val="00F00B2B"/>
    <w:rsid w:val="00F01F0C"/>
    <w:rsid w:val="00F020A4"/>
    <w:rsid w:val="00F022C9"/>
    <w:rsid w:val="00F03A57"/>
    <w:rsid w:val="00F03F3A"/>
    <w:rsid w:val="00F04EFE"/>
    <w:rsid w:val="00F06420"/>
    <w:rsid w:val="00F0678A"/>
    <w:rsid w:val="00F0692D"/>
    <w:rsid w:val="00F07140"/>
    <w:rsid w:val="00F12791"/>
    <w:rsid w:val="00F15AA8"/>
    <w:rsid w:val="00F15D2A"/>
    <w:rsid w:val="00F20CE9"/>
    <w:rsid w:val="00F21046"/>
    <w:rsid w:val="00F21AA2"/>
    <w:rsid w:val="00F2239F"/>
    <w:rsid w:val="00F2254C"/>
    <w:rsid w:val="00F22CA7"/>
    <w:rsid w:val="00F23C50"/>
    <w:rsid w:val="00F251F6"/>
    <w:rsid w:val="00F255D5"/>
    <w:rsid w:val="00F2572D"/>
    <w:rsid w:val="00F25851"/>
    <w:rsid w:val="00F25911"/>
    <w:rsid w:val="00F259DA"/>
    <w:rsid w:val="00F31F29"/>
    <w:rsid w:val="00F327E5"/>
    <w:rsid w:val="00F329EF"/>
    <w:rsid w:val="00F33272"/>
    <w:rsid w:val="00F33311"/>
    <w:rsid w:val="00F33632"/>
    <w:rsid w:val="00F33991"/>
    <w:rsid w:val="00F34319"/>
    <w:rsid w:val="00F35363"/>
    <w:rsid w:val="00F373C2"/>
    <w:rsid w:val="00F4018F"/>
    <w:rsid w:val="00F41660"/>
    <w:rsid w:val="00F42485"/>
    <w:rsid w:val="00F42993"/>
    <w:rsid w:val="00F43B54"/>
    <w:rsid w:val="00F440AE"/>
    <w:rsid w:val="00F440FE"/>
    <w:rsid w:val="00F44155"/>
    <w:rsid w:val="00F4454F"/>
    <w:rsid w:val="00F44A4D"/>
    <w:rsid w:val="00F45EA5"/>
    <w:rsid w:val="00F46096"/>
    <w:rsid w:val="00F479F1"/>
    <w:rsid w:val="00F5239C"/>
    <w:rsid w:val="00F532E0"/>
    <w:rsid w:val="00F5384B"/>
    <w:rsid w:val="00F57049"/>
    <w:rsid w:val="00F57320"/>
    <w:rsid w:val="00F61BF1"/>
    <w:rsid w:val="00F64990"/>
    <w:rsid w:val="00F6499B"/>
    <w:rsid w:val="00F65583"/>
    <w:rsid w:val="00F6571C"/>
    <w:rsid w:val="00F65C4B"/>
    <w:rsid w:val="00F6730D"/>
    <w:rsid w:val="00F67A66"/>
    <w:rsid w:val="00F72C8D"/>
    <w:rsid w:val="00F72E03"/>
    <w:rsid w:val="00F73800"/>
    <w:rsid w:val="00F740F4"/>
    <w:rsid w:val="00F743B2"/>
    <w:rsid w:val="00F7479E"/>
    <w:rsid w:val="00F80CB2"/>
    <w:rsid w:val="00F81AA5"/>
    <w:rsid w:val="00F82A2A"/>
    <w:rsid w:val="00F83DE6"/>
    <w:rsid w:val="00F8436F"/>
    <w:rsid w:val="00F85515"/>
    <w:rsid w:val="00F87E11"/>
    <w:rsid w:val="00F87F31"/>
    <w:rsid w:val="00F919D4"/>
    <w:rsid w:val="00F91B52"/>
    <w:rsid w:val="00F927C6"/>
    <w:rsid w:val="00F92EFD"/>
    <w:rsid w:val="00F93664"/>
    <w:rsid w:val="00F961A4"/>
    <w:rsid w:val="00FA1130"/>
    <w:rsid w:val="00FA1AB0"/>
    <w:rsid w:val="00FA280D"/>
    <w:rsid w:val="00FA319E"/>
    <w:rsid w:val="00FA357F"/>
    <w:rsid w:val="00FA394A"/>
    <w:rsid w:val="00FA3AD6"/>
    <w:rsid w:val="00FA607A"/>
    <w:rsid w:val="00FA69A2"/>
    <w:rsid w:val="00FB0F82"/>
    <w:rsid w:val="00FB1DE2"/>
    <w:rsid w:val="00FB49FC"/>
    <w:rsid w:val="00FC02A1"/>
    <w:rsid w:val="00FC0924"/>
    <w:rsid w:val="00FC130E"/>
    <w:rsid w:val="00FC18FA"/>
    <w:rsid w:val="00FC1E3C"/>
    <w:rsid w:val="00FC36BD"/>
    <w:rsid w:val="00FC3C85"/>
    <w:rsid w:val="00FC3E56"/>
    <w:rsid w:val="00FC45A1"/>
    <w:rsid w:val="00FC4AC4"/>
    <w:rsid w:val="00FC58FC"/>
    <w:rsid w:val="00FC766D"/>
    <w:rsid w:val="00FD068A"/>
    <w:rsid w:val="00FD0EBD"/>
    <w:rsid w:val="00FD5701"/>
    <w:rsid w:val="00FD5FF1"/>
    <w:rsid w:val="00FD7CDF"/>
    <w:rsid w:val="00FE0134"/>
    <w:rsid w:val="00FE0C87"/>
    <w:rsid w:val="00FE1582"/>
    <w:rsid w:val="00FE1909"/>
    <w:rsid w:val="00FE2192"/>
    <w:rsid w:val="00FE3777"/>
    <w:rsid w:val="00FE38DC"/>
    <w:rsid w:val="00FE418D"/>
    <w:rsid w:val="00FE4AFC"/>
    <w:rsid w:val="00FE533E"/>
    <w:rsid w:val="00FE69BC"/>
    <w:rsid w:val="00FE742A"/>
    <w:rsid w:val="00FF0601"/>
    <w:rsid w:val="00FF516A"/>
    <w:rsid w:val="00FF52D3"/>
    <w:rsid w:val="00FF5DB0"/>
    <w:rsid w:val="00FF5F93"/>
    <w:rsid w:val="00FF6976"/>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1505"/>
    <o:shapelayout v:ext="edit">
      <o:idmap v:ext="edit" data="1"/>
    </o:shapelayout>
  </w:shapeDefaults>
  <w:decimalSymbol w:val="."/>
  <w:listSeparator w:val=","/>
  <w14:docId w14:val="06A5CA38"/>
  <w15:chartTrackingRefBased/>
  <w15:docId w15:val="{919656CE-4F35-4201-8F9B-8C183079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63F"/>
    <w:rPr>
      <w:sz w:val="22"/>
      <w:szCs w:val="24"/>
    </w:rPr>
  </w:style>
  <w:style w:type="paragraph" w:styleId="Heading1">
    <w:name w:val="heading 1"/>
    <w:basedOn w:val="Normal"/>
    <w:next w:val="Normal"/>
    <w:link w:val="Heading1Char"/>
    <w:autoRedefine/>
    <w:qFormat/>
    <w:rsid w:val="00222FDB"/>
    <w:pPr>
      <w:keepNext/>
      <w:shd w:val="clear" w:color="auto" w:fill="B3B3B3"/>
      <w:spacing w:after="100" w:afterAutospacing="1"/>
      <w:outlineLvl w:val="0"/>
    </w:pPr>
    <w:rPr>
      <w:rFonts w:ascii="Arial" w:hAnsi="Arial" w:cs="Arial"/>
      <w:b/>
      <w:bCs/>
      <w:kern w:val="32"/>
      <w:szCs w:val="22"/>
    </w:rPr>
  </w:style>
  <w:style w:type="paragraph" w:styleId="Heading2">
    <w:name w:val="heading 2"/>
    <w:basedOn w:val="Normal"/>
    <w:next w:val="Normal"/>
    <w:link w:val="Heading2Char"/>
    <w:autoRedefine/>
    <w:qFormat/>
    <w:rsid w:val="00367DCC"/>
    <w:pPr>
      <w:keepNext/>
      <w:tabs>
        <w:tab w:val="left" w:pos="12"/>
        <w:tab w:val="left" w:pos="810"/>
        <w:tab w:val="left" w:pos="900"/>
      </w:tabs>
      <w:ind w:left="12" w:firstLine="708"/>
      <w:outlineLvl w:val="1"/>
    </w:pPr>
    <w:rPr>
      <w:rFonts w:ascii="Arial" w:hAnsi="Arial" w:cs="Arial"/>
      <w:b/>
      <w:bCs/>
      <w:iCs/>
      <w:szCs w:val="22"/>
    </w:rPr>
  </w:style>
  <w:style w:type="paragraph" w:styleId="Heading3">
    <w:name w:val="heading 3"/>
    <w:basedOn w:val="Normal"/>
    <w:next w:val="Normal"/>
    <w:autoRedefine/>
    <w:qFormat/>
    <w:rsid w:val="00A90F1D"/>
    <w:pPr>
      <w:keepNext/>
      <w:ind w:left="720" w:firstLine="17"/>
      <w:outlineLvl w:val="2"/>
    </w:pPr>
    <w:rPr>
      <w:rFonts w:ascii="Arial" w:hAnsi="Arial" w:cs="Arial"/>
      <w:b/>
      <w:bCs/>
      <w:szCs w:val="22"/>
    </w:rPr>
  </w:style>
  <w:style w:type="paragraph" w:styleId="Heading4">
    <w:name w:val="heading 4"/>
    <w:basedOn w:val="Normal"/>
    <w:next w:val="Normal"/>
    <w:link w:val="Heading4Char"/>
    <w:qFormat/>
    <w:rsid w:val="001826BB"/>
    <w:pPr>
      <w:keepNext/>
      <w:spacing w:before="240" w:after="60"/>
      <w:outlineLvl w:val="3"/>
    </w:pPr>
    <w:rPr>
      <w:b/>
      <w:bCs/>
      <w:sz w:val="28"/>
      <w:szCs w:val="28"/>
    </w:rPr>
  </w:style>
  <w:style w:type="paragraph" w:styleId="Heading5">
    <w:name w:val="heading 5"/>
    <w:basedOn w:val="Normal"/>
    <w:next w:val="Normal"/>
    <w:link w:val="Heading5Char"/>
    <w:qFormat/>
    <w:rsid w:val="001826BB"/>
    <w:pPr>
      <w:spacing w:before="240" w:after="60"/>
      <w:outlineLvl w:val="4"/>
    </w:pPr>
    <w:rPr>
      <w:b/>
      <w:bCs/>
      <w:i/>
      <w:iCs/>
      <w:sz w:val="26"/>
      <w:szCs w:val="26"/>
    </w:rPr>
  </w:style>
  <w:style w:type="paragraph" w:styleId="Heading6">
    <w:name w:val="heading 6"/>
    <w:basedOn w:val="Normal"/>
    <w:next w:val="Normal"/>
    <w:link w:val="Heading6Char"/>
    <w:qFormat/>
    <w:rsid w:val="00E32256"/>
    <w:pPr>
      <w:spacing w:before="240" w:after="60"/>
      <w:outlineLvl w:val="5"/>
    </w:pPr>
    <w:rPr>
      <w:b/>
      <w:bCs/>
      <w:szCs w:val="22"/>
    </w:rPr>
  </w:style>
  <w:style w:type="paragraph" w:styleId="Heading7">
    <w:name w:val="heading 7"/>
    <w:basedOn w:val="Normal"/>
    <w:next w:val="Normal"/>
    <w:link w:val="Heading7Char"/>
    <w:qFormat/>
    <w:rsid w:val="00E32256"/>
    <w:pPr>
      <w:keepNext/>
      <w:jc w:val="center"/>
      <w:outlineLvl w:val="6"/>
    </w:pPr>
    <w:rPr>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62098"/>
    <w:pPr>
      <w:tabs>
        <w:tab w:val="left" w:pos="450"/>
        <w:tab w:val="right" w:leader="dot" w:pos="9350"/>
      </w:tabs>
      <w:spacing w:before="120" w:after="120"/>
    </w:pPr>
    <w:rPr>
      <w:b/>
      <w:bCs/>
      <w:caps/>
      <w:sz w:val="20"/>
      <w:szCs w:val="20"/>
    </w:rPr>
  </w:style>
  <w:style w:type="character" w:styleId="Hyperlink">
    <w:name w:val="Hyperlink"/>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6BB"/>
    <w:pPr>
      <w:tabs>
        <w:tab w:val="center" w:pos="4680"/>
        <w:tab w:val="right" w:pos="9360"/>
      </w:tabs>
    </w:pPr>
    <w:rPr>
      <w:sz w:val="20"/>
      <w:szCs w:val="20"/>
    </w:rPr>
  </w:style>
  <w:style w:type="paragraph" w:styleId="Footer">
    <w:name w:val="footer"/>
    <w:basedOn w:val="Header"/>
    <w:link w:val="FooterChar"/>
    <w:uiPriority w:val="99"/>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aliases w:val="b"/>
    <w:basedOn w:val="Normal"/>
    <w:link w:val="BodyTextChar"/>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C0924"/>
    <w:pPr>
      <w:ind w:left="12"/>
    </w:pPr>
    <w:rPr>
      <w:i/>
      <w:color w:val="0000FF"/>
    </w:rPr>
  </w:style>
  <w:style w:type="character" w:customStyle="1" w:styleId="Style2Char">
    <w:name w:val="Style2 Char"/>
    <w:link w:val="Style2"/>
    <w:rsid w:val="00FC0924"/>
    <w:rPr>
      <w:i/>
      <w:color w:val="0000FF"/>
      <w:sz w:val="22"/>
      <w:szCs w:val="24"/>
      <w:lang w:val="en-US" w:eastAsia="en-US" w:bidi="ar-SA"/>
    </w:rPr>
  </w:style>
  <w:style w:type="character" w:styleId="CommentReference">
    <w:name w:val="annotation reference"/>
    <w:uiPriority w:val="99"/>
    <w:rsid w:val="001826BB"/>
    <w:rPr>
      <w:sz w:val="16"/>
      <w:szCs w:val="16"/>
    </w:rPr>
  </w:style>
  <w:style w:type="paragraph" w:styleId="CommentText">
    <w:name w:val="annotation text"/>
    <w:basedOn w:val="Normal"/>
    <w:link w:val="CommentTextChar"/>
    <w:uiPriority w:val="99"/>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rsid w:val="00562FED"/>
    <w:rPr>
      <w:vertAlign w:val="superscript"/>
    </w:rPr>
  </w:style>
  <w:style w:type="character" w:styleId="FollowedHyperlink">
    <w:name w:val="FollowedHyperlink"/>
    <w:rsid w:val="00063135"/>
    <w:rPr>
      <w:color w:val="800080"/>
      <w:u w:val="single"/>
    </w:rPr>
  </w:style>
  <w:style w:type="paragraph" w:styleId="TOC2">
    <w:name w:val="toc 2"/>
    <w:basedOn w:val="Normal"/>
    <w:next w:val="Normal"/>
    <w:autoRedefine/>
    <w:rsid w:val="009571FF"/>
    <w:pPr>
      <w:ind w:left="220"/>
    </w:pPr>
    <w:rPr>
      <w:smallCaps/>
      <w:sz w:val="20"/>
      <w:szCs w:val="20"/>
    </w:rPr>
  </w:style>
  <w:style w:type="paragraph" w:styleId="TOC3">
    <w:name w:val="toc 3"/>
    <w:basedOn w:val="Normal"/>
    <w:next w:val="Normal"/>
    <w:autoRedefine/>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3"/>
      </w:numPr>
      <w:spacing w:before="40"/>
    </w:pPr>
    <w:rPr>
      <w:sz w:val="24"/>
    </w:rPr>
  </w:style>
  <w:style w:type="paragraph" w:styleId="BodyText3">
    <w:name w:val="Body Text 3"/>
    <w:basedOn w:val="Normal"/>
    <w:link w:val="BodyText3Char"/>
    <w:uiPriority w:val="99"/>
    <w:rsid w:val="007560C9"/>
    <w:pPr>
      <w:spacing w:after="120"/>
    </w:pPr>
    <w:rPr>
      <w:sz w:val="16"/>
      <w:szCs w:val="16"/>
    </w:rPr>
  </w:style>
  <w:style w:type="paragraph" w:customStyle="1" w:styleId="HTMLBody">
    <w:name w:val="HTML Body"/>
    <w:rsid w:val="002047F7"/>
    <w:pPr>
      <w:autoSpaceDE w:val="0"/>
      <w:autoSpaceDN w:val="0"/>
      <w:adjustRightInd w:val="0"/>
    </w:pPr>
    <w:rPr>
      <w:sz w:val="24"/>
      <w:szCs w:val="24"/>
    </w:rPr>
  </w:style>
  <w:style w:type="paragraph" w:styleId="PlainText">
    <w:name w:val="Plain Text"/>
    <w:basedOn w:val="Normal"/>
    <w:next w:val="Normal"/>
    <w:link w:val="PlainTextChar"/>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28221E"/>
    <w:rPr>
      <w:b/>
      <w:bCs/>
    </w:rPr>
  </w:style>
  <w:style w:type="paragraph" w:customStyle="1" w:styleId="StyleStyleHeading2TimesNewRomanJustified14ptSmallca">
    <w:name w:val="Style Style Heading 2 + Times New Roman Justified + 14 pt Small ca..."/>
    <w:basedOn w:val="Normal"/>
    <w:autoRedefine/>
    <w:rsid w:val="00721763"/>
    <w:pPr>
      <w:keepNext/>
      <w:outlineLvl w:val="1"/>
    </w:pPr>
    <w:rPr>
      <w:rFonts w:ascii="Times New Roman Bold" w:hAnsi="Times New Roman Bold"/>
      <w:b/>
      <w:bCs/>
      <w:caps/>
      <w:szCs w:val="22"/>
    </w:rPr>
  </w:style>
  <w:style w:type="character" w:customStyle="1" w:styleId="BodyText3Char">
    <w:name w:val="Body Text 3 Char"/>
    <w:link w:val="BodyText3"/>
    <w:uiPriority w:val="99"/>
    <w:rsid w:val="005875BD"/>
    <w:rPr>
      <w:sz w:val="16"/>
      <w:szCs w:val="16"/>
    </w:rPr>
  </w:style>
  <w:style w:type="character" w:customStyle="1" w:styleId="CommentTextChar">
    <w:name w:val="Comment Text Char"/>
    <w:basedOn w:val="DefaultParagraphFont"/>
    <w:link w:val="CommentText"/>
    <w:uiPriority w:val="99"/>
    <w:rsid w:val="00A321EF"/>
  </w:style>
  <w:style w:type="character" w:customStyle="1" w:styleId="BalloonTextChar">
    <w:name w:val="Balloon Text Char"/>
    <w:link w:val="BalloonText"/>
    <w:rsid w:val="00E6264B"/>
    <w:rPr>
      <w:rFonts w:ascii="Tahoma" w:hAnsi="Tahoma" w:cs="Tahoma"/>
      <w:sz w:val="16"/>
      <w:szCs w:val="16"/>
    </w:rPr>
  </w:style>
  <w:style w:type="character" w:customStyle="1" w:styleId="Heading1Char">
    <w:name w:val="Heading 1 Char"/>
    <w:link w:val="Heading1"/>
    <w:rsid w:val="00222FDB"/>
    <w:rPr>
      <w:rFonts w:ascii="Arial" w:hAnsi="Arial" w:cs="Arial"/>
      <w:b/>
      <w:bCs/>
      <w:kern w:val="32"/>
      <w:sz w:val="22"/>
      <w:szCs w:val="22"/>
      <w:shd w:val="clear" w:color="auto" w:fill="B3B3B3"/>
    </w:rPr>
  </w:style>
  <w:style w:type="character" w:customStyle="1" w:styleId="Heading4Char">
    <w:name w:val="Heading 4 Char"/>
    <w:link w:val="Heading4"/>
    <w:rsid w:val="00557F3A"/>
    <w:rPr>
      <w:b/>
      <w:bCs/>
      <w:sz w:val="28"/>
      <w:szCs w:val="28"/>
    </w:rPr>
  </w:style>
  <w:style w:type="character" w:customStyle="1" w:styleId="Heading5Char">
    <w:name w:val="Heading 5 Char"/>
    <w:link w:val="Heading5"/>
    <w:rsid w:val="00557F3A"/>
    <w:rPr>
      <w:b/>
      <w:bCs/>
      <w:i/>
      <w:iCs/>
      <w:sz w:val="26"/>
      <w:szCs w:val="26"/>
    </w:rPr>
  </w:style>
  <w:style w:type="character" w:customStyle="1" w:styleId="Heading6Char">
    <w:name w:val="Heading 6 Char"/>
    <w:link w:val="Heading6"/>
    <w:rsid w:val="00E32256"/>
    <w:rPr>
      <w:b/>
      <w:bCs/>
      <w:sz w:val="22"/>
      <w:szCs w:val="22"/>
    </w:rPr>
  </w:style>
  <w:style w:type="character" w:customStyle="1" w:styleId="Heading7Char">
    <w:name w:val="Heading 7 Char"/>
    <w:link w:val="Heading7"/>
    <w:rsid w:val="00E32256"/>
    <w:rPr>
      <w:b/>
      <w:bCs/>
      <w:sz w:val="24"/>
    </w:rPr>
  </w:style>
  <w:style w:type="character" w:customStyle="1" w:styleId="Heading2Char">
    <w:name w:val="Heading 2 Char"/>
    <w:link w:val="Heading2"/>
    <w:rsid w:val="00367DCC"/>
    <w:rPr>
      <w:rFonts w:ascii="Arial" w:hAnsi="Arial" w:cs="Arial"/>
      <w:b/>
      <w:bCs/>
      <w:iCs/>
      <w:sz w:val="22"/>
      <w:szCs w:val="22"/>
    </w:rPr>
  </w:style>
  <w:style w:type="character" w:customStyle="1" w:styleId="BodyTextIndentChar">
    <w:name w:val="Body Text Indent Char"/>
    <w:link w:val="BodyTextIndent"/>
    <w:rsid w:val="00E32256"/>
    <w:rPr>
      <w:sz w:val="22"/>
      <w:szCs w:val="24"/>
    </w:rPr>
  </w:style>
  <w:style w:type="character" w:customStyle="1" w:styleId="BodyTextChar">
    <w:name w:val="Body Text Char"/>
    <w:aliases w:val="b Char"/>
    <w:link w:val="BodyText"/>
    <w:rsid w:val="00E32256"/>
    <w:rPr>
      <w:sz w:val="22"/>
      <w:szCs w:val="24"/>
    </w:rPr>
  </w:style>
  <w:style w:type="paragraph" w:customStyle="1" w:styleId="StyleHeading2TimesNewRomanJustified">
    <w:name w:val="Style Heading 2 + Times New Roman Justified"/>
    <w:basedOn w:val="Heading2"/>
    <w:rsid w:val="00E32256"/>
    <w:pPr>
      <w:jc w:val="both"/>
    </w:pPr>
    <w:rPr>
      <w:rFonts w:cs="Times New Roman"/>
      <w:b w:val="0"/>
      <w:iCs w:val="0"/>
      <w:sz w:val="24"/>
      <w:szCs w:val="20"/>
    </w:rPr>
  </w:style>
  <w:style w:type="character" w:customStyle="1" w:styleId="FooterChar">
    <w:name w:val="Footer Char"/>
    <w:basedOn w:val="DefaultParagraphFont"/>
    <w:link w:val="Footer"/>
    <w:uiPriority w:val="99"/>
    <w:rsid w:val="00E32256"/>
  </w:style>
  <w:style w:type="character" w:customStyle="1" w:styleId="BodyText2Char">
    <w:name w:val="Body Text 2 Char"/>
    <w:link w:val="BodyText2"/>
    <w:rsid w:val="00E32256"/>
    <w:rPr>
      <w:rFonts w:ascii="Arial" w:hAnsi="Arial" w:cs="Arial"/>
      <w:bCs/>
      <w:spacing w:val="-3"/>
    </w:rPr>
  </w:style>
  <w:style w:type="paragraph" w:customStyle="1" w:styleId="BodyText2Left05">
    <w:name w:val="Body Text 2 + Left:  0.5&quot;"/>
    <w:aliases w:val="Before:  5 pt,Line spacing:  single"/>
    <w:basedOn w:val="BodyText2"/>
    <w:rsid w:val="00E32256"/>
    <w:pPr>
      <w:numPr>
        <w:ilvl w:val="12"/>
      </w:numPr>
      <w:suppressAutoHyphens w:val="0"/>
      <w:spacing w:before="100" w:after="120" w:line="360" w:lineRule="auto"/>
      <w:jc w:val="left"/>
    </w:pPr>
    <w:rPr>
      <w:rFonts w:ascii="Times New Roman" w:hAnsi="Times New Roman" w:cs="Times New Roman"/>
      <w:bCs w:val="0"/>
      <w:spacing w:val="0"/>
      <w:sz w:val="24"/>
      <w:szCs w:val="24"/>
    </w:rPr>
  </w:style>
  <w:style w:type="paragraph" w:styleId="ListParagraph">
    <w:name w:val="List Paragraph"/>
    <w:basedOn w:val="Normal"/>
    <w:uiPriority w:val="34"/>
    <w:qFormat/>
    <w:rsid w:val="00E32256"/>
    <w:pPr>
      <w:ind w:left="720"/>
    </w:pPr>
    <w:rPr>
      <w:rFonts w:ascii="Calibri" w:eastAsia="Calibri" w:hAnsi="Calibri"/>
      <w:szCs w:val="22"/>
    </w:rPr>
  </w:style>
  <w:style w:type="paragraph" w:customStyle="1" w:styleId="CM1">
    <w:name w:val="CM1"/>
    <w:basedOn w:val="Default"/>
    <w:next w:val="Default"/>
    <w:rsid w:val="00E32256"/>
    <w:pPr>
      <w:widowControl w:val="0"/>
    </w:pPr>
    <w:rPr>
      <w:rFonts w:ascii="Arial" w:hAnsi="Arial" w:cs="Arial"/>
      <w:color w:val="auto"/>
    </w:rPr>
  </w:style>
  <w:style w:type="paragraph" w:customStyle="1" w:styleId="CM3">
    <w:name w:val="CM3"/>
    <w:basedOn w:val="Default"/>
    <w:next w:val="Default"/>
    <w:rsid w:val="00E32256"/>
    <w:pPr>
      <w:widowControl w:val="0"/>
      <w:spacing w:after="260"/>
    </w:pPr>
    <w:rPr>
      <w:rFonts w:ascii="Arial" w:hAnsi="Arial" w:cs="Arial"/>
      <w:color w:val="auto"/>
    </w:rPr>
  </w:style>
  <w:style w:type="paragraph" w:customStyle="1" w:styleId="CM2">
    <w:name w:val="CM2"/>
    <w:basedOn w:val="Default"/>
    <w:next w:val="Default"/>
    <w:rsid w:val="00E32256"/>
    <w:pPr>
      <w:widowControl w:val="0"/>
      <w:spacing w:line="260" w:lineRule="atLeast"/>
    </w:pPr>
    <w:rPr>
      <w:rFonts w:ascii="Arial" w:hAnsi="Arial" w:cs="Arial"/>
      <w:color w:val="auto"/>
    </w:rPr>
  </w:style>
  <w:style w:type="character" w:customStyle="1" w:styleId="FootnoteTextChar">
    <w:name w:val="Footnote Text Char"/>
    <w:basedOn w:val="DefaultParagraphFont"/>
    <w:link w:val="FootnoteText"/>
    <w:rsid w:val="00E32256"/>
  </w:style>
  <w:style w:type="paragraph" w:styleId="List2">
    <w:name w:val="List 2"/>
    <w:basedOn w:val="Normal"/>
    <w:rsid w:val="00E32256"/>
    <w:pPr>
      <w:ind w:left="720" w:hanging="360"/>
    </w:pPr>
    <w:rPr>
      <w:sz w:val="20"/>
      <w:szCs w:val="20"/>
    </w:rPr>
  </w:style>
  <w:style w:type="paragraph" w:styleId="List3">
    <w:name w:val="List 3"/>
    <w:basedOn w:val="Normal"/>
    <w:rsid w:val="00E32256"/>
    <w:pPr>
      <w:ind w:left="1080" w:hanging="360"/>
    </w:pPr>
    <w:rPr>
      <w:sz w:val="20"/>
      <w:szCs w:val="20"/>
    </w:rPr>
  </w:style>
  <w:style w:type="paragraph" w:styleId="List4">
    <w:name w:val="List 4"/>
    <w:basedOn w:val="Normal"/>
    <w:rsid w:val="00E32256"/>
    <w:pPr>
      <w:ind w:left="1440" w:hanging="360"/>
    </w:pPr>
    <w:rPr>
      <w:sz w:val="20"/>
      <w:szCs w:val="20"/>
    </w:rPr>
  </w:style>
  <w:style w:type="paragraph" w:styleId="List5">
    <w:name w:val="List 5"/>
    <w:basedOn w:val="Normal"/>
    <w:rsid w:val="00E32256"/>
    <w:pPr>
      <w:ind w:left="1800" w:hanging="360"/>
    </w:pPr>
    <w:rPr>
      <w:sz w:val="20"/>
      <w:szCs w:val="20"/>
    </w:rPr>
  </w:style>
  <w:style w:type="paragraph" w:styleId="ListContinue2">
    <w:name w:val="List Continue 2"/>
    <w:basedOn w:val="Normal"/>
    <w:rsid w:val="00E32256"/>
    <w:pPr>
      <w:spacing w:after="120"/>
      <w:ind w:left="720"/>
    </w:pPr>
    <w:rPr>
      <w:sz w:val="20"/>
      <w:szCs w:val="20"/>
    </w:rPr>
  </w:style>
  <w:style w:type="paragraph" w:styleId="ListContinue3">
    <w:name w:val="List Continue 3"/>
    <w:basedOn w:val="Normal"/>
    <w:rsid w:val="00E32256"/>
    <w:pPr>
      <w:spacing w:after="120"/>
      <w:ind w:left="1080"/>
    </w:pPr>
    <w:rPr>
      <w:sz w:val="20"/>
      <w:szCs w:val="20"/>
    </w:rPr>
  </w:style>
  <w:style w:type="paragraph" w:styleId="ListContinue5">
    <w:name w:val="List Continue 5"/>
    <w:basedOn w:val="Normal"/>
    <w:rsid w:val="00E32256"/>
    <w:pPr>
      <w:spacing w:after="120"/>
      <w:ind w:left="1800"/>
    </w:pPr>
    <w:rPr>
      <w:sz w:val="20"/>
      <w:szCs w:val="20"/>
    </w:rPr>
  </w:style>
  <w:style w:type="paragraph" w:customStyle="1" w:styleId="InsideAddress">
    <w:name w:val="Inside Address"/>
    <w:basedOn w:val="Normal"/>
    <w:rsid w:val="00E32256"/>
    <w:rPr>
      <w:sz w:val="20"/>
      <w:szCs w:val="20"/>
    </w:rPr>
  </w:style>
  <w:style w:type="paragraph" w:customStyle="1" w:styleId="ReferenceLine">
    <w:name w:val="Reference Line"/>
    <w:basedOn w:val="BodyText"/>
    <w:rsid w:val="00E32256"/>
    <w:pPr>
      <w:spacing w:after="0"/>
    </w:pPr>
    <w:rPr>
      <w:rFonts w:ascii="CG Times" w:hAnsi="CG Times"/>
      <w:b/>
      <w:sz w:val="20"/>
      <w:szCs w:val="20"/>
    </w:rPr>
  </w:style>
  <w:style w:type="paragraph" w:customStyle="1" w:styleId="Normal-Justified">
    <w:name w:val="Normal-Justified"/>
    <w:basedOn w:val="Normal"/>
    <w:autoRedefine/>
    <w:rsid w:val="00E32256"/>
    <w:pPr>
      <w:suppressAutoHyphens/>
      <w:jc w:val="both"/>
    </w:pPr>
    <w:rPr>
      <w:sz w:val="20"/>
      <w:szCs w:val="20"/>
    </w:rPr>
  </w:style>
  <w:style w:type="character" w:customStyle="1" w:styleId="PlainTextChar">
    <w:name w:val="Plain Text Char"/>
    <w:link w:val="PlainText"/>
    <w:rsid w:val="00E32256"/>
    <w:rPr>
      <w:rFonts w:ascii="CKDCE E+ Arial MT" w:hAnsi="CKDCE E+ Arial MT"/>
      <w:sz w:val="24"/>
      <w:szCs w:val="24"/>
    </w:rPr>
  </w:style>
  <w:style w:type="character" w:customStyle="1" w:styleId="CommentSubjectChar">
    <w:name w:val="Comment Subject Char"/>
    <w:link w:val="CommentSubject"/>
    <w:rsid w:val="00E32256"/>
    <w:rPr>
      <w:b/>
      <w:bCs/>
    </w:rPr>
  </w:style>
  <w:style w:type="paragraph" w:styleId="Revision">
    <w:name w:val="Revision"/>
    <w:hidden/>
    <w:uiPriority w:val="99"/>
    <w:semiHidden/>
    <w:rsid w:val="00E32256"/>
    <w:rPr>
      <w:rFonts w:ascii="Garamond" w:hAnsi="Garamond" w:cs="Garamond"/>
      <w:sz w:val="21"/>
      <w:szCs w:val="21"/>
    </w:rPr>
  </w:style>
  <w:style w:type="paragraph" w:styleId="EndnoteText">
    <w:name w:val="endnote text"/>
    <w:basedOn w:val="Normal"/>
    <w:link w:val="EndnoteTextChar"/>
    <w:rsid w:val="00CA503D"/>
    <w:rPr>
      <w:sz w:val="20"/>
      <w:szCs w:val="20"/>
    </w:rPr>
  </w:style>
  <w:style w:type="character" w:customStyle="1" w:styleId="EndnoteTextChar">
    <w:name w:val="Endnote Text Char"/>
    <w:basedOn w:val="DefaultParagraphFont"/>
    <w:link w:val="EndnoteText"/>
    <w:rsid w:val="00CA503D"/>
  </w:style>
  <w:style w:type="character" w:styleId="EndnoteReference">
    <w:name w:val="endnote reference"/>
    <w:rsid w:val="00CA503D"/>
    <w:rPr>
      <w:vertAlign w:val="superscript"/>
    </w:rPr>
  </w:style>
  <w:style w:type="character" w:customStyle="1" w:styleId="HeaderChar">
    <w:name w:val="Header Char"/>
    <w:basedOn w:val="DefaultParagraphFont"/>
    <w:link w:val="Header"/>
    <w:rsid w:val="00355749"/>
  </w:style>
  <w:style w:type="character" w:styleId="UnresolvedMention">
    <w:name w:val="Unresolved Mention"/>
    <w:uiPriority w:val="99"/>
    <w:semiHidden/>
    <w:unhideWhenUsed/>
    <w:rsid w:val="00A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68144931">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20278395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3325591">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4964518">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6242498">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walker@ashra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walker@ashra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shrae.org/listserv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hrae.org/File%20Library/Technical%20Resources/Standards%20and%20Guidelines/Forms%20and%20Procedures/Publication-PR-Draft-Submittal-Form-rev-February-201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1D0F-97C0-4481-A458-DEE6B1BC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ASHRAE</Company>
  <LinksUpToDate>false</LinksUpToDate>
  <CharactersWithSpaces>14780</CharactersWithSpaces>
  <SharedDoc>false</SharedDoc>
  <HLinks>
    <vt:vector size="78" baseType="variant">
      <vt:variant>
        <vt:i4>393227</vt:i4>
      </vt:variant>
      <vt:variant>
        <vt:i4>69</vt:i4>
      </vt:variant>
      <vt:variant>
        <vt:i4>0</vt:i4>
      </vt:variant>
      <vt:variant>
        <vt:i4>5</vt:i4>
      </vt:variant>
      <vt:variant>
        <vt:lpwstr>https://www.ashrae.org/File Library/Technical Resources/Standards and Guidelines/Forms and Procedures/Sample-Letter-of-Intent-Recommend-Removal-for-Cause.doc</vt:lpwstr>
      </vt:variant>
      <vt:variant>
        <vt:lpwstr/>
      </vt:variant>
      <vt:variant>
        <vt:i4>7078005</vt:i4>
      </vt:variant>
      <vt:variant>
        <vt:i4>66</vt:i4>
      </vt:variant>
      <vt:variant>
        <vt:i4>0</vt:i4>
      </vt:variant>
      <vt:variant>
        <vt:i4>5</vt:i4>
      </vt:variant>
      <vt:variant>
        <vt:lpwstr/>
      </vt:variant>
      <vt:variant>
        <vt:lpwstr>ATTACHMENTA</vt:lpwstr>
      </vt:variant>
      <vt:variant>
        <vt:i4>1376277</vt:i4>
      </vt:variant>
      <vt:variant>
        <vt:i4>63</vt:i4>
      </vt:variant>
      <vt:variant>
        <vt:i4>0</vt:i4>
      </vt:variant>
      <vt:variant>
        <vt:i4>5</vt:i4>
      </vt:variant>
      <vt:variant>
        <vt:lpwstr/>
      </vt:variant>
      <vt:variant>
        <vt:lpwstr>ATTA</vt:lpwstr>
      </vt:variant>
      <vt:variant>
        <vt:i4>1507390</vt:i4>
      </vt:variant>
      <vt:variant>
        <vt:i4>56</vt:i4>
      </vt:variant>
      <vt:variant>
        <vt:i4>0</vt:i4>
      </vt:variant>
      <vt:variant>
        <vt:i4>5</vt:i4>
      </vt:variant>
      <vt:variant>
        <vt:lpwstr/>
      </vt:variant>
      <vt:variant>
        <vt:lpwstr>_Toc65677193</vt:lpwstr>
      </vt:variant>
      <vt:variant>
        <vt:i4>1441854</vt:i4>
      </vt:variant>
      <vt:variant>
        <vt:i4>50</vt:i4>
      </vt:variant>
      <vt:variant>
        <vt:i4>0</vt:i4>
      </vt:variant>
      <vt:variant>
        <vt:i4>5</vt:i4>
      </vt:variant>
      <vt:variant>
        <vt:lpwstr/>
      </vt:variant>
      <vt:variant>
        <vt:lpwstr>_Toc65677192</vt:lpwstr>
      </vt:variant>
      <vt:variant>
        <vt:i4>1376318</vt:i4>
      </vt:variant>
      <vt:variant>
        <vt:i4>44</vt:i4>
      </vt:variant>
      <vt:variant>
        <vt:i4>0</vt:i4>
      </vt:variant>
      <vt:variant>
        <vt:i4>5</vt:i4>
      </vt:variant>
      <vt:variant>
        <vt:lpwstr/>
      </vt:variant>
      <vt:variant>
        <vt:lpwstr>_Toc65677191</vt:lpwstr>
      </vt:variant>
      <vt:variant>
        <vt:i4>1310782</vt:i4>
      </vt:variant>
      <vt:variant>
        <vt:i4>38</vt:i4>
      </vt:variant>
      <vt:variant>
        <vt:i4>0</vt:i4>
      </vt:variant>
      <vt:variant>
        <vt:i4>5</vt:i4>
      </vt:variant>
      <vt:variant>
        <vt:lpwstr/>
      </vt:variant>
      <vt:variant>
        <vt:lpwstr>_Toc65677190</vt:lpwstr>
      </vt:variant>
      <vt:variant>
        <vt:i4>1900607</vt:i4>
      </vt:variant>
      <vt:variant>
        <vt:i4>32</vt:i4>
      </vt:variant>
      <vt:variant>
        <vt:i4>0</vt:i4>
      </vt:variant>
      <vt:variant>
        <vt:i4>5</vt:i4>
      </vt:variant>
      <vt:variant>
        <vt:lpwstr/>
      </vt:variant>
      <vt:variant>
        <vt:lpwstr>_Toc65677189</vt:lpwstr>
      </vt:variant>
      <vt:variant>
        <vt:i4>1835071</vt:i4>
      </vt:variant>
      <vt:variant>
        <vt:i4>26</vt:i4>
      </vt:variant>
      <vt:variant>
        <vt:i4>0</vt:i4>
      </vt:variant>
      <vt:variant>
        <vt:i4>5</vt:i4>
      </vt:variant>
      <vt:variant>
        <vt:lpwstr/>
      </vt:variant>
      <vt:variant>
        <vt:lpwstr>_Toc65677188</vt:lpwstr>
      </vt:variant>
      <vt:variant>
        <vt:i4>1245247</vt:i4>
      </vt:variant>
      <vt:variant>
        <vt:i4>20</vt:i4>
      </vt:variant>
      <vt:variant>
        <vt:i4>0</vt:i4>
      </vt:variant>
      <vt:variant>
        <vt:i4>5</vt:i4>
      </vt:variant>
      <vt:variant>
        <vt:lpwstr/>
      </vt:variant>
      <vt:variant>
        <vt:lpwstr>_Toc65677187</vt:lpwstr>
      </vt:variant>
      <vt:variant>
        <vt:i4>1179711</vt:i4>
      </vt:variant>
      <vt:variant>
        <vt:i4>14</vt:i4>
      </vt:variant>
      <vt:variant>
        <vt:i4>0</vt:i4>
      </vt:variant>
      <vt:variant>
        <vt:i4>5</vt:i4>
      </vt:variant>
      <vt:variant>
        <vt:lpwstr/>
      </vt:variant>
      <vt:variant>
        <vt:lpwstr>_Toc65677186</vt:lpwstr>
      </vt:variant>
      <vt:variant>
        <vt:i4>1114175</vt:i4>
      </vt:variant>
      <vt:variant>
        <vt:i4>8</vt:i4>
      </vt:variant>
      <vt:variant>
        <vt:i4>0</vt:i4>
      </vt:variant>
      <vt:variant>
        <vt:i4>5</vt:i4>
      </vt:variant>
      <vt:variant>
        <vt:lpwstr/>
      </vt:variant>
      <vt:variant>
        <vt:lpwstr>_Toc65677185</vt:lpwstr>
      </vt:variant>
      <vt:variant>
        <vt:i4>1048639</vt:i4>
      </vt:variant>
      <vt:variant>
        <vt:i4>2</vt:i4>
      </vt:variant>
      <vt:variant>
        <vt:i4>0</vt:i4>
      </vt:variant>
      <vt:variant>
        <vt:i4>5</vt:i4>
      </vt:variant>
      <vt:variant>
        <vt:lpwstr/>
      </vt:variant>
      <vt:variant>
        <vt:lpwstr>_Toc65677184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Baker</dc:creator>
  <cp:keywords/>
  <cp:lastModifiedBy>Meyers-Lisle, Tanisha</cp:lastModifiedBy>
  <cp:revision>8</cp:revision>
  <cp:lastPrinted>2019-09-13T14:19:00Z</cp:lastPrinted>
  <dcterms:created xsi:type="dcterms:W3CDTF">2023-07-09T19:01:00Z</dcterms:created>
  <dcterms:modified xsi:type="dcterms:W3CDTF">2023-07-09T22:51:00Z</dcterms:modified>
</cp:coreProperties>
</file>