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DE7D" w14:textId="77777777" w:rsidR="001826BB" w:rsidRPr="00395D82" w:rsidRDefault="001826BB" w:rsidP="000140BC">
      <w:pPr>
        <w:tabs>
          <w:tab w:val="left" w:pos="840"/>
        </w:tabs>
      </w:pPr>
    </w:p>
    <w:p w14:paraId="0D7051BB" w14:textId="77777777" w:rsidR="001826BB" w:rsidRPr="00395D82" w:rsidRDefault="001826BB" w:rsidP="00754D50">
      <w:pPr>
        <w:tabs>
          <w:tab w:val="left" w:pos="840"/>
        </w:tabs>
        <w:jc w:val="center"/>
      </w:pPr>
    </w:p>
    <w:p w14:paraId="28FC3133" w14:textId="77777777" w:rsidR="001826BB" w:rsidRPr="00395D82" w:rsidRDefault="001826BB" w:rsidP="00754D50">
      <w:pPr>
        <w:tabs>
          <w:tab w:val="left" w:pos="840"/>
        </w:tabs>
        <w:jc w:val="center"/>
      </w:pPr>
    </w:p>
    <w:p w14:paraId="6DF84931" w14:textId="77777777" w:rsidR="00C04FBB" w:rsidRDefault="00E277DC" w:rsidP="00754D50">
      <w:pPr>
        <w:tabs>
          <w:tab w:val="left" w:pos="840"/>
        </w:tabs>
        <w:jc w:val="center"/>
        <w:rPr>
          <w:b/>
          <w:color w:val="0000FF"/>
          <w:sz w:val="52"/>
          <w:szCs w:val="52"/>
        </w:rPr>
      </w:pPr>
      <w:r>
        <w:rPr>
          <w:b/>
          <w:noProof/>
          <w:sz w:val="52"/>
          <w:szCs w:val="52"/>
        </w:rPr>
        <w:pict w14:anchorId="214B6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5pt;height:133pt;visibility:visible">
            <v:imagedata r:id="rId8" o:title="ASHRAE_logo_black (2)" croptop="16343f" cropleft="33564f"/>
          </v:shape>
        </w:pict>
      </w:r>
    </w:p>
    <w:p w14:paraId="691CCA92" w14:textId="77777777" w:rsidR="00C04FBB" w:rsidRDefault="00C04FBB" w:rsidP="00754D50">
      <w:pPr>
        <w:tabs>
          <w:tab w:val="left" w:pos="840"/>
        </w:tabs>
        <w:jc w:val="center"/>
        <w:rPr>
          <w:b/>
          <w:color w:val="0000FF"/>
          <w:sz w:val="52"/>
          <w:szCs w:val="52"/>
        </w:rPr>
      </w:pPr>
    </w:p>
    <w:p w14:paraId="109420ED" w14:textId="07B4DD5B" w:rsidR="001826BB" w:rsidRPr="00CD4A62" w:rsidRDefault="00CD4A62" w:rsidP="00754D50">
      <w:pPr>
        <w:tabs>
          <w:tab w:val="left" w:pos="840"/>
        </w:tabs>
        <w:jc w:val="center"/>
        <w:rPr>
          <w:b/>
          <w:sz w:val="52"/>
          <w:szCs w:val="52"/>
        </w:rPr>
      </w:pPr>
      <w:r>
        <w:rPr>
          <w:b/>
          <w:color w:val="000080"/>
          <w:sz w:val="52"/>
          <w:szCs w:val="52"/>
        </w:rPr>
        <w:t xml:space="preserve">PLANNING, </w:t>
      </w:r>
      <w:r w:rsidR="00F04EFE">
        <w:rPr>
          <w:b/>
          <w:color w:val="000080"/>
          <w:sz w:val="52"/>
          <w:szCs w:val="52"/>
        </w:rPr>
        <w:t>POLICY,</w:t>
      </w:r>
      <w:r>
        <w:rPr>
          <w:b/>
          <w:color w:val="000080"/>
          <w:sz w:val="52"/>
          <w:szCs w:val="52"/>
        </w:rPr>
        <w:t xml:space="preserve"> AND INTERPRETATIONS SUBCOMMITTEE (PPI</w:t>
      </w:r>
      <w:r w:rsidRPr="00C04FBB">
        <w:rPr>
          <w:b/>
          <w:color w:val="000080"/>
          <w:sz w:val="52"/>
          <w:szCs w:val="52"/>
        </w:rPr>
        <w:t>S)</w:t>
      </w:r>
    </w:p>
    <w:p w14:paraId="1DBFEE6E" w14:textId="77777777" w:rsidR="00CD4A62" w:rsidRPr="00C04FBB" w:rsidRDefault="00CD4A62" w:rsidP="00754D50">
      <w:pPr>
        <w:tabs>
          <w:tab w:val="left" w:pos="840"/>
        </w:tabs>
        <w:jc w:val="center"/>
        <w:rPr>
          <w:b/>
          <w:color w:val="0000FF"/>
          <w:sz w:val="52"/>
          <w:szCs w:val="52"/>
        </w:rPr>
      </w:pPr>
    </w:p>
    <w:p w14:paraId="672AACA1" w14:textId="77777777" w:rsidR="001826BB" w:rsidRPr="00395D82" w:rsidRDefault="001826BB" w:rsidP="00754D50">
      <w:pPr>
        <w:tabs>
          <w:tab w:val="left" w:pos="840"/>
        </w:tabs>
        <w:jc w:val="center"/>
        <w:rPr>
          <w:b/>
          <w:sz w:val="52"/>
          <w:szCs w:val="52"/>
        </w:rPr>
      </w:pPr>
      <w:r w:rsidRPr="00395D82">
        <w:rPr>
          <w:b/>
          <w:sz w:val="52"/>
          <w:szCs w:val="52"/>
        </w:rPr>
        <w:t>MINUTES</w:t>
      </w:r>
    </w:p>
    <w:p w14:paraId="6B2D7EF1" w14:textId="77777777" w:rsidR="001826BB" w:rsidRPr="00395D82" w:rsidRDefault="001826BB" w:rsidP="00754D50">
      <w:pPr>
        <w:tabs>
          <w:tab w:val="left" w:pos="840"/>
        </w:tabs>
        <w:jc w:val="center"/>
        <w:rPr>
          <w:b/>
          <w:sz w:val="20"/>
          <w:szCs w:val="20"/>
        </w:rPr>
      </w:pPr>
    </w:p>
    <w:p w14:paraId="4B6BD751" w14:textId="77777777" w:rsidR="001826BB" w:rsidRPr="00395D82" w:rsidRDefault="001826BB" w:rsidP="00754D50">
      <w:pPr>
        <w:tabs>
          <w:tab w:val="left" w:pos="840"/>
        </w:tabs>
        <w:jc w:val="center"/>
        <w:rPr>
          <w:b/>
          <w:sz w:val="52"/>
          <w:szCs w:val="52"/>
        </w:rPr>
      </w:pPr>
    </w:p>
    <w:p w14:paraId="03300A55" w14:textId="77777777" w:rsidR="00C04FBB" w:rsidRDefault="00C04FBB" w:rsidP="00754D50">
      <w:pPr>
        <w:tabs>
          <w:tab w:val="left" w:pos="840"/>
        </w:tabs>
        <w:jc w:val="center"/>
        <w:rPr>
          <w:b/>
          <w:sz w:val="52"/>
          <w:szCs w:val="52"/>
        </w:rPr>
      </w:pPr>
    </w:p>
    <w:p w14:paraId="6509126D" w14:textId="6FBC4FC4" w:rsidR="001826BB" w:rsidRDefault="00B251A3" w:rsidP="00754D50">
      <w:pPr>
        <w:tabs>
          <w:tab w:val="left" w:pos="840"/>
        </w:tabs>
        <w:jc w:val="center"/>
        <w:rPr>
          <w:b/>
          <w:sz w:val="28"/>
          <w:szCs w:val="28"/>
        </w:rPr>
      </w:pPr>
      <w:r>
        <w:rPr>
          <w:b/>
          <w:sz w:val="28"/>
          <w:szCs w:val="28"/>
        </w:rPr>
        <w:t>Spring</w:t>
      </w:r>
      <w:r w:rsidR="00D10ACC">
        <w:rPr>
          <w:b/>
          <w:sz w:val="28"/>
          <w:szCs w:val="28"/>
        </w:rPr>
        <w:t xml:space="preserve"> </w:t>
      </w:r>
      <w:r w:rsidR="00AE12EC">
        <w:rPr>
          <w:b/>
          <w:sz w:val="28"/>
          <w:szCs w:val="28"/>
        </w:rPr>
        <w:t>Meeting</w:t>
      </w:r>
    </w:p>
    <w:p w14:paraId="43ACA637" w14:textId="010FE7D8" w:rsidR="0092253C" w:rsidRDefault="00514408" w:rsidP="00754D50">
      <w:pPr>
        <w:tabs>
          <w:tab w:val="left" w:pos="840"/>
        </w:tabs>
        <w:jc w:val="center"/>
        <w:rPr>
          <w:b/>
          <w:sz w:val="28"/>
          <w:szCs w:val="28"/>
        </w:rPr>
      </w:pPr>
      <w:r>
        <w:rPr>
          <w:b/>
          <w:sz w:val="28"/>
          <w:szCs w:val="28"/>
        </w:rPr>
        <w:t>April 10, 2025</w:t>
      </w:r>
    </w:p>
    <w:p w14:paraId="517177E0" w14:textId="77777777" w:rsidR="001826BB" w:rsidRDefault="001826BB" w:rsidP="00754D50">
      <w:pPr>
        <w:tabs>
          <w:tab w:val="left" w:pos="840"/>
        </w:tabs>
        <w:jc w:val="center"/>
        <w:rPr>
          <w:b/>
          <w:sz w:val="28"/>
          <w:szCs w:val="28"/>
        </w:rPr>
      </w:pPr>
    </w:p>
    <w:p w14:paraId="0910BBCC" w14:textId="77777777" w:rsidR="00C04FBB" w:rsidRDefault="00C04FBB" w:rsidP="00754D50">
      <w:pPr>
        <w:tabs>
          <w:tab w:val="left" w:pos="840"/>
        </w:tabs>
        <w:jc w:val="center"/>
        <w:rPr>
          <w:b/>
          <w:sz w:val="28"/>
          <w:szCs w:val="28"/>
        </w:rPr>
      </w:pPr>
    </w:p>
    <w:p w14:paraId="62013868" w14:textId="77777777" w:rsidR="00C04FBB" w:rsidRDefault="00C04FBB" w:rsidP="00754D50">
      <w:pPr>
        <w:tabs>
          <w:tab w:val="left" w:pos="840"/>
        </w:tabs>
        <w:jc w:val="center"/>
        <w:rPr>
          <w:b/>
          <w:sz w:val="28"/>
          <w:szCs w:val="28"/>
        </w:rPr>
      </w:pPr>
    </w:p>
    <w:p w14:paraId="63DDC991" w14:textId="77777777" w:rsidR="00C04FBB" w:rsidRDefault="00C04FBB" w:rsidP="00754D50">
      <w:pPr>
        <w:tabs>
          <w:tab w:val="left" w:pos="840"/>
        </w:tabs>
        <w:jc w:val="center"/>
        <w:rPr>
          <w:b/>
          <w:sz w:val="28"/>
          <w:szCs w:val="28"/>
        </w:rPr>
      </w:pPr>
    </w:p>
    <w:p w14:paraId="4E8AAD12" w14:textId="77777777" w:rsidR="00C04FBB" w:rsidRDefault="00C04FBB" w:rsidP="00754D50">
      <w:pPr>
        <w:tabs>
          <w:tab w:val="left" w:pos="840"/>
        </w:tabs>
        <w:jc w:val="center"/>
        <w:rPr>
          <w:b/>
          <w:sz w:val="28"/>
          <w:szCs w:val="28"/>
        </w:rPr>
      </w:pPr>
    </w:p>
    <w:p w14:paraId="391E6CDF"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5F437EFA" w14:textId="77777777" w:rsidR="001826BB" w:rsidRPr="00395D82" w:rsidRDefault="001826BB" w:rsidP="00262098">
      <w:pPr>
        <w:pStyle w:val="TOC1"/>
      </w:pPr>
    </w:p>
    <w:p w14:paraId="3B6B201A" w14:textId="77777777" w:rsidR="001826BB" w:rsidRPr="009571FF" w:rsidRDefault="001826BB" w:rsidP="00262098">
      <w:pPr>
        <w:pStyle w:val="TOC1"/>
      </w:pPr>
      <w:r w:rsidRPr="009571FF">
        <w:t>TABLE OF CONTENTS</w:t>
      </w:r>
    </w:p>
    <w:p w14:paraId="418EB2AB" w14:textId="20CF0A27" w:rsidR="007B1104" w:rsidRDefault="009571FF">
      <w:pPr>
        <w:pStyle w:val="TOC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95258845" w:history="1">
        <w:r w:rsidR="007B1104" w:rsidRPr="00A746E0">
          <w:rPr>
            <w:rStyle w:val="Hyperlink"/>
            <w:noProof/>
          </w:rPr>
          <w:t>1.</w:t>
        </w:r>
        <w:r w:rsidR="007B1104">
          <w:rPr>
            <w:rFonts w:asciiTheme="minorHAnsi" w:eastAsiaTheme="minorEastAsia" w:hAnsiTheme="minorHAnsi" w:cstheme="minorBidi"/>
            <w:b w:val="0"/>
            <w:bCs w:val="0"/>
            <w:caps w:val="0"/>
            <w:noProof/>
            <w:kern w:val="2"/>
            <w:sz w:val="24"/>
            <w:szCs w:val="24"/>
            <w14:ligatures w14:val="standardContextual"/>
          </w:rPr>
          <w:tab/>
        </w:r>
        <w:r w:rsidR="007B1104" w:rsidRPr="00A746E0">
          <w:rPr>
            <w:rStyle w:val="Hyperlink"/>
            <w:noProof/>
          </w:rPr>
          <w:t>Call to Order/Introductions and Review of Agenda</w:t>
        </w:r>
        <w:r w:rsidR="007B1104">
          <w:rPr>
            <w:noProof/>
            <w:webHidden/>
          </w:rPr>
          <w:tab/>
        </w:r>
        <w:r w:rsidR="007B1104">
          <w:rPr>
            <w:noProof/>
            <w:webHidden/>
          </w:rPr>
          <w:fldChar w:fldCharType="begin"/>
        </w:r>
        <w:r w:rsidR="007B1104">
          <w:rPr>
            <w:noProof/>
            <w:webHidden/>
          </w:rPr>
          <w:instrText xml:space="preserve"> PAGEREF _Toc195258845 \h </w:instrText>
        </w:r>
        <w:r w:rsidR="007B1104">
          <w:rPr>
            <w:noProof/>
            <w:webHidden/>
          </w:rPr>
        </w:r>
        <w:r w:rsidR="007B1104">
          <w:rPr>
            <w:noProof/>
            <w:webHidden/>
          </w:rPr>
          <w:fldChar w:fldCharType="separate"/>
        </w:r>
        <w:r w:rsidR="007B1104">
          <w:rPr>
            <w:noProof/>
            <w:webHidden/>
          </w:rPr>
          <w:t>3</w:t>
        </w:r>
        <w:r w:rsidR="007B1104">
          <w:rPr>
            <w:noProof/>
            <w:webHidden/>
          </w:rPr>
          <w:fldChar w:fldCharType="end"/>
        </w:r>
      </w:hyperlink>
    </w:p>
    <w:p w14:paraId="1A692E01" w14:textId="1260A54A"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46" w:history="1">
        <w:r w:rsidRPr="00A746E0">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Chairman’s Report</w:t>
        </w:r>
        <w:r>
          <w:rPr>
            <w:noProof/>
            <w:webHidden/>
          </w:rPr>
          <w:tab/>
        </w:r>
        <w:r>
          <w:rPr>
            <w:noProof/>
            <w:webHidden/>
          </w:rPr>
          <w:fldChar w:fldCharType="begin"/>
        </w:r>
        <w:r>
          <w:rPr>
            <w:noProof/>
            <w:webHidden/>
          </w:rPr>
          <w:instrText xml:space="preserve"> PAGEREF _Toc195258846 \h </w:instrText>
        </w:r>
        <w:r>
          <w:rPr>
            <w:noProof/>
            <w:webHidden/>
          </w:rPr>
        </w:r>
        <w:r>
          <w:rPr>
            <w:noProof/>
            <w:webHidden/>
          </w:rPr>
          <w:fldChar w:fldCharType="separate"/>
        </w:r>
        <w:r>
          <w:rPr>
            <w:noProof/>
            <w:webHidden/>
          </w:rPr>
          <w:t>3</w:t>
        </w:r>
        <w:r>
          <w:rPr>
            <w:noProof/>
            <w:webHidden/>
          </w:rPr>
          <w:fldChar w:fldCharType="end"/>
        </w:r>
      </w:hyperlink>
    </w:p>
    <w:p w14:paraId="501694B5" w14:textId="4458AB5C"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47" w:history="1">
        <w:r w:rsidRPr="00A746E0">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Staff Report</w:t>
        </w:r>
        <w:r>
          <w:rPr>
            <w:noProof/>
            <w:webHidden/>
          </w:rPr>
          <w:tab/>
        </w:r>
        <w:r>
          <w:rPr>
            <w:noProof/>
            <w:webHidden/>
          </w:rPr>
          <w:fldChar w:fldCharType="begin"/>
        </w:r>
        <w:r>
          <w:rPr>
            <w:noProof/>
            <w:webHidden/>
          </w:rPr>
          <w:instrText xml:space="preserve"> PAGEREF _Toc195258847 \h </w:instrText>
        </w:r>
        <w:r>
          <w:rPr>
            <w:noProof/>
            <w:webHidden/>
          </w:rPr>
        </w:r>
        <w:r>
          <w:rPr>
            <w:noProof/>
            <w:webHidden/>
          </w:rPr>
          <w:fldChar w:fldCharType="separate"/>
        </w:r>
        <w:r>
          <w:rPr>
            <w:noProof/>
            <w:webHidden/>
          </w:rPr>
          <w:t>3</w:t>
        </w:r>
        <w:r>
          <w:rPr>
            <w:noProof/>
            <w:webHidden/>
          </w:rPr>
          <w:fldChar w:fldCharType="end"/>
        </w:r>
      </w:hyperlink>
    </w:p>
    <w:p w14:paraId="0D53D460" w14:textId="7BFAE1B0"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48" w:history="1">
        <w:r w:rsidRPr="00A746E0">
          <w:rPr>
            <w:rStyle w:val="Hyperlink"/>
            <w:noProof/>
          </w:rPr>
          <w:t>4.</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Approval of Minutes</w:t>
        </w:r>
        <w:r>
          <w:rPr>
            <w:noProof/>
            <w:webHidden/>
          </w:rPr>
          <w:tab/>
        </w:r>
        <w:r>
          <w:rPr>
            <w:noProof/>
            <w:webHidden/>
          </w:rPr>
          <w:fldChar w:fldCharType="begin"/>
        </w:r>
        <w:r>
          <w:rPr>
            <w:noProof/>
            <w:webHidden/>
          </w:rPr>
          <w:instrText xml:space="preserve"> PAGEREF _Toc195258848 \h </w:instrText>
        </w:r>
        <w:r>
          <w:rPr>
            <w:noProof/>
            <w:webHidden/>
          </w:rPr>
        </w:r>
        <w:r>
          <w:rPr>
            <w:noProof/>
            <w:webHidden/>
          </w:rPr>
          <w:fldChar w:fldCharType="separate"/>
        </w:r>
        <w:r>
          <w:rPr>
            <w:noProof/>
            <w:webHidden/>
          </w:rPr>
          <w:t>3</w:t>
        </w:r>
        <w:r>
          <w:rPr>
            <w:noProof/>
            <w:webHidden/>
          </w:rPr>
          <w:fldChar w:fldCharType="end"/>
        </w:r>
      </w:hyperlink>
    </w:p>
    <w:p w14:paraId="64071A93" w14:textId="57EDE8FB"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49" w:history="1">
        <w:r w:rsidRPr="00A746E0">
          <w:rPr>
            <w:rStyle w:val="Hyperlink"/>
            <w:noProof/>
          </w:rPr>
          <w:t>5.</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Review of Action Items/Unfinished Business</w:t>
        </w:r>
        <w:r>
          <w:rPr>
            <w:noProof/>
            <w:webHidden/>
          </w:rPr>
          <w:tab/>
        </w:r>
        <w:r>
          <w:rPr>
            <w:noProof/>
            <w:webHidden/>
          </w:rPr>
          <w:fldChar w:fldCharType="begin"/>
        </w:r>
        <w:r>
          <w:rPr>
            <w:noProof/>
            <w:webHidden/>
          </w:rPr>
          <w:instrText xml:space="preserve"> PAGEREF _Toc195258849 \h </w:instrText>
        </w:r>
        <w:r>
          <w:rPr>
            <w:noProof/>
            <w:webHidden/>
          </w:rPr>
        </w:r>
        <w:r>
          <w:rPr>
            <w:noProof/>
            <w:webHidden/>
          </w:rPr>
          <w:fldChar w:fldCharType="separate"/>
        </w:r>
        <w:r>
          <w:rPr>
            <w:noProof/>
            <w:webHidden/>
          </w:rPr>
          <w:t>3</w:t>
        </w:r>
        <w:r>
          <w:rPr>
            <w:noProof/>
            <w:webHidden/>
          </w:rPr>
          <w:fldChar w:fldCharType="end"/>
        </w:r>
      </w:hyperlink>
    </w:p>
    <w:p w14:paraId="7F935FFA" w14:textId="48333C66"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50" w:history="1">
        <w:r w:rsidRPr="00A746E0">
          <w:rPr>
            <w:rStyle w:val="Hyperlink"/>
            <w:noProof/>
          </w:rPr>
          <w:t>6.</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Planning – New Projects</w:t>
        </w:r>
        <w:r>
          <w:rPr>
            <w:noProof/>
            <w:webHidden/>
          </w:rPr>
          <w:tab/>
        </w:r>
        <w:r>
          <w:rPr>
            <w:noProof/>
            <w:webHidden/>
          </w:rPr>
          <w:fldChar w:fldCharType="begin"/>
        </w:r>
        <w:r>
          <w:rPr>
            <w:noProof/>
            <w:webHidden/>
          </w:rPr>
          <w:instrText xml:space="preserve"> PAGEREF _Toc195258850 \h </w:instrText>
        </w:r>
        <w:r>
          <w:rPr>
            <w:noProof/>
            <w:webHidden/>
          </w:rPr>
        </w:r>
        <w:r>
          <w:rPr>
            <w:noProof/>
            <w:webHidden/>
          </w:rPr>
          <w:fldChar w:fldCharType="separate"/>
        </w:r>
        <w:r>
          <w:rPr>
            <w:noProof/>
            <w:webHidden/>
          </w:rPr>
          <w:t>3</w:t>
        </w:r>
        <w:r>
          <w:rPr>
            <w:noProof/>
            <w:webHidden/>
          </w:rPr>
          <w:fldChar w:fldCharType="end"/>
        </w:r>
      </w:hyperlink>
    </w:p>
    <w:p w14:paraId="53D5ED36" w14:textId="19496FC4"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51" w:history="1">
        <w:r w:rsidRPr="00A746E0">
          <w:rPr>
            <w:rStyle w:val="Hyperlink"/>
            <w:noProof/>
          </w:rPr>
          <w:t>7.</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Policy – Procedural Changes</w:t>
        </w:r>
        <w:r>
          <w:rPr>
            <w:noProof/>
            <w:webHidden/>
          </w:rPr>
          <w:tab/>
        </w:r>
        <w:r>
          <w:rPr>
            <w:noProof/>
            <w:webHidden/>
          </w:rPr>
          <w:fldChar w:fldCharType="begin"/>
        </w:r>
        <w:r>
          <w:rPr>
            <w:noProof/>
            <w:webHidden/>
          </w:rPr>
          <w:instrText xml:space="preserve"> PAGEREF _Toc195258851 \h </w:instrText>
        </w:r>
        <w:r>
          <w:rPr>
            <w:noProof/>
            <w:webHidden/>
          </w:rPr>
        </w:r>
        <w:r>
          <w:rPr>
            <w:noProof/>
            <w:webHidden/>
          </w:rPr>
          <w:fldChar w:fldCharType="separate"/>
        </w:r>
        <w:r>
          <w:rPr>
            <w:noProof/>
            <w:webHidden/>
          </w:rPr>
          <w:t>3</w:t>
        </w:r>
        <w:r>
          <w:rPr>
            <w:noProof/>
            <w:webHidden/>
          </w:rPr>
          <w:fldChar w:fldCharType="end"/>
        </w:r>
      </w:hyperlink>
    </w:p>
    <w:p w14:paraId="50F9FFF7" w14:textId="4BC33B5B"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52" w:history="1">
        <w:r w:rsidRPr="00A746E0">
          <w:rPr>
            <w:rStyle w:val="Hyperlink"/>
            <w:noProof/>
          </w:rPr>
          <w:t>8.</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Interpretations</w:t>
        </w:r>
        <w:r>
          <w:rPr>
            <w:noProof/>
            <w:webHidden/>
          </w:rPr>
          <w:tab/>
        </w:r>
        <w:r>
          <w:rPr>
            <w:noProof/>
            <w:webHidden/>
          </w:rPr>
          <w:fldChar w:fldCharType="begin"/>
        </w:r>
        <w:r>
          <w:rPr>
            <w:noProof/>
            <w:webHidden/>
          </w:rPr>
          <w:instrText xml:space="preserve"> PAGEREF _Toc195258852 \h </w:instrText>
        </w:r>
        <w:r>
          <w:rPr>
            <w:noProof/>
            <w:webHidden/>
          </w:rPr>
        </w:r>
        <w:r>
          <w:rPr>
            <w:noProof/>
            <w:webHidden/>
          </w:rPr>
          <w:fldChar w:fldCharType="separate"/>
        </w:r>
        <w:r>
          <w:rPr>
            <w:noProof/>
            <w:webHidden/>
          </w:rPr>
          <w:t>4</w:t>
        </w:r>
        <w:r>
          <w:rPr>
            <w:noProof/>
            <w:webHidden/>
          </w:rPr>
          <w:fldChar w:fldCharType="end"/>
        </w:r>
      </w:hyperlink>
    </w:p>
    <w:p w14:paraId="21DD8E49" w14:textId="148E9BB8"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53" w:history="1">
        <w:r w:rsidRPr="00A746E0">
          <w:rPr>
            <w:rStyle w:val="Hyperlink"/>
            <w:noProof/>
          </w:rPr>
          <w:t>9.</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Old Business</w:t>
        </w:r>
        <w:r>
          <w:rPr>
            <w:noProof/>
            <w:webHidden/>
          </w:rPr>
          <w:tab/>
        </w:r>
        <w:r>
          <w:rPr>
            <w:noProof/>
            <w:webHidden/>
          </w:rPr>
          <w:fldChar w:fldCharType="begin"/>
        </w:r>
        <w:r>
          <w:rPr>
            <w:noProof/>
            <w:webHidden/>
          </w:rPr>
          <w:instrText xml:space="preserve"> PAGEREF _Toc195258853 \h </w:instrText>
        </w:r>
        <w:r>
          <w:rPr>
            <w:noProof/>
            <w:webHidden/>
          </w:rPr>
        </w:r>
        <w:r>
          <w:rPr>
            <w:noProof/>
            <w:webHidden/>
          </w:rPr>
          <w:fldChar w:fldCharType="separate"/>
        </w:r>
        <w:r>
          <w:rPr>
            <w:noProof/>
            <w:webHidden/>
          </w:rPr>
          <w:t>4</w:t>
        </w:r>
        <w:r>
          <w:rPr>
            <w:noProof/>
            <w:webHidden/>
          </w:rPr>
          <w:fldChar w:fldCharType="end"/>
        </w:r>
      </w:hyperlink>
    </w:p>
    <w:p w14:paraId="4BA83B0B" w14:textId="33059D7A" w:rsidR="007B1104" w:rsidRDefault="007B1104">
      <w:pPr>
        <w:pStyle w:val="TOC1"/>
        <w:rPr>
          <w:rFonts w:asciiTheme="minorHAnsi" w:eastAsiaTheme="minorEastAsia" w:hAnsiTheme="minorHAnsi" w:cstheme="minorBidi"/>
          <w:b w:val="0"/>
          <w:bCs w:val="0"/>
          <w:caps w:val="0"/>
          <w:noProof/>
          <w:kern w:val="2"/>
          <w:sz w:val="24"/>
          <w:szCs w:val="24"/>
          <w14:ligatures w14:val="standardContextual"/>
        </w:rPr>
      </w:pPr>
      <w:hyperlink w:anchor="_Toc195258854" w:history="1">
        <w:r w:rsidRPr="00A746E0">
          <w:rPr>
            <w:rStyle w:val="Hyperlink"/>
            <w:noProof/>
          </w:rPr>
          <w:t>10.</w:t>
        </w:r>
        <w:r>
          <w:rPr>
            <w:rFonts w:asciiTheme="minorHAnsi" w:eastAsiaTheme="minorEastAsia" w:hAnsiTheme="minorHAnsi" w:cstheme="minorBidi"/>
            <w:b w:val="0"/>
            <w:bCs w:val="0"/>
            <w:caps w:val="0"/>
            <w:noProof/>
            <w:kern w:val="2"/>
            <w:sz w:val="24"/>
            <w:szCs w:val="24"/>
            <w14:ligatures w14:val="standardContextual"/>
          </w:rPr>
          <w:tab/>
        </w:r>
        <w:r w:rsidRPr="00A746E0">
          <w:rPr>
            <w:rStyle w:val="Hyperlink"/>
            <w:noProof/>
          </w:rPr>
          <w:t>Adjournment</w:t>
        </w:r>
        <w:r>
          <w:rPr>
            <w:noProof/>
            <w:webHidden/>
          </w:rPr>
          <w:tab/>
        </w:r>
        <w:r>
          <w:rPr>
            <w:noProof/>
            <w:webHidden/>
          </w:rPr>
          <w:fldChar w:fldCharType="begin"/>
        </w:r>
        <w:r>
          <w:rPr>
            <w:noProof/>
            <w:webHidden/>
          </w:rPr>
          <w:instrText xml:space="preserve"> PAGEREF _Toc195258854 \h </w:instrText>
        </w:r>
        <w:r>
          <w:rPr>
            <w:noProof/>
            <w:webHidden/>
          </w:rPr>
        </w:r>
        <w:r>
          <w:rPr>
            <w:noProof/>
            <w:webHidden/>
          </w:rPr>
          <w:fldChar w:fldCharType="separate"/>
        </w:r>
        <w:r>
          <w:rPr>
            <w:noProof/>
            <w:webHidden/>
          </w:rPr>
          <w:t>4</w:t>
        </w:r>
        <w:r>
          <w:rPr>
            <w:noProof/>
            <w:webHidden/>
          </w:rPr>
          <w:fldChar w:fldCharType="end"/>
        </w:r>
      </w:hyperlink>
    </w:p>
    <w:p w14:paraId="68DA6EA1" w14:textId="0FEDFB80" w:rsidR="00C04FBB" w:rsidRDefault="009571FF" w:rsidP="00C04FBB">
      <w:r>
        <w:rPr>
          <w:b/>
          <w:bCs/>
          <w:caps/>
          <w:sz w:val="20"/>
          <w:szCs w:val="20"/>
        </w:rPr>
        <w:fldChar w:fldCharType="end"/>
      </w:r>
    </w:p>
    <w:p w14:paraId="1ED2F905"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pPr w:leftFromText="180" w:rightFromText="180" w:horzAnchor="margin" w:tblpXSpec="center" w:tblpY="-797"/>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5037"/>
        <w:gridCol w:w="1714"/>
        <w:gridCol w:w="4050"/>
      </w:tblGrid>
      <w:tr w:rsidR="008B18E2" w:rsidRPr="000A2A3A" w14:paraId="4030D726" w14:textId="77777777" w:rsidTr="00DE3EC2">
        <w:tc>
          <w:tcPr>
            <w:tcW w:w="11790" w:type="dxa"/>
            <w:gridSpan w:val="4"/>
            <w:shd w:val="clear" w:color="auto" w:fill="0000FF"/>
          </w:tcPr>
          <w:p w14:paraId="48AA1693" w14:textId="3D047D85" w:rsidR="008B18E2" w:rsidRPr="00AE45B0" w:rsidRDefault="008B18E2" w:rsidP="00DE3EC2">
            <w:pPr>
              <w:tabs>
                <w:tab w:val="left" w:pos="840"/>
              </w:tabs>
              <w:jc w:val="center"/>
              <w:rPr>
                <w:rFonts w:ascii="Arial" w:hAnsi="Arial" w:cs="Arial"/>
                <w:b/>
                <w:bCs/>
                <w:szCs w:val="22"/>
              </w:rPr>
            </w:pPr>
            <w:r>
              <w:rPr>
                <w:rFonts w:ascii="Arial" w:hAnsi="Arial" w:cs="Arial"/>
                <w:b/>
                <w:bCs/>
                <w:szCs w:val="22"/>
              </w:rPr>
              <w:lastRenderedPageBreak/>
              <w:t xml:space="preserve">ACTION ITEMS ASSIGNED </w:t>
            </w:r>
            <w:r w:rsidR="00E277DC">
              <w:rPr>
                <w:rFonts w:ascii="Arial" w:hAnsi="Arial" w:cs="Arial"/>
                <w:b/>
                <w:bCs/>
                <w:szCs w:val="22"/>
              </w:rPr>
              <w:t>SPRING 2025</w:t>
            </w:r>
          </w:p>
        </w:tc>
      </w:tr>
      <w:tr w:rsidR="008B18E2" w:rsidRPr="000A2A3A" w14:paraId="3DF7E29B" w14:textId="77777777" w:rsidTr="008B18E2">
        <w:tc>
          <w:tcPr>
            <w:tcW w:w="11790" w:type="dxa"/>
            <w:gridSpan w:val="4"/>
            <w:shd w:val="clear" w:color="auto" w:fill="C45911" w:themeFill="accent2" w:themeFillShade="BF"/>
          </w:tcPr>
          <w:p w14:paraId="60808840" w14:textId="77777777" w:rsidR="008B18E2" w:rsidRPr="00AE45B0" w:rsidRDefault="008B18E2" w:rsidP="00DE3EC2">
            <w:pPr>
              <w:tabs>
                <w:tab w:val="left" w:pos="840"/>
              </w:tabs>
              <w:jc w:val="center"/>
              <w:rPr>
                <w:rFonts w:ascii="Arial" w:hAnsi="Arial" w:cs="Arial"/>
                <w:b/>
                <w:bCs/>
                <w:szCs w:val="22"/>
              </w:rPr>
            </w:pPr>
          </w:p>
        </w:tc>
      </w:tr>
      <w:tr w:rsidR="008B18E2" w:rsidRPr="000A2A3A" w14:paraId="5A48DBA9" w14:textId="77777777" w:rsidTr="0055567F">
        <w:tc>
          <w:tcPr>
            <w:tcW w:w="989" w:type="dxa"/>
            <w:shd w:val="clear" w:color="auto" w:fill="auto"/>
          </w:tcPr>
          <w:p w14:paraId="6B24AB28" w14:textId="7050211E" w:rsidR="008B18E2" w:rsidRPr="0055567F" w:rsidRDefault="00E277DC" w:rsidP="00DE3EC2">
            <w:pPr>
              <w:tabs>
                <w:tab w:val="left" w:pos="840"/>
              </w:tabs>
              <w:jc w:val="center"/>
              <w:rPr>
                <w:rFonts w:ascii="Arial" w:hAnsi="Arial" w:cs="Arial"/>
                <w:szCs w:val="22"/>
              </w:rPr>
            </w:pPr>
            <w:r>
              <w:rPr>
                <w:rFonts w:ascii="Arial" w:hAnsi="Arial" w:cs="Arial"/>
                <w:szCs w:val="22"/>
              </w:rPr>
              <w:t>1</w:t>
            </w:r>
          </w:p>
        </w:tc>
        <w:tc>
          <w:tcPr>
            <w:tcW w:w="5037" w:type="dxa"/>
            <w:shd w:val="clear" w:color="auto" w:fill="auto"/>
          </w:tcPr>
          <w:p w14:paraId="78C7138A" w14:textId="51913CAA" w:rsidR="008B18E2" w:rsidRPr="0055567F" w:rsidRDefault="00E277DC" w:rsidP="00E277DC">
            <w:pPr>
              <w:tabs>
                <w:tab w:val="left" w:pos="840"/>
              </w:tabs>
              <w:rPr>
                <w:rFonts w:ascii="Arial" w:hAnsi="Arial" w:cs="Arial"/>
                <w:szCs w:val="22"/>
              </w:rPr>
            </w:pPr>
            <w:r w:rsidRPr="00E277DC">
              <w:rPr>
                <w:rFonts w:ascii="Arial" w:hAnsi="Arial" w:cs="Arial"/>
                <w:szCs w:val="22"/>
              </w:rPr>
              <w:t xml:space="preserve">PPIS has requested staff to provide a list of pros and cons of </w:t>
            </w:r>
            <w:proofErr w:type="spellStart"/>
            <w:r w:rsidRPr="00E277DC">
              <w:rPr>
                <w:rFonts w:ascii="Arial" w:hAnsi="Arial" w:cs="Arial"/>
                <w:szCs w:val="22"/>
              </w:rPr>
              <w:t>cosponsorship</w:t>
            </w:r>
            <w:proofErr w:type="spellEnd"/>
            <w:r w:rsidRPr="00E277DC">
              <w:rPr>
                <w:rFonts w:ascii="Arial" w:hAnsi="Arial" w:cs="Arial"/>
                <w:szCs w:val="22"/>
              </w:rPr>
              <w:t>.</w:t>
            </w:r>
          </w:p>
        </w:tc>
        <w:tc>
          <w:tcPr>
            <w:tcW w:w="1714" w:type="dxa"/>
            <w:shd w:val="clear" w:color="auto" w:fill="auto"/>
          </w:tcPr>
          <w:p w14:paraId="084598A3" w14:textId="2E9487E1" w:rsidR="008B18E2" w:rsidRPr="0055567F" w:rsidRDefault="00E277DC" w:rsidP="00DE3EC2">
            <w:pPr>
              <w:tabs>
                <w:tab w:val="left" w:pos="840"/>
              </w:tabs>
              <w:jc w:val="center"/>
              <w:rPr>
                <w:rFonts w:ascii="Arial" w:hAnsi="Arial" w:cs="Arial"/>
                <w:szCs w:val="22"/>
              </w:rPr>
            </w:pPr>
            <w:r>
              <w:rPr>
                <w:rFonts w:ascii="Arial" w:hAnsi="Arial" w:cs="Arial"/>
                <w:szCs w:val="22"/>
              </w:rPr>
              <w:t>STAFF</w:t>
            </w:r>
          </w:p>
        </w:tc>
        <w:tc>
          <w:tcPr>
            <w:tcW w:w="4050" w:type="dxa"/>
            <w:shd w:val="clear" w:color="auto" w:fill="auto"/>
          </w:tcPr>
          <w:p w14:paraId="7BC89D56" w14:textId="052D853E" w:rsidR="008B18E2" w:rsidRPr="0055567F" w:rsidRDefault="00E277DC" w:rsidP="00DE3EC2">
            <w:pPr>
              <w:tabs>
                <w:tab w:val="left" w:pos="840"/>
              </w:tabs>
              <w:jc w:val="center"/>
              <w:rPr>
                <w:rFonts w:ascii="Arial" w:hAnsi="Arial" w:cs="Arial"/>
                <w:szCs w:val="22"/>
              </w:rPr>
            </w:pPr>
            <w:r>
              <w:rPr>
                <w:rFonts w:ascii="Arial" w:hAnsi="Arial" w:cs="Arial"/>
                <w:szCs w:val="22"/>
              </w:rPr>
              <w:t>OPEN</w:t>
            </w:r>
          </w:p>
        </w:tc>
      </w:tr>
      <w:tr w:rsidR="00E277DC" w:rsidRPr="000A2A3A" w14:paraId="0532A17D" w14:textId="77777777" w:rsidTr="0055567F">
        <w:tc>
          <w:tcPr>
            <w:tcW w:w="989" w:type="dxa"/>
            <w:shd w:val="clear" w:color="auto" w:fill="auto"/>
          </w:tcPr>
          <w:p w14:paraId="6086B0C9" w14:textId="781FCD31" w:rsidR="00E277DC" w:rsidRDefault="00E277DC" w:rsidP="00DE3EC2">
            <w:pPr>
              <w:tabs>
                <w:tab w:val="left" w:pos="840"/>
              </w:tabs>
              <w:jc w:val="center"/>
              <w:rPr>
                <w:rFonts w:ascii="Arial" w:hAnsi="Arial" w:cs="Arial"/>
                <w:szCs w:val="22"/>
              </w:rPr>
            </w:pPr>
            <w:r>
              <w:rPr>
                <w:rFonts w:ascii="Arial" w:hAnsi="Arial" w:cs="Arial"/>
                <w:szCs w:val="22"/>
              </w:rPr>
              <w:t>2</w:t>
            </w:r>
          </w:p>
        </w:tc>
        <w:tc>
          <w:tcPr>
            <w:tcW w:w="5037" w:type="dxa"/>
            <w:shd w:val="clear" w:color="auto" w:fill="auto"/>
          </w:tcPr>
          <w:p w14:paraId="2A38FE24" w14:textId="6141B669" w:rsidR="00E277DC" w:rsidRPr="0055567F" w:rsidRDefault="00E277DC" w:rsidP="00E277DC">
            <w:pPr>
              <w:tabs>
                <w:tab w:val="left" w:pos="840"/>
              </w:tabs>
              <w:rPr>
                <w:rFonts w:ascii="Arial" w:hAnsi="Arial" w:cs="Arial"/>
                <w:szCs w:val="22"/>
              </w:rPr>
            </w:pPr>
            <w:r w:rsidRPr="00E277DC">
              <w:rPr>
                <w:rFonts w:ascii="Arial" w:hAnsi="Arial" w:cs="Arial"/>
                <w:szCs w:val="22"/>
              </w:rPr>
              <w:t>PPIS will be developing criteria to evaluate the need for committees to be on continuous maintenance.</w:t>
            </w:r>
          </w:p>
        </w:tc>
        <w:tc>
          <w:tcPr>
            <w:tcW w:w="1714" w:type="dxa"/>
            <w:shd w:val="clear" w:color="auto" w:fill="auto"/>
          </w:tcPr>
          <w:p w14:paraId="677A6CDD" w14:textId="139681D4" w:rsidR="00E277DC" w:rsidRDefault="00E277DC" w:rsidP="00DE3EC2">
            <w:pPr>
              <w:tabs>
                <w:tab w:val="left" w:pos="840"/>
              </w:tabs>
              <w:jc w:val="center"/>
              <w:rPr>
                <w:rFonts w:ascii="Arial" w:hAnsi="Arial" w:cs="Arial"/>
                <w:szCs w:val="22"/>
              </w:rPr>
            </w:pPr>
            <w:r>
              <w:rPr>
                <w:rFonts w:ascii="Arial" w:hAnsi="Arial" w:cs="Arial"/>
                <w:szCs w:val="22"/>
              </w:rPr>
              <w:t>PPIS</w:t>
            </w:r>
          </w:p>
        </w:tc>
        <w:tc>
          <w:tcPr>
            <w:tcW w:w="4050" w:type="dxa"/>
            <w:shd w:val="clear" w:color="auto" w:fill="auto"/>
          </w:tcPr>
          <w:p w14:paraId="5EAF468E" w14:textId="17B12CDB" w:rsidR="00E277DC" w:rsidRDefault="00E277DC" w:rsidP="00DE3EC2">
            <w:pPr>
              <w:tabs>
                <w:tab w:val="left" w:pos="840"/>
              </w:tabs>
              <w:jc w:val="center"/>
              <w:rPr>
                <w:rFonts w:ascii="Arial" w:hAnsi="Arial" w:cs="Arial"/>
                <w:szCs w:val="22"/>
              </w:rPr>
            </w:pPr>
            <w:r>
              <w:rPr>
                <w:rFonts w:ascii="Arial" w:hAnsi="Arial" w:cs="Arial"/>
                <w:szCs w:val="22"/>
              </w:rPr>
              <w:t>OPEN</w:t>
            </w:r>
          </w:p>
        </w:tc>
      </w:tr>
      <w:tr w:rsidR="00E277DC" w:rsidRPr="000A2A3A" w14:paraId="55F0281B" w14:textId="77777777" w:rsidTr="0055567F">
        <w:tc>
          <w:tcPr>
            <w:tcW w:w="989" w:type="dxa"/>
            <w:shd w:val="clear" w:color="auto" w:fill="auto"/>
          </w:tcPr>
          <w:p w14:paraId="51F3CFC0" w14:textId="770FDA24" w:rsidR="00E277DC" w:rsidRDefault="00E277DC" w:rsidP="00DE3EC2">
            <w:pPr>
              <w:tabs>
                <w:tab w:val="left" w:pos="840"/>
              </w:tabs>
              <w:jc w:val="center"/>
              <w:rPr>
                <w:rFonts w:ascii="Arial" w:hAnsi="Arial" w:cs="Arial"/>
                <w:szCs w:val="22"/>
              </w:rPr>
            </w:pPr>
            <w:r>
              <w:rPr>
                <w:rFonts w:ascii="Arial" w:hAnsi="Arial" w:cs="Arial"/>
                <w:szCs w:val="22"/>
              </w:rPr>
              <w:t>3</w:t>
            </w:r>
          </w:p>
        </w:tc>
        <w:tc>
          <w:tcPr>
            <w:tcW w:w="5037" w:type="dxa"/>
            <w:shd w:val="clear" w:color="auto" w:fill="auto"/>
          </w:tcPr>
          <w:p w14:paraId="1175CF72" w14:textId="48ECA138" w:rsidR="00E277DC" w:rsidRPr="0055567F" w:rsidRDefault="00E277DC" w:rsidP="00E277DC">
            <w:pPr>
              <w:tabs>
                <w:tab w:val="left" w:pos="840"/>
              </w:tabs>
              <w:rPr>
                <w:rFonts w:ascii="Arial" w:hAnsi="Arial" w:cs="Arial"/>
                <w:szCs w:val="22"/>
              </w:rPr>
            </w:pPr>
            <w:r w:rsidRPr="00E277DC">
              <w:rPr>
                <w:rFonts w:ascii="Arial" w:hAnsi="Arial" w:cs="Arial"/>
                <w:szCs w:val="22"/>
              </w:rPr>
              <w:t>PPIS discussed the idea of developing a definition of safety standards.</w:t>
            </w:r>
            <w:r>
              <w:t xml:space="preserve"> </w:t>
            </w:r>
            <w:r w:rsidRPr="00E277DC">
              <w:rPr>
                <w:rFonts w:ascii="Arial" w:hAnsi="Arial" w:cs="Arial"/>
                <w:szCs w:val="22"/>
              </w:rPr>
              <w:t>Karl has contacted ASTM, AHRI, and NEMA and none have a definition of safety standards. Karl suggests surveying the PC Chairs (SSPC 15, 34, SPC 243 and 400) to ask them why their standard is safety related. Karl and Julie will work on contacting committees.</w:t>
            </w:r>
          </w:p>
        </w:tc>
        <w:tc>
          <w:tcPr>
            <w:tcW w:w="1714" w:type="dxa"/>
            <w:shd w:val="clear" w:color="auto" w:fill="auto"/>
          </w:tcPr>
          <w:p w14:paraId="6FA401F5" w14:textId="3C9209E1" w:rsidR="00E277DC" w:rsidRDefault="00E277DC" w:rsidP="00DE3EC2">
            <w:pPr>
              <w:tabs>
                <w:tab w:val="left" w:pos="840"/>
              </w:tabs>
              <w:jc w:val="center"/>
              <w:rPr>
                <w:rFonts w:ascii="Arial" w:hAnsi="Arial" w:cs="Arial"/>
                <w:szCs w:val="22"/>
              </w:rPr>
            </w:pPr>
            <w:r>
              <w:rPr>
                <w:rFonts w:ascii="Arial" w:hAnsi="Arial" w:cs="Arial"/>
                <w:szCs w:val="22"/>
              </w:rPr>
              <w:t>KARL</w:t>
            </w:r>
          </w:p>
        </w:tc>
        <w:tc>
          <w:tcPr>
            <w:tcW w:w="4050" w:type="dxa"/>
            <w:shd w:val="clear" w:color="auto" w:fill="auto"/>
          </w:tcPr>
          <w:p w14:paraId="01EC0107" w14:textId="0E0BDCBC" w:rsidR="00E277DC" w:rsidRDefault="00E277DC" w:rsidP="00DE3EC2">
            <w:pPr>
              <w:tabs>
                <w:tab w:val="left" w:pos="840"/>
              </w:tabs>
              <w:jc w:val="center"/>
              <w:rPr>
                <w:rFonts w:ascii="Arial" w:hAnsi="Arial" w:cs="Arial"/>
                <w:szCs w:val="22"/>
              </w:rPr>
            </w:pPr>
            <w:r>
              <w:rPr>
                <w:rFonts w:ascii="Arial" w:hAnsi="Arial" w:cs="Arial"/>
                <w:szCs w:val="22"/>
              </w:rPr>
              <w:t>OPEN</w:t>
            </w:r>
          </w:p>
        </w:tc>
      </w:tr>
    </w:tbl>
    <w:p w14:paraId="6E8ABD70" w14:textId="5E2ECD74" w:rsidR="004737E5" w:rsidRPr="004737E5" w:rsidRDefault="00E37C04" w:rsidP="004737E5">
      <w:r>
        <w:br w:type="page"/>
      </w:r>
    </w:p>
    <w:p w14:paraId="5B926167" w14:textId="77777777" w:rsidR="001826BB" w:rsidRPr="00222FDB" w:rsidRDefault="009C44D8" w:rsidP="00222FDB">
      <w:pPr>
        <w:pStyle w:val="Heading1"/>
      </w:pPr>
      <w:bookmarkStart w:id="1" w:name="_Toc65311963"/>
      <w:bookmarkStart w:id="2" w:name="_Toc195258845"/>
      <w:r w:rsidRPr="00222FDB">
        <w:t>1.</w:t>
      </w:r>
      <w:r w:rsidR="00F21AA2" w:rsidRPr="00222FDB">
        <w:tab/>
      </w:r>
      <w:r w:rsidR="001826BB" w:rsidRPr="00222FDB">
        <w:t xml:space="preserve">Call to </w:t>
      </w:r>
      <w:r w:rsidR="00E0553F" w:rsidRPr="00222FDB">
        <w:t>O</w:t>
      </w:r>
      <w:r w:rsidR="001826BB" w:rsidRPr="00222FDB">
        <w:t>rder/Introductions</w:t>
      </w:r>
      <w:bookmarkEnd w:id="1"/>
      <w:r w:rsidR="00B4494C" w:rsidRPr="00222FDB">
        <w:t xml:space="preserve"> and Review of Agenda</w:t>
      </w:r>
      <w:bookmarkEnd w:id="2"/>
    </w:p>
    <w:p w14:paraId="19AFA607" w14:textId="77777777" w:rsidR="001826BB" w:rsidRPr="00F0692D" w:rsidRDefault="001826BB" w:rsidP="00367DCC">
      <w:pPr>
        <w:pStyle w:val="Heading2"/>
      </w:pPr>
      <w:bookmarkStart w:id="3" w:name="_Call_to_Order/Chairman’s"/>
      <w:bookmarkStart w:id="4" w:name="_Toc65311964"/>
      <w:bookmarkEnd w:id="3"/>
      <w:r w:rsidRPr="00F0692D">
        <w:t>Call to Order</w:t>
      </w:r>
      <w:bookmarkEnd w:id="4"/>
      <w:r w:rsidR="00B5560E" w:rsidRPr="00F0692D">
        <w:t>/Chairman’s Report</w:t>
      </w:r>
    </w:p>
    <w:p w14:paraId="02812CD1" w14:textId="77777777" w:rsidR="001826BB" w:rsidRPr="00F0692D" w:rsidRDefault="001826BB" w:rsidP="00754D50">
      <w:pPr>
        <w:tabs>
          <w:tab w:val="left" w:pos="840"/>
        </w:tabs>
        <w:rPr>
          <w:rFonts w:ascii="Arial" w:hAnsi="Arial" w:cs="Arial"/>
        </w:rPr>
      </w:pPr>
    </w:p>
    <w:p w14:paraId="30A11256" w14:textId="7FDFB06C"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 xml:space="preserve">Planning, </w:t>
      </w:r>
      <w:r w:rsidR="00F04EFE" w:rsidRPr="00F0692D">
        <w:rPr>
          <w:rFonts w:ascii="Arial" w:hAnsi="Arial" w:cs="Arial"/>
        </w:rPr>
        <w:t>Policy,</w:t>
      </w:r>
      <w:r w:rsidR="001848A0" w:rsidRPr="00F0692D">
        <w:rPr>
          <w:rFonts w:ascii="Arial" w:hAnsi="Arial" w:cs="Arial"/>
        </w:rPr>
        <w:t xml:space="preserve"> and Interpretations Subcommittee (PPI</w:t>
      </w:r>
      <w:r w:rsidRPr="00F0692D">
        <w:rPr>
          <w:rFonts w:ascii="Arial" w:hAnsi="Arial" w:cs="Arial"/>
        </w:rPr>
        <w:t>S) meeting was called to order</w:t>
      </w:r>
      <w:r w:rsidR="00BD34E2" w:rsidRPr="00F0692D">
        <w:rPr>
          <w:rFonts w:ascii="Arial" w:hAnsi="Arial" w:cs="Arial"/>
        </w:rPr>
        <w:t xml:space="preserve"> on </w:t>
      </w:r>
      <w:r w:rsidR="00514408">
        <w:rPr>
          <w:rFonts w:ascii="Arial" w:hAnsi="Arial" w:cs="Arial"/>
        </w:rPr>
        <w:t>April 10, 2025</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B251A3">
        <w:rPr>
          <w:rFonts w:ascii="Arial" w:hAnsi="Arial" w:cs="Arial"/>
        </w:rPr>
        <w:t>1</w:t>
      </w:r>
      <w:r w:rsidR="00514408">
        <w:rPr>
          <w:rFonts w:ascii="Arial" w:hAnsi="Arial" w:cs="Arial"/>
        </w:rPr>
        <w:t>1</w:t>
      </w:r>
      <w:r w:rsidR="0001237A" w:rsidRPr="00F0692D">
        <w:rPr>
          <w:rFonts w:ascii="Arial" w:hAnsi="Arial" w:cs="Arial"/>
        </w:rPr>
        <w:t>:00</w:t>
      </w:r>
      <w:r w:rsidR="00320F92" w:rsidRPr="00F0692D">
        <w:rPr>
          <w:rFonts w:ascii="Arial" w:hAnsi="Arial" w:cs="Arial"/>
        </w:rPr>
        <w:t xml:space="preserve"> </w:t>
      </w:r>
      <w:r w:rsidR="00514408">
        <w:rPr>
          <w:rFonts w:ascii="Arial" w:hAnsi="Arial" w:cs="Arial"/>
        </w:rPr>
        <w:t>a</w:t>
      </w:r>
      <w:r w:rsidR="0001237A" w:rsidRPr="00F0692D">
        <w:rPr>
          <w:rFonts w:ascii="Arial" w:hAnsi="Arial" w:cs="Arial"/>
        </w:rPr>
        <w:t>.m</w:t>
      </w:r>
      <w:r w:rsidR="003442B0">
        <w:rPr>
          <w:rFonts w:ascii="Arial" w:hAnsi="Arial" w:cs="Arial"/>
        </w:rPr>
        <w:t xml:space="preserve">. </w:t>
      </w:r>
      <w:r w:rsidR="00B251A3">
        <w:rPr>
          <w:rFonts w:ascii="Arial" w:hAnsi="Arial" w:cs="Arial"/>
        </w:rPr>
        <w:t>via conference call</w:t>
      </w:r>
      <w:r w:rsidR="00AE45B0">
        <w:rPr>
          <w:rFonts w:ascii="Arial" w:hAnsi="Arial" w:cs="Arial"/>
        </w:rPr>
        <w:t xml:space="preserve">. </w:t>
      </w:r>
      <w:r w:rsidR="003442B0">
        <w:rPr>
          <w:rFonts w:ascii="Arial" w:hAnsi="Arial" w:cs="Arial"/>
        </w:rPr>
        <w:t xml:space="preserve"> </w:t>
      </w:r>
      <w:r w:rsidR="00B4494C" w:rsidRPr="00F0692D">
        <w:rPr>
          <w:rFonts w:ascii="Arial" w:hAnsi="Arial" w:cs="Arial"/>
        </w:rPr>
        <w:t xml:space="preserve"> </w:t>
      </w:r>
    </w:p>
    <w:p w14:paraId="2E4940DE" w14:textId="77777777" w:rsidR="003A24E1" w:rsidRPr="00F0692D" w:rsidRDefault="003A24E1" w:rsidP="00754D50">
      <w:pPr>
        <w:tabs>
          <w:tab w:val="left" w:pos="840"/>
        </w:tabs>
        <w:rPr>
          <w:rFonts w:ascii="Arial" w:hAnsi="Arial" w:cs="Arial"/>
        </w:rPr>
      </w:pPr>
    </w:p>
    <w:p w14:paraId="4B4A440A" w14:textId="77777777" w:rsidR="001826BB" w:rsidRPr="00F0692D" w:rsidRDefault="001826BB" w:rsidP="00367DCC">
      <w:pPr>
        <w:pStyle w:val="Heading2"/>
      </w:pPr>
      <w:bookmarkStart w:id="5" w:name="_Toc65311965"/>
      <w:r w:rsidRPr="00F0692D">
        <w:t>Introductions</w:t>
      </w:r>
      <w:bookmarkEnd w:id="5"/>
    </w:p>
    <w:p w14:paraId="7B2100BB" w14:textId="77777777" w:rsidR="001826BB" w:rsidRPr="00F0692D" w:rsidRDefault="001826BB" w:rsidP="00367DCC">
      <w:pPr>
        <w:pStyle w:val="Heading2"/>
      </w:pPr>
    </w:p>
    <w:p w14:paraId="3C26029D" w14:textId="1BB4568B" w:rsidR="001826BB" w:rsidRPr="00F0692D" w:rsidRDefault="00D14CB8" w:rsidP="00754D50">
      <w:pPr>
        <w:tabs>
          <w:tab w:val="left" w:pos="840"/>
        </w:tabs>
        <w:rPr>
          <w:rFonts w:ascii="Arial" w:hAnsi="Arial" w:cs="Arial"/>
        </w:rPr>
      </w:pPr>
      <w:r w:rsidRPr="00F0692D">
        <w:rPr>
          <w:rFonts w:ascii="Arial" w:hAnsi="Arial" w:cs="Arial"/>
        </w:rPr>
        <w:t>Chair</w:t>
      </w:r>
      <w:r w:rsidR="001826BB" w:rsidRPr="00F0692D">
        <w:rPr>
          <w:rFonts w:ascii="Arial" w:hAnsi="Arial" w:cs="Arial"/>
        </w:rPr>
        <w:t xml:space="preserve"> </w:t>
      </w:r>
      <w:r w:rsidR="00CC4091">
        <w:rPr>
          <w:rFonts w:ascii="Arial" w:hAnsi="Arial" w:cs="Arial"/>
        </w:rPr>
        <w:t>Bill Walter</w:t>
      </w:r>
      <w:r w:rsidR="00370F5B" w:rsidRPr="00F0692D">
        <w:rPr>
          <w:rFonts w:ascii="Arial" w:hAnsi="Arial" w:cs="Arial"/>
        </w:rPr>
        <w:t xml:space="preserve"> greeted members</w:t>
      </w:r>
      <w:r w:rsidR="003D0355">
        <w:rPr>
          <w:rFonts w:ascii="Arial" w:hAnsi="Arial" w:cs="Arial"/>
        </w:rPr>
        <w:t>.</w:t>
      </w:r>
      <w:r w:rsidR="00B4494C" w:rsidRPr="00F0692D">
        <w:rPr>
          <w:rFonts w:ascii="Arial" w:hAnsi="Arial" w:cs="Arial"/>
        </w:rPr>
        <w:t xml:space="preserve">  </w:t>
      </w:r>
    </w:p>
    <w:p w14:paraId="193F2478"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43"/>
        <w:gridCol w:w="2758"/>
        <w:gridCol w:w="2747"/>
      </w:tblGrid>
      <w:tr w:rsidR="001826BB" w:rsidRPr="00F0692D" w14:paraId="1F41C1C4" w14:textId="77777777" w:rsidTr="00A316ED">
        <w:tc>
          <w:tcPr>
            <w:tcW w:w="3756" w:type="dxa"/>
          </w:tcPr>
          <w:p w14:paraId="2666C47F"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370CA15E" w14:textId="7882069D" w:rsidR="00A608F6" w:rsidRDefault="00CC4091" w:rsidP="00B5560E">
            <w:pPr>
              <w:rPr>
                <w:rFonts w:ascii="Arial" w:hAnsi="Arial" w:cs="Arial"/>
                <w:szCs w:val="22"/>
              </w:rPr>
            </w:pPr>
            <w:r>
              <w:rPr>
                <w:rFonts w:ascii="Arial" w:hAnsi="Arial" w:cs="Arial"/>
                <w:szCs w:val="22"/>
              </w:rPr>
              <w:t>Bill Walter, Chair</w:t>
            </w:r>
          </w:p>
          <w:p w14:paraId="63774AC4" w14:textId="77777777" w:rsidR="00C20CC1" w:rsidRDefault="00AE45B0" w:rsidP="00C20CC1">
            <w:pPr>
              <w:rPr>
                <w:rFonts w:ascii="Arial" w:hAnsi="Arial" w:cs="Arial"/>
                <w:szCs w:val="22"/>
              </w:rPr>
            </w:pPr>
            <w:r>
              <w:rPr>
                <w:rFonts w:ascii="Arial" w:hAnsi="Arial" w:cs="Arial"/>
                <w:szCs w:val="22"/>
              </w:rPr>
              <w:t>Drake Erbe</w:t>
            </w:r>
          </w:p>
          <w:p w14:paraId="4D8F061B" w14:textId="77777777" w:rsidR="00AE45B0" w:rsidRPr="00AE45B0" w:rsidRDefault="00AE45B0" w:rsidP="00C20CC1">
            <w:pPr>
              <w:rPr>
                <w:rFonts w:ascii="Arial" w:hAnsi="Arial" w:cs="Arial"/>
                <w:lang w:val="de-DE"/>
              </w:rPr>
            </w:pPr>
            <w:r w:rsidRPr="00AE45B0">
              <w:rPr>
                <w:rFonts w:ascii="Arial" w:hAnsi="Arial" w:cs="Arial"/>
                <w:lang w:val="de-DE"/>
              </w:rPr>
              <w:t>Julie Majurin</w:t>
            </w:r>
          </w:p>
          <w:p w14:paraId="2BA33596" w14:textId="77777777" w:rsidR="00AE45B0" w:rsidRPr="00AE45B0" w:rsidRDefault="00AE45B0" w:rsidP="00C20CC1">
            <w:pPr>
              <w:rPr>
                <w:rFonts w:ascii="Arial" w:hAnsi="Arial" w:cs="Arial"/>
                <w:lang w:val="de-DE"/>
              </w:rPr>
            </w:pPr>
            <w:r w:rsidRPr="00AE45B0">
              <w:rPr>
                <w:rFonts w:ascii="Arial" w:hAnsi="Arial" w:cs="Arial"/>
                <w:lang w:val="de-DE"/>
              </w:rPr>
              <w:t>Karl Peterman</w:t>
            </w:r>
          </w:p>
          <w:p w14:paraId="389427A2" w14:textId="77777777" w:rsidR="00AE45B0" w:rsidRDefault="00AE45B0" w:rsidP="00C20CC1">
            <w:pPr>
              <w:rPr>
                <w:rFonts w:ascii="Arial" w:hAnsi="Arial" w:cs="Arial"/>
                <w:lang w:val="de-DE"/>
              </w:rPr>
            </w:pPr>
            <w:r w:rsidRPr="00AE45B0">
              <w:rPr>
                <w:rFonts w:ascii="Arial" w:hAnsi="Arial" w:cs="Arial"/>
                <w:lang w:val="de-DE"/>
              </w:rPr>
              <w:t>Christopher Seeton</w:t>
            </w:r>
          </w:p>
          <w:p w14:paraId="7A975C0D" w14:textId="3FD038F7" w:rsidR="00AE45B0" w:rsidRPr="00C20CC1" w:rsidRDefault="00AE45B0" w:rsidP="00C20CC1">
            <w:pPr>
              <w:rPr>
                <w:rFonts w:ascii="Arial" w:hAnsi="Arial" w:cs="Arial"/>
                <w:highlight w:val="yellow"/>
                <w:lang w:val="de-DE"/>
              </w:rPr>
            </w:pPr>
          </w:p>
        </w:tc>
        <w:tc>
          <w:tcPr>
            <w:tcW w:w="2916" w:type="dxa"/>
          </w:tcPr>
          <w:p w14:paraId="1BB354D0"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42A87193" w14:textId="3D7C659E" w:rsidR="00AE45B0" w:rsidRPr="00514408" w:rsidRDefault="00514408" w:rsidP="00A316ED">
            <w:pPr>
              <w:tabs>
                <w:tab w:val="left" w:pos="840"/>
              </w:tabs>
              <w:rPr>
                <w:rFonts w:ascii="Arial" w:hAnsi="Arial" w:cs="Arial"/>
              </w:rPr>
            </w:pPr>
            <w:r w:rsidRPr="00514408">
              <w:rPr>
                <w:rFonts w:ascii="Arial" w:hAnsi="Arial" w:cs="Arial"/>
              </w:rPr>
              <w:t>Kelley Cramm</w:t>
            </w:r>
          </w:p>
          <w:p w14:paraId="4ACA2FD6" w14:textId="77777777" w:rsidR="003D3CF2" w:rsidRDefault="003D3CF2" w:rsidP="00A316ED">
            <w:pPr>
              <w:tabs>
                <w:tab w:val="left" w:pos="840"/>
              </w:tabs>
              <w:rPr>
                <w:rFonts w:ascii="Arial" w:hAnsi="Arial" w:cs="Arial"/>
                <w:u w:val="single"/>
              </w:rPr>
            </w:pPr>
          </w:p>
          <w:p w14:paraId="1EEFF2DC" w14:textId="5E8260D8" w:rsidR="00F6571C" w:rsidRDefault="001826BB" w:rsidP="00A316ED">
            <w:pPr>
              <w:tabs>
                <w:tab w:val="left" w:pos="840"/>
              </w:tabs>
              <w:rPr>
                <w:rFonts w:ascii="Arial" w:hAnsi="Arial" w:cs="Arial"/>
                <w:u w:val="single"/>
              </w:rPr>
            </w:pPr>
            <w:r w:rsidRPr="00F0692D">
              <w:rPr>
                <w:rFonts w:ascii="Arial" w:hAnsi="Arial" w:cs="Arial"/>
                <w:u w:val="single"/>
              </w:rPr>
              <w:t>Guests</w:t>
            </w:r>
          </w:p>
          <w:p w14:paraId="58DCF3AE" w14:textId="18BA727E" w:rsidR="003E3BF5" w:rsidRPr="00F0692D" w:rsidRDefault="003E3BF5" w:rsidP="00514408">
            <w:pPr>
              <w:rPr>
                <w:rFonts w:ascii="Arial" w:hAnsi="Arial" w:cs="Arial"/>
              </w:rPr>
            </w:pPr>
          </w:p>
        </w:tc>
        <w:tc>
          <w:tcPr>
            <w:tcW w:w="2916" w:type="dxa"/>
          </w:tcPr>
          <w:p w14:paraId="2F7D351A"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452CCAC5" w14:textId="59CADAA4" w:rsidR="001826BB" w:rsidRDefault="00C51527" w:rsidP="00A316ED">
            <w:pPr>
              <w:tabs>
                <w:tab w:val="left" w:pos="840"/>
              </w:tabs>
              <w:rPr>
                <w:rFonts w:ascii="Arial" w:hAnsi="Arial" w:cs="Arial"/>
                <w:i/>
                <w:iCs/>
              </w:rPr>
            </w:pPr>
            <w:r w:rsidRPr="00F0692D">
              <w:rPr>
                <w:rFonts w:ascii="Arial" w:hAnsi="Arial" w:cs="Arial"/>
              </w:rPr>
              <w:t>Tanisha Meyers-Lisle</w:t>
            </w:r>
            <w:r w:rsidR="001826BB" w:rsidRPr="00F0692D">
              <w:rPr>
                <w:rFonts w:ascii="Arial" w:hAnsi="Arial" w:cs="Arial"/>
              </w:rPr>
              <w:t xml:space="preserve">, </w:t>
            </w:r>
            <w:r w:rsidR="00E65530" w:rsidRPr="00AE45B0">
              <w:rPr>
                <w:rFonts w:ascii="Arial" w:hAnsi="Arial" w:cs="Arial"/>
                <w:i/>
                <w:iCs/>
              </w:rPr>
              <w:t>AMOS</w:t>
            </w:r>
          </w:p>
          <w:p w14:paraId="2E877FE2" w14:textId="77777777" w:rsidR="001826BB" w:rsidRPr="00F0692D" w:rsidRDefault="001826BB" w:rsidP="00514408">
            <w:pPr>
              <w:tabs>
                <w:tab w:val="left" w:pos="840"/>
              </w:tabs>
              <w:rPr>
                <w:rFonts w:ascii="Arial" w:hAnsi="Arial" w:cs="Arial"/>
              </w:rPr>
            </w:pPr>
          </w:p>
        </w:tc>
      </w:tr>
    </w:tbl>
    <w:p w14:paraId="519165D5" w14:textId="77777777" w:rsidR="001826BB" w:rsidRPr="00F0692D" w:rsidRDefault="009C44D8" w:rsidP="00222FDB">
      <w:pPr>
        <w:pStyle w:val="Heading1"/>
      </w:pPr>
      <w:bookmarkStart w:id="6" w:name="_Toc195258846"/>
      <w:bookmarkStart w:id="7" w:name="_Toc65311966"/>
      <w:r w:rsidRPr="00F0692D">
        <w:t>2.</w:t>
      </w:r>
      <w:r w:rsidR="00F21AA2" w:rsidRPr="00F0692D">
        <w:tab/>
      </w:r>
      <w:r w:rsidR="00AB12C8" w:rsidRPr="00F0692D">
        <w:t>Chairman’s Report</w:t>
      </w:r>
      <w:bookmarkEnd w:id="6"/>
    </w:p>
    <w:p w14:paraId="5FB45878" w14:textId="0142D352" w:rsidR="00370F5B" w:rsidRDefault="00D14CB8" w:rsidP="00754D50">
      <w:pPr>
        <w:rPr>
          <w:rFonts w:ascii="Arial" w:hAnsi="Arial" w:cs="Arial"/>
        </w:rPr>
      </w:pPr>
      <w:r>
        <w:rPr>
          <w:rFonts w:ascii="Arial" w:hAnsi="Arial" w:cs="Arial"/>
        </w:rPr>
        <w:t>Chair</w:t>
      </w:r>
      <w:r w:rsidR="00A608F6">
        <w:rPr>
          <w:rFonts w:ascii="Arial" w:hAnsi="Arial" w:cs="Arial"/>
        </w:rPr>
        <w:t xml:space="preserve"> greeted guests and </w:t>
      </w:r>
      <w:r w:rsidR="00514408">
        <w:rPr>
          <w:rFonts w:ascii="Arial" w:hAnsi="Arial" w:cs="Arial"/>
        </w:rPr>
        <w:t xml:space="preserve">read the ASHRAE Value Statement and highlighted the </w:t>
      </w:r>
      <w:r w:rsidR="00A608F6">
        <w:rPr>
          <w:rFonts w:ascii="Arial" w:hAnsi="Arial" w:cs="Arial"/>
        </w:rPr>
        <w:t>ASHRAE Code of Ethics</w:t>
      </w:r>
      <w:r w:rsidR="00AC62E4">
        <w:rPr>
          <w:rFonts w:ascii="Arial" w:hAnsi="Arial" w:cs="Arial"/>
        </w:rPr>
        <w:t xml:space="preserve">, Anti-Trust </w:t>
      </w:r>
      <w:r w:rsidR="00F04EFE">
        <w:rPr>
          <w:rFonts w:ascii="Arial" w:hAnsi="Arial" w:cs="Arial"/>
        </w:rPr>
        <w:t>Guidelines,</w:t>
      </w:r>
      <w:r w:rsidR="00AC62E4">
        <w:rPr>
          <w:rFonts w:ascii="Arial" w:hAnsi="Arial" w:cs="Arial"/>
        </w:rPr>
        <w:t xml:space="preserve">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sidR="00A608F6">
        <w:rPr>
          <w:rFonts w:ascii="Arial" w:hAnsi="Arial" w:cs="Arial"/>
        </w:rPr>
        <w:t xml:space="preserve"> </w:t>
      </w:r>
    </w:p>
    <w:p w14:paraId="02D1C776" w14:textId="77777777" w:rsidR="00C20CC1" w:rsidRDefault="00C20CC1" w:rsidP="00754D50">
      <w:pPr>
        <w:rPr>
          <w:rFonts w:ascii="Arial" w:hAnsi="Arial" w:cs="Arial"/>
        </w:rPr>
      </w:pPr>
    </w:p>
    <w:p w14:paraId="24B2D18E" w14:textId="77777777" w:rsidR="001826BB" w:rsidRPr="00F0692D" w:rsidRDefault="009C44D8" w:rsidP="00222FDB">
      <w:pPr>
        <w:pStyle w:val="Heading1"/>
      </w:pPr>
      <w:bookmarkStart w:id="8" w:name="_Toc195258847"/>
      <w:bookmarkStart w:id="9" w:name="StaffRpt1"/>
      <w:r w:rsidRPr="00F0692D">
        <w:t>3.</w:t>
      </w:r>
      <w:r w:rsidR="00F21AA2" w:rsidRPr="00F0692D">
        <w:tab/>
      </w:r>
      <w:r w:rsidR="00CF1D30" w:rsidRPr="00F0692D">
        <w:t>Staff Report</w:t>
      </w:r>
      <w:bookmarkEnd w:id="8"/>
    </w:p>
    <w:bookmarkEnd w:id="9"/>
    <w:p w14:paraId="49D48C03" w14:textId="47F093AB" w:rsidR="00A54576" w:rsidRDefault="00514408" w:rsidP="00C20CC1">
      <w:pPr>
        <w:tabs>
          <w:tab w:val="left" w:pos="840"/>
        </w:tabs>
        <w:rPr>
          <w:rFonts w:ascii="Arial" w:hAnsi="Arial" w:cs="Arial"/>
          <w:iCs/>
          <w:szCs w:val="22"/>
        </w:rPr>
      </w:pPr>
      <w:r>
        <w:rPr>
          <w:rFonts w:ascii="Arial" w:hAnsi="Arial" w:cs="Arial"/>
          <w:szCs w:val="22"/>
        </w:rPr>
        <w:t xml:space="preserve">Staff updated the committee about the 2025 ANSI audit. A call will </w:t>
      </w:r>
      <w:r w:rsidR="007B1104">
        <w:rPr>
          <w:rFonts w:ascii="Arial" w:hAnsi="Arial" w:cs="Arial"/>
          <w:szCs w:val="22"/>
        </w:rPr>
        <w:t>be held on April 16, 2025 with Staff and ANSI auditors to review findings and recommendations.</w:t>
      </w:r>
    </w:p>
    <w:p w14:paraId="4F5375A5" w14:textId="77777777" w:rsidR="00C20CC1" w:rsidRPr="006A68D4" w:rsidRDefault="00C20CC1" w:rsidP="00C20CC1">
      <w:pPr>
        <w:tabs>
          <w:tab w:val="left" w:pos="840"/>
        </w:tabs>
        <w:rPr>
          <w:rFonts w:ascii="Arial" w:hAnsi="Arial" w:cs="Arial"/>
          <w:iCs/>
        </w:rPr>
      </w:pPr>
    </w:p>
    <w:p w14:paraId="7A0C31EB" w14:textId="77777777" w:rsidR="001826BB" w:rsidRPr="00F0692D" w:rsidRDefault="009C44D8" w:rsidP="00222FDB">
      <w:pPr>
        <w:pStyle w:val="Heading1"/>
      </w:pPr>
      <w:bookmarkStart w:id="10" w:name="_Toc140539911"/>
      <w:bookmarkStart w:id="11" w:name="_Toc195258848"/>
      <w:bookmarkStart w:id="12" w:name="AppofMinutes"/>
      <w:bookmarkEnd w:id="7"/>
      <w:r w:rsidRPr="00F0692D">
        <w:t>4.</w:t>
      </w:r>
      <w:r w:rsidR="00F21AA2" w:rsidRPr="00F0692D">
        <w:tab/>
      </w:r>
      <w:bookmarkEnd w:id="10"/>
      <w:r w:rsidR="00E7587D" w:rsidRPr="00F0692D">
        <w:t>Approval of Minutes</w:t>
      </w:r>
      <w:bookmarkEnd w:id="11"/>
    </w:p>
    <w:bookmarkEnd w:id="12"/>
    <w:p w14:paraId="60AF6A05" w14:textId="52A370A1" w:rsidR="00E7587D" w:rsidRDefault="007B1104" w:rsidP="00E7587D">
      <w:pPr>
        <w:tabs>
          <w:tab w:val="left" w:pos="840"/>
        </w:tabs>
        <w:rPr>
          <w:rFonts w:ascii="Arial" w:hAnsi="Arial" w:cs="Arial"/>
        </w:rPr>
      </w:pPr>
      <w:r>
        <w:rPr>
          <w:rFonts w:ascii="Arial" w:hAnsi="Arial" w:cs="Arial"/>
        </w:rPr>
        <w:t>Winter meeting minutes were approved via OSR.</w:t>
      </w:r>
    </w:p>
    <w:p w14:paraId="79E792BA" w14:textId="77777777" w:rsidR="009726BD" w:rsidRPr="00F0692D" w:rsidRDefault="009726BD" w:rsidP="009726BD">
      <w:pPr>
        <w:rPr>
          <w:rFonts w:ascii="Arial" w:hAnsi="Arial" w:cs="Arial"/>
        </w:rPr>
      </w:pPr>
    </w:p>
    <w:p w14:paraId="43F4E9EC" w14:textId="77777777" w:rsidR="001826BB" w:rsidRPr="00F0692D" w:rsidRDefault="00F21AA2" w:rsidP="00222FDB">
      <w:pPr>
        <w:pStyle w:val="Heading1"/>
      </w:pPr>
      <w:bookmarkStart w:id="13" w:name="_Planning-New_Projects"/>
      <w:bookmarkStart w:id="14" w:name="_Toc195258849"/>
      <w:bookmarkEnd w:id="13"/>
      <w:r w:rsidRPr="00F0692D">
        <w:t>5.</w:t>
      </w:r>
      <w:r w:rsidRPr="00F0692D">
        <w:tab/>
      </w:r>
      <w:r w:rsidR="00117AA3" w:rsidRPr="00F0692D">
        <w:t>Review of Action Items/Unfinished Business</w:t>
      </w:r>
      <w:bookmarkEnd w:id="14"/>
    </w:p>
    <w:p w14:paraId="25BEE26B"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44BCDDE9" w14:textId="4D14D76A" w:rsidR="004C29BD" w:rsidRPr="004C29BD" w:rsidRDefault="004C29BD" w:rsidP="004C29BD">
      <w:pPr>
        <w:ind w:left="720" w:right="-450"/>
        <w:rPr>
          <w:rFonts w:ascii="Arial" w:hAnsi="Arial" w:cs="Arial"/>
          <w:bCs/>
          <w:szCs w:val="22"/>
        </w:rPr>
      </w:pPr>
      <w:r w:rsidRPr="004C29BD">
        <w:rPr>
          <w:rFonts w:ascii="Arial" w:hAnsi="Arial" w:cs="Arial"/>
          <w:bCs/>
          <w:szCs w:val="22"/>
        </w:rPr>
        <w:t>A list of action items was presented to members for review. An update of the action items is presented on page 2. PPIS members will continue to review their assigned action item(s).</w:t>
      </w:r>
      <w:r w:rsidR="007B1104">
        <w:rPr>
          <w:rFonts w:ascii="Arial" w:hAnsi="Arial" w:cs="Arial"/>
          <w:bCs/>
          <w:szCs w:val="22"/>
        </w:rPr>
        <w:t xml:space="preserve"> </w:t>
      </w:r>
      <w:r w:rsidR="007B1104" w:rsidRPr="007B1104">
        <w:rPr>
          <w:rFonts w:ascii="Arial" w:hAnsi="Arial" w:cs="Arial"/>
          <w:b/>
          <w:szCs w:val="22"/>
        </w:rPr>
        <w:t>NO ACTION ITEMS PRESENTED.</w:t>
      </w:r>
    </w:p>
    <w:p w14:paraId="2700FAFD" w14:textId="49B127A0" w:rsidR="005E29D4" w:rsidRDefault="005E29D4" w:rsidP="004C29BD">
      <w:pPr>
        <w:ind w:left="720" w:right="-450"/>
        <w:rPr>
          <w:rFonts w:ascii="Arial" w:hAnsi="Arial" w:cs="Arial"/>
          <w:bCs/>
          <w:szCs w:val="22"/>
        </w:rPr>
      </w:pPr>
    </w:p>
    <w:p w14:paraId="69A8DD49" w14:textId="77777777" w:rsidR="008C1A07" w:rsidRPr="00E37C04" w:rsidRDefault="008C1A07" w:rsidP="000A41D5">
      <w:pPr>
        <w:ind w:left="720" w:right="-450"/>
        <w:rPr>
          <w:rFonts w:ascii="Arial" w:hAnsi="Arial" w:cs="Arial"/>
          <w:bCs/>
          <w:szCs w:val="22"/>
        </w:rPr>
      </w:pPr>
    </w:p>
    <w:p w14:paraId="61A3D249" w14:textId="62A22E12" w:rsidR="002C1492" w:rsidRPr="00B37F3D" w:rsidRDefault="00E46C8A" w:rsidP="00B37F3D">
      <w:pPr>
        <w:pStyle w:val="Heading1"/>
      </w:pPr>
      <w:bookmarkStart w:id="15" w:name="_7.__"/>
      <w:bookmarkStart w:id="16" w:name="_6._Planning_–"/>
      <w:bookmarkStart w:id="17" w:name="_Toc195258850"/>
      <w:bookmarkEnd w:id="15"/>
      <w:bookmarkEnd w:id="16"/>
      <w:r w:rsidRPr="00F0692D">
        <w:t>6</w:t>
      </w:r>
      <w:r w:rsidR="00244C05" w:rsidRPr="00F0692D">
        <w:t>.</w:t>
      </w:r>
      <w:r w:rsidR="00244C05" w:rsidRPr="00F0692D">
        <w:tab/>
      </w:r>
      <w:r w:rsidR="00CD30CF" w:rsidRPr="00F0692D">
        <w:t>Planning – New Projects</w:t>
      </w:r>
      <w:bookmarkEnd w:id="17"/>
    </w:p>
    <w:p w14:paraId="4DD7D334" w14:textId="034B8AD2" w:rsidR="00CF1C1D" w:rsidRPr="00CF1C1D" w:rsidRDefault="00B251A3" w:rsidP="00CF1C1D">
      <w:pPr>
        <w:ind w:left="720"/>
        <w:rPr>
          <w:rFonts w:ascii="Arial" w:hAnsi="Arial" w:cs="Arial"/>
          <w:bCs/>
          <w:szCs w:val="22"/>
        </w:rPr>
      </w:pPr>
      <w:bookmarkStart w:id="18" w:name="_Hlk30671750"/>
      <w:r>
        <w:rPr>
          <w:rFonts w:ascii="Arial" w:hAnsi="Arial" w:cs="Arial"/>
          <w:bCs/>
          <w:szCs w:val="22"/>
        </w:rPr>
        <w:t>None.</w:t>
      </w:r>
    </w:p>
    <w:p w14:paraId="236738FE" w14:textId="77777777" w:rsidR="00CF1C1D" w:rsidRDefault="00CF1C1D" w:rsidP="00CF1C1D">
      <w:pPr>
        <w:ind w:left="720"/>
        <w:rPr>
          <w:rFonts w:ascii="Arial" w:hAnsi="Arial" w:cs="Arial"/>
          <w:bCs/>
          <w:szCs w:val="22"/>
        </w:rPr>
      </w:pPr>
    </w:p>
    <w:p w14:paraId="54C40C9B" w14:textId="77777777" w:rsidR="00CF1C1D" w:rsidRPr="00CF1C1D" w:rsidRDefault="00CF1C1D" w:rsidP="00CF1C1D">
      <w:pPr>
        <w:ind w:left="1080"/>
        <w:rPr>
          <w:rFonts w:ascii="Arial" w:hAnsi="Arial" w:cs="Arial"/>
          <w:bCs/>
          <w:szCs w:val="22"/>
        </w:rPr>
      </w:pPr>
    </w:p>
    <w:p w14:paraId="4472D2EB" w14:textId="77777777" w:rsidR="00E46C8A" w:rsidRPr="00F0692D" w:rsidRDefault="00A652EA" w:rsidP="00222FDB">
      <w:pPr>
        <w:pStyle w:val="Heading1"/>
      </w:pPr>
      <w:bookmarkStart w:id="19" w:name="_Toc195258851"/>
      <w:bookmarkEnd w:id="18"/>
      <w:r>
        <w:t>7.</w:t>
      </w:r>
      <w:r>
        <w:tab/>
        <w:t>Policy</w:t>
      </w:r>
      <w:r w:rsidR="00E46C8A" w:rsidRPr="00F0692D">
        <w:t xml:space="preserve"> – Procedural Changes</w:t>
      </w:r>
      <w:bookmarkEnd w:id="19"/>
      <w:r w:rsidR="00E46C8A" w:rsidRPr="00F0692D">
        <w:tab/>
      </w:r>
      <w:r w:rsidR="00A321EF" w:rsidRPr="00F0692D">
        <w:tab/>
      </w:r>
    </w:p>
    <w:p w14:paraId="041258E4" w14:textId="3021B3E9" w:rsidR="00207AA5" w:rsidRDefault="00207AA5" w:rsidP="002E553F">
      <w:pPr>
        <w:ind w:left="720" w:hanging="720"/>
        <w:rPr>
          <w:rFonts w:ascii="Arial" w:hAnsi="Arial" w:cs="Arial"/>
          <w:szCs w:val="22"/>
        </w:rPr>
      </w:pPr>
      <w:r>
        <w:rPr>
          <w:rFonts w:ascii="Arial" w:hAnsi="Arial" w:cs="Arial"/>
          <w:szCs w:val="22"/>
        </w:rPr>
        <w:t xml:space="preserve">It was moved by </w:t>
      </w:r>
      <w:r w:rsidR="007B1104">
        <w:rPr>
          <w:rFonts w:ascii="Arial" w:hAnsi="Arial" w:cs="Arial"/>
          <w:szCs w:val="22"/>
        </w:rPr>
        <w:t>Drake Erbe</w:t>
      </w:r>
      <w:r w:rsidR="00C20CC1">
        <w:rPr>
          <w:rFonts w:ascii="Arial" w:hAnsi="Arial" w:cs="Arial"/>
          <w:szCs w:val="22"/>
        </w:rPr>
        <w:t xml:space="preserve"> and seconded by </w:t>
      </w:r>
      <w:r w:rsidR="007B1104">
        <w:rPr>
          <w:rFonts w:ascii="Arial" w:hAnsi="Arial" w:cs="Arial"/>
          <w:szCs w:val="22"/>
        </w:rPr>
        <w:t>Julie Majurin</w:t>
      </w:r>
      <w:r w:rsidR="00C20CC1">
        <w:rPr>
          <w:rFonts w:ascii="Arial" w:hAnsi="Arial" w:cs="Arial"/>
          <w:szCs w:val="22"/>
        </w:rPr>
        <w:t xml:space="preserve"> that</w:t>
      </w:r>
      <w:r>
        <w:rPr>
          <w:rFonts w:ascii="Arial" w:hAnsi="Arial" w:cs="Arial"/>
          <w:szCs w:val="22"/>
        </w:rPr>
        <w:t>:</w:t>
      </w:r>
    </w:p>
    <w:p w14:paraId="4EE8DC4C" w14:textId="77777777" w:rsidR="00207AA5" w:rsidRPr="00CF1C1D" w:rsidRDefault="00207AA5" w:rsidP="002E553F">
      <w:pPr>
        <w:ind w:left="720" w:hanging="720"/>
        <w:rPr>
          <w:rFonts w:ascii="Arial" w:hAnsi="Arial" w:cs="Arial"/>
          <w:b/>
          <w:bCs/>
          <w:szCs w:val="22"/>
        </w:rPr>
      </w:pPr>
    </w:p>
    <w:p w14:paraId="4368C085" w14:textId="40E835B0" w:rsidR="007B1104" w:rsidRPr="007B1104" w:rsidRDefault="007B1104" w:rsidP="007B1104">
      <w:pPr>
        <w:numPr>
          <w:ilvl w:val="0"/>
          <w:numId w:val="45"/>
        </w:numPr>
        <w:ind w:hanging="720"/>
        <w:rPr>
          <w:rFonts w:ascii="Arial" w:hAnsi="Arial" w:cs="Arial"/>
          <w:bCs/>
          <w:szCs w:val="22"/>
        </w:rPr>
      </w:pPr>
      <w:r w:rsidRPr="007B1104">
        <w:rPr>
          <w:rFonts w:ascii="Arial" w:hAnsi="Arial" w:cs="Arial"/>
          <w:szCs w:val="22"/>
        </w:rPr>
        <w:lastRenderedPageBreak/>
        <w:t>T</w:t>
      </w:r>
      <w:r w:rsidRPr="007B1104">
        <w:rPr>
          <w:rFonts w:ascii="Arial" w:hAnsi="Arial" w:cs="Arial"/>
          <w:bCs/>
          <w:szCs w:val="22"/>
        </w:rPr>
        <w:t xml:space="preserve">hat the Procedures for ASHRAE Standards Action (PASA) </w:t>
      </w:r>
      <w:r w:rsidRPr="007B1104">
        <w:rPr>
          <w:rFonts w:ascii="Arial" w:hAnsi="Arial" w:cs="Arial"/>
          <w:bCs/>
          <w:i/>
          <w:iCs/>
          <w:szCs w:val="22"/>
        </w:rPr>
        <w:t>Definitions,</w:t>
      </w:r>
      <w:r w:rsidRPr="007B1104">
        <w:rPr>
          <w:rFonts w:ascii="Arial" w:hAnsi="Arial" w:cs="Arial"/>
          <w:bCs/>
          <w:szCs w:val="22"/>
        </w:rPr>
        <w:t xml:space="preserve"> be approved as shown below:</w:t>
      </w:r>
    </w:p>
    <w:p w14:paraId="24AE8FF3" w14:textId="77777777" w:rsidR="007B1104" w:rsidRPr="007B1104" w:rsidRDefault="007B1104" w:rsidP="007B1104">
      <w:pPr>
        <w:ind w:left="-360"/>
        <w:rPr>
          <w:rFonts w:ascii="Arial" w:hAnsi="Arial" w:cs="Arial"/>
          <w:b/>
          <w:szCs w:val="22"/>
        </w:rPr>
      </w:pPr>
    </w:p>
    <w:p w14:paraId="57D52AC1" w14:textId="77777777" w:rsidR="007B1104" w:rsidRPr="007B1104" w:rsidRDefault="007B1104" w:rsidP="007B1104">
      <w:pPr>
        <w:ind w:left="720"/>
        <w:rPr>
          <w:rFonts w:ascii="Arial" w:hAnsi="Arial" w:cs="Arial"/>
          <w:bCs/>
          <w:szCs w:val="22"/>
        </w:rPr>
      </w:pPr>
      <w:r w:rsidRPr="007B1104">
        <w:rPr>
          <w:rFonts w:ascii="Arial" w:hAnsi="Arial" w:cs="Arial"/>
          <w:b/>
          <w:szCs w:val="22"/>
        </w:rPr>
        <w:t>User:</w:t>
      </w:r>
      <w:r w:rsidRPr="007B1104">
        <w:rPr>
          <w:rFonts w:ascii="Arial" w:hAnsi="Arial" w:cs="Arial"/>
          <w:bCs/>
          <w:szCs w:val="22"/>
        </w:rPr>
        <w:t xml:space="preserve"> A member who represents the interest of those that purchase or use materials, products, systems, or services </w:t>
      </w:r>
      <w:r w:rsidRPr="007B1104">
        <w:rPr>
          <w:rFonts w:ascii="Arial" w:hAnsi="Arial" w:cs="Arial"/>
          <w:bCs/>
          <w:strike/>
          <w:szCs w:val="22"/>
        </w:rPr>
        <w:t>other than for household use</w:t>
      </w:r>
      <w:r w:rsidRPr="007B1104">
        <w:rPr>
          <w:rFonts w:ascii="Arial" w:hAnsi="Arial" w:cs="Arial"/>
          <w:bCs/>
          <w:szCs w:val="22"/>
        </w:rPr>
        <w:t xml:space="preserve"> covered in the project scope.</w:t>
      </w:r>
    </w:p>
    <w:p w14:paraId="27D600E9" w14:textId="77777777" w:rsidR="007B1104" w:rsidRPr="007B1104" w:rsidRDefault="007B1104" w:rsidP="007B1104">
      <w:pPr>
        <w:ind w:left="720"/>
        <w:rPr>
          <w:rFonts w:ascii="Arial" w:hAnsi="Arial" w:cs="Arial"/>
          <w:bCs/>
          <w:szCs w:val="22"/>
        </w:rPr>
      </w:pPr>
    </w:p>
    <w:p w14:paraId="57EDB978" w14:textId="77777777" w:rsidR="007B1104" w:rsidRPr="007B1104" w:rsidRDefault="007B1104" w:rsidP="007B1104">
      <w:pPr>
        <w:ind w:left="720"/>
        <w:rPr>
          <w:rFonts w:ascii="Arial" w:hAnsi="Arial" w:cs="Arial"/>
          <w:bCs/>
          <w:szCs w:val="22"/>
        </w:rPr>
      </w:pPr>
      <w:r w:rsidRPr="007B1104">
        <w:rPr>
          <w:rFonts w:ascii="Arial" w:hAnsi="Arial" w:cs="Arial"/>
          <w:b/>
          <w:szCs w:val="22"/>
        </w:rPr>
        <w:t>BACKGROUND:</w:t>
      </w:r>
      <w:r w:rsidRPr="007B1104">
        <w:rPr>
          <w:rFonts w:ascii="Arial" w:hAnsi="Arial" w:cs="Arial"/>
          <w:bCs/>
          <w:szCs w:val="22"/>
        </w:rPr>
        <w:t xml:space="preserve"> This recommendation clarifies the definition of User.</w:t>
      </w:r>
    </w:p>
    <w:p w14:paraId="55F10DBB" w14:textId="77777777" w:rsidR="007B1104" w:rsidRPr="007B1104" w:rsidRDefault="007B1104" w:rsidP="007B1104">
      <w:pPr>
        <w:ind w:left="720"/>
        <w:rPr>
          <w:rFonts w:ascii="Arial" w:hAnsi="Arial" w:cs="Arial"/>
          <w:bCs/>
          <w:szCs w:val="22"/>
        </w:rPr>
      </w:pPr>
    </w:p>
    <w:p w14:paraId="5C2A3D78" w14:textId="776C4474" w:rsidR="00CF1BD0" w:rsidRDefault="00C76F4E" w:rsidP="00C76F4E">
      <w:pPr>
        <w:ind w:left="720" w:hanging="720"/>
        <w:rPr>
          <w:rFonts w:ascii="Arial" w:hAnsi="Arial" w:cs="Arial"/>
          <w:bCs/>
          <w:szCs w:val="22"/>
        </w:rPr>
      </w:pPr>
      <w:r w:rsidRPr="007B1104">
        <w:rPr>
          <w:rFonts w:ascii="Arial" w:hAnsi="Arial" w:cs="Arial"/>
          <w:b/>
          <w:szCs w:val="22"/>
        </w:rPr>
        <w:tab/>
      </w:r>
      <w:r w:rsidR="006C6021" w:rsidRPr="007B1104">
        <w:rPr>
          <w:rFonts w:ascii="Arial" w:hAnsi="Arial" w:cs="Arial"/>
          <w:b/>
          <w:szCs w:val="22"/>
        </w:rPr>
        <w:t>MOTION PASSED</w:t>
      </w:r>
      <w:r w:rsidRPr="007B1104">
        <w:rPr>
          <w:rFonts w:ascii="Arial" w:hAnsi="Arial" w:cs="Arial"/>
          <w:b/>
          <w:szCs w:val="22"/>
        </w:rPr>
        <w:t>:</w:t>
      </w:r>
      <w:r w:rsidR="00C20CC1" w:rsidRPr="007B1104">
        <w:rPr>
          <w:rFonts w:ascii="Arial" w:hAnsi="Arial" w:cs="Arial"/>
          <w:b/>
          <w:szCs w:val="22"/>
        </w:rPr>
        <w:t xml:space="preserve"> </w:t>
      </w:r>
      <w:r w:rsidR="007B1104">
        <w:rPr>
          <w:rFonts w:ascii="Arial" w:hAnsi="Arial" w:cs="Arial"/>
          <w:bCs/>
          <w:szCs w:val="22"/>
        </w:rPr>
        <w:t>4</w:t>
      </w:r>
      <w:r w:rsidRPr="007B1104">
        <w:rPr>
          <w:rFonts w:ascii="Arial" w:hAnsi="Arial" w:cs="Arial"/>
          <w:bCs/>
          <w:szCs w:val="22"/>
        </w:rPr>
        <w:t>-0-</w:t>
      </w:r>
      <w:r w:rsidR="007B1104">
        <w:rPr>
          <w:rFonts w:ascii="Arial" w:hAnsi="Arial" w:cs="Arial"/>
          <w:bCs/>
          <w:szCs w:val="22"/>
        </w:rPr>
        <w:t>1</w:t>
      </w:r>
    </w:p>
    <w:p w14:paraId="660D3DE7" w14:textId="5EFCD282" w:rsidR="007B1104" w:rsidRPr="007B1104" w:rsidRDefault="007B1104" w:rsidP="00C76F4E">
      <w:pPr>
        <w:ind w:left="720" w:hanging="720"/>
        <w:rPr>
          <w:rFonts w:ascii="Arial" w:hAnsi="Arial" w:cs="Arial"/>
          <w:bCs/>
          <w:i/>
          <w:iCs/>
          <w:szCs w:val="22"/>
        </w:rPr>
      </w:pPr>
      <w:r>
        <w:rPr>
          <w:rFonts w:ascii="Arial" w:hAnsi="Arial" w:cs="Arial"/>
          <w:b/>
          <w:szCs w:val="22"/>
        </w:rPr>
        <w:tab/>
      </w:r>
      <w:r w:rsidRPr="007B1104">
        <w:rPr>
          <w:rFonts w:ascii="Arial" w:hAnsi="Arial" w:cs="Arial"/>
          <w:bCs/>
          <w:i/>
          <w:iCs/>
          <w:szCs w:val="22"/>
        </w:rPr>
        <w:t xml:space="preserve">Chair abstains. </w:t>
      </w:r>
    </w:p>
    <w:p w14:paraId="49D4853E" w14:textId="77777777" w:rsidR="003D3CF2" w:rsidRDefault="003D3CF2" w:rsidP="00C76F4E">
      <w:pPr>
        <w:ind w:left="720" w:hanging="720"/>
        <w:rPr>
          <w:rFonts w:ascii="Arial" w:hAnsi="Arial" w:cs="Arial"/>
          <w:bCs/>
          <w:szCs w:val="22"/>
        </w:rPr>
      </w:pPr>
    </w:p>
    <w:p w14:paraId="14E0E9AB" w14:textId="77777777" w:rsidR="00917875" w:rsidRPr="00312FAE" w:rsidRDefault="00917875" w:rsidP="00312FAE">
      <w:pPr>
        <w:tabs>
          <w:tab w:val="left" w:pos="720"/>
        </w:tabs>
        <w:rPr>
          <w:rFonts w:ascii="Arial" w:hAnsi="Arial" w:cs="Arial"/>
          <w:bCs/>
          <w:color w:val="0000FF"/>
          <w:szCs w:val="22"/>
        </w:rPr>
      </w:pPr>
    </w:p>
    <w:p w14:paraId="6AB1BB2D" w14:textId="77777777" w:rsidR="00E46C8A" w:rsidRPr="00F0692D" w:rsidRDefault="00E46C8A" w:rsidP="00222FDB">
      <w:pPr>
        <w:pStyle w:val="Heading1"/>
      </w:pPr>
      <w:bookmarkStart w:id="20" w:name="_APPENDIX_Q_–Approval"/>
      <w:bookmarkStart w:id="21" w:name="_Toc195258852"/>
      <w:bookmarkEnd w:id="20"/>
      <w:r w:rsidRPr="00F0692D">
        <w:t>8.</w:t>
      </w:r>
      <w:r w:rsidRPr="00F0692D">
        <w:tab/>
        <w:t>Interpretations</w:t>
      </w:r>
      <w:bookmarkEnd w:id="21"/>
    </w:p>
    <w:p w14:paraId="4AC17CF0" w14:textId="7183299A" w:rsidR="000A3547" w:rsidRPr="00FB1DE2" w:rsidRDefault="00453C4B" w:rsidP="00003C81">
      <w:pPr>
        <w:tabs>
          <w:tab w:val="left" w:pos="0"/>
        </w:tabs>
        <w:ind w:left="720" w:hanging="630"/>
        <w:rPr>
          <w:rFonts w:ascii="Arial" w:hAnsi="Arial" w:cs="Arial"/>
        </w:rPr>
      </w:pPr>
      <w:r>
        <w:rPr>
          <w:rFonts w:ascii="Arial" w:hAnsi="Arial" w:cs="Arial"/>
        </w:rPr>
        <w:tab/>
      </w:r>
      <w:r w:rsidR="00003C81">
        <w:rPr>
          <w:rFonts w:ascii="Arial" w:hAnsi="Arial" w:cs="Arial"/>
        </w:rPr>
        <w:t>None.</w:t>
      </w:r>
    </w:p>
    <w:p w14:paraId="5F22E2A7" w14:textId="77777777" w:rsidR="007D2175" w:rsidRPr="007D2175" w:rsidRDefault="007D2175" w:rsidP="006979CF">
      <w:pPr>
        <w:tabs>
          <w:tab w:val="left" w:pos="0"/>
        </w:tabs>
        <w:ind w:left="720" w:hanging="630"/>
        <w:rPr>
          <w:rFonts w:ascii="Arial" w:hAnsi="Arial" w:cs="Arial"/>
          <w:szCs w:val="22"/>
        </w:rPr>
      </w:pPr>
    </w:p>
    <w:p w14:paraId="2D84A3AB" w14:textId="15CB718B" w:rsidR="003A49A6" w:rsidRDefault="00E46C8A" w:rsidP="00222FDB">
      <w:pPr>
        <w:pStyle w:val="Heading1"/>
      </w:pPr>
      <w:bookmarkStart w:id="22" w:name="_Toc195258853"/>
      <w:r w:rsidRPr="00F0692D">
        <w:t>9.</w:t>
      </w:r>
      <w:r w:rsidRPr="00F0692D">
        <w:tab/>
      </w:r>
      <w:bookmarkStart w:id="23" w:name="newbusiness"/>
      <w:r w:rsidR="007B1104">
        <w:t>Old</w:t>
      </w:r>
      <w:r w:rsidRPr="00F0692D">
        <w:t xml:space="preserve"> Business</w:t>
      </w:r>
      <w:bookmarkEnd w:id="23"/>
      <w:bookmarkEnd w:id="22"/>
    </w:p>
    <w:p w14:paraId="4959B2CF" w14:textId="736B48B7" w:rsidR="00E65530" w:rsidRDefault="007B1104" w:rsidP="007B1104">
      <w:pPr>
        <w:ind w:left="720" w:hanging="720"/>
        <w:rPr>
          <w:rFonts w:ascii="Arial" w:hAnsi="Arial" w:cs="Arial"/>
        </w:rPr>
      </w:pPr>
      <w:r>
        <w:rPr>
          <w:rFonts w:ascii="Arial" w:hAnsi="Arial" w:cs="Arial"/>
        </w:rPr>
        <w:t xml:space="preserve">1. </w:t>
      </w:r>
      <w:r>
        <w:rPr>
          <w:rFonts w:ascii="Arial" w:hAnsi="Arial" w:cs="Arial"/>
        </w:rPr>
        <w:tab/>
      </w:r>
      <w:r w:rsidRPr="007B1104">
        <w:rPr>
          <w:rFonts w:ascii="Arial" w:hAnsi="Arial" w:cs="Arial"/>
        </w:rPr>
        <w:t xml:space="preserve">A request was received from SSPC 169 for IBPSA to cosponsor ANSI/ASHRAE Standard 169-2021, </w:t>
      </w:r>
      <w:r w:rsidRPr="007B1104">
        <w:rPr>
          <w:rFonts w:ascii="Arial" w:hAnsi="Arial" w:cs="Arial"/>
          <w:i/>
          <w:iCs/>
        </w:rPr>
        <w:t>Climatic Data for Building Design Standards.</w:t>
      </w:r>
      <w:r w:rsidRPr="007B1104">
        <w:rPr>
          <w:rFonts w:ascii="Arial" w:hAnsi="Arial" w:cs="Arial"/>
        </w:rPr>
        <w:t xml:space="preserve"> PPIS questions the value of this cosponsorship to ASHRAE. It appears this request may be better aligned with ANSI/ASHRAE Standard 209-2018, </w:t>
      </w:r>
      <w:r w:rsidRPr="007B1104">
        <w:rPr>
          <w:rFonts w:ascii="Arial" w:hAnsi="Arial" w:cs="Arial"/>
          <w:i/>
          <w:iCs/>
        </w:rPr>
        <w:t>Energy Simulation Aided Design for Buildings Except Low-Rise Residential Buildings</w:t>
      </w:r>
      <w:r w:rsidRPr="007B1104">
        <w:rPr>
          <w:rFonts w:ascii="Arial" w:hAnsi="Arial" w:cs="Arial"/>
        </w:rPr>
        <w:t>. Staff contacted the Chair of Standard 169 and asked for additional background/rationale information to support their request. A response was received but PPIS has requested staff to provide a list of pros and cons of cosponsorship.</w:t>
      </w:r>
    </w:p>
    <w:p w14:paraId="305573F9" w14:textId="77777777" w:rsidR="007B1104" w:rsidRDefault="007B1104" w:rsidP="007B1104">
      <w:pPr>
        <w:ind w:left="720" w:hanging="720"/>
        <w:rPr>
          <w:rFonts w:ascii="Arial" w:hAnsi="Arial" w:cs="Arial"/>
        </w:rPr>
      </w:pPr>
    </w:p>
    <w:p w14:paraId="0B3BDEE9" w14:textId="6E562129" w:rsidR="007B1104" w:rsidRPr="007B1104" w:rsidRDefault="007B1104" w:rsidP="007B1104">
      <w:pPr>
        <w:ind w:left="720" w:hanging="720"/>
        <w:rPr>
          <w:rFonts w:ascii="Arial" w:hAnsi="Arial" w:cs="Arial"/>
        </w:rPr>
      </w:pPr>
      <w:r>
        <w:rPr>
          <w:rFonts w:ascii="Arial" w:hAnsi="Arial" w:cs="Arial"/>
        </w:rPr>
        <w:t>2.</w:t>
      </w:r>
      <w:r>
        <w:rPr>
          <w:rFonts w:ascii="Arial" w:hAnsi="Arial" w:cs="Arial"/>
        </w:rPr>
        <w:tab/>
      </w:r>
      <w:r w:rsidRPr="007B1104">
        <w:rPr>
          <w:rFonts w:ascii="Arial" w:hAnsi="Arial" w:cs="Arial"/>
        </w:rPr>
        <w:t xml:space="preserve">PPIS discussed the idea of developing a definition </w:t>
      </w:r>
      <w:r w:rsidR="00D14CB8" w:rsidRPr="007B1104">
        <w:rPr>
          <w:rFonts w:ascii="Arial" w:hAnsi="Arial" w:cs="Arial"/>
        </w:rPr>
        <w:t>of</w:t>
      </w:r>
      <w:r w:rsidRPr="007B1104">
        <w:rPr>
          <w:rFonts w:ascii="Arial" w:hAnsi="Arial" w:cs="Arial"/>
        </w:rPr>
        <w:t xml:space="preserve"> safety standards. Should safety and/or risk management be included in the definition? ANSI defines a Safety Standard as “If a SDO has “Safety” in the title and/or scope it is considered by the ExSC as a safety or safety related standard.  Otherwise, we let the SDO decide on that.” An action item was assigned to Karl Peterman to review other Standards Development Organizations (SDO) rules/definitions as it relates to their safety standards. Karl has contacted ASTM, AHRI, and NEMA and none have a definition of safety standards. Karl suggests surveying the PC Chairs (SSPC 15, 34, SPC 243 and 400) to ask them why their standard is safety related. Karl and Julie will work on contacting committees. </w:t>
      </w:r>
    </w:p>
    <w:p w14:paraId="12E34E2A" w14:textId="77777777" w:rsidR="007B1104" w:rsidRPr="007B1104" w:rsidRDefault="007B1104" w:rsidP="007B1104">
      <w:pPr>
        <w:ind w:left="720" w:hanging="720"/>
        <w:rPr>
          <w:rFonts w:ascii="Arial" w:hAnsi="Arial" w:cs="Arial"/>
        </w:rPr>
      </w:pPr>
    </w:p>
    <w:p w14:paraId="026FC844" w14:textId="353A599B" w:rsidR="007B1104" w:rsidRPr="00BA73EC" w:rsidRDefault="007B1104" w:rsidP="007B1104">
      <w:pPr>
        <w:ind w:left="720" w:hanging="720"/>
        <w:rPr>
          <w:rFonts w:ascii="Arial" w:hAnsi="Arial" w:cs="Arial"/>
        </w:rPr>
      </w:pPr>
      <w:r w:rsidRPr="007B1104">
        <w:rPr>
          <w:rFonts w:ascii="Arial" w:hAnsi="Arial" w:cs="Arial"/>
        </w:rPr>
        <w:t>3.</w:t>
      </w:r>
      <w:r w:rsidRPr="007B1104">
        <w:rPr>
          <w:rFonts w:ascii="Arial" w:hAnsi="Arial" w:cs="Arial"/>
        </w:rPr>
        <w:tab/>
        <w:t xml:space="preserve">PPIS reviewed a request to set criteria for continuous maintenance (CM) standards. It appears some committees believe being on CM is a sign of prestige. The issue occurs for staff when addendums is submitted, it is a full revision of the standard. Addenda should not be utilized to revise the entire standard. PPIS will be developing criteria to evaluate the need for committees to be on continuous maintenance.  </w:t>
      </w:r>
    </w:p>
    <w:p w14:paraId="7777B5FD" w14:textId="5BF3BAB5" w:rsidR="00BA73EC" w:rsidRPr="00222FDB" w:rsidRDefault="00BA73EC" w:rsidP="00222FDB"/>
    <w:p w14:paraId="7DA40A94" w14:textId="0FF02B3F" w:rsidR="00A04CA2" w:rsidRPr="00F0692D" w:rsidRDefault="00682D12" w:rsidP="00222FDB">
      <w:pPr>
        <w:pStyle w:val="Heading1"/>
      </w:pPr>
      <w:bookmarkStart w:id="24" w:name="_Toc195258854"/>
      <w:r w:rsidRPr="00F0692D">
        <w:t>10</w:t>
      </w:r>
      <w:r w:rsidR="00FE4AFC" w:rsidRPr="00F0692D">
        <w:t>.</w:t>
      </w:r>
      <w:r w:rsidR="00FE4AFC" w:rsidRPr="00F0692D">
        <w:tab/>
      </w:r>
      <w:r w:rsidR="003D3CF2">
        <w:t>Adjournment</w:t>
      </w:r>
      <w:bookmarkEnd w:id="24"/>
    </w:p>
    <w:p w14:paraId="1936C58E" w14:textId="594ED8A5" w:rsidR="00666C09" w:rsidRDefault="006979CF" w:rsidP="007938F6">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7B1104">
        <w:rPr>
          <w:rFonts w:ascii="Arial" w:hAnsi="Arial" w:cs="Arial"/>
        </w:rPr>
        <w:t>1</w:t>
      </w:r>
      <w:r w:rsidR="003D3CF2">
        <w:rPr>
          <w:rFonts w:ascii="Arial" w:hAnsi="Arial" w:cs="Arial"/>
        </w:rPr>
        <w:t>2</w:t>
      </w:r>
      <w:r w:rsidR="00E65530">
        <w:rPr>
          <w:rFonts w:ascii="Arial" w:hAnsi="Arial" w:cs="Arial"/>
        </w:rPr>
        <w:t>:</w:t>
      </w:r>
      <w:r w:rsidR="003D3CF2">
        <w:rPr>
          <w:rFonts w:ascii="Arial" w:hAnsi="Arial" w:cs="Arial"/>
        </w:rPr>
        <w:t>00</w:t>
      </w:r>
      <w:r w:rsidR="009B5174">
        <w:rPr>
          <w:rFonts w:ascii="Arial" w:hAnsi="Arial" w:cs="Arial"/>
        </w:rPr>
        <w:t xml:space="preserve"> </w:t>
      </w:r>
      <w:r w:rsidR="00003C81">
        <w:rPr>
          <w:rFonts w:ascii="Arial" w:hAnsi="Arial" w:cs="Arial"/>
        </w:rPr>
        <w:t>p</w:t>
      </w:r>
      <w:r w:rsidR="008D033C" w:rsidRPr="00F0692D">
        <w:rPr>
          <w:rFonts w:ascii="Arial" w:hAnsi="Arial" w:cs="Arial"/>
        </w:rPr>
        <w:t>m</w:t>
      </w:r>
      <w:r>
        <w:rPr>
          <w:rFonts w:ascii="Arial" w:hAnsi="Arial" w:cs="Arial"/>
        </w:rPr>
        <w:t xml:space="preserve">. </w:t>
      </w:r>
    </w:p>
    <w:p w14:paraId="60FAF8D7" w14:textId="77777777" w:rsidR="00BD0BDD" w:rsidRDefault="00BD0BDD" w:rsidP="007938F6">
      <w:pPr>
        <w:tabs>
          <w:tab w:val="left" w:pos="840"/>
        </w:tabs>
        <w:rPr>
          <w:rFonts w:ascii="Arial" w:hAnsi="Arial" w:cs="Arial"/>
        </w:rPr>
      </w:pPr>
    </w:p>
    <w:p w14:paraId="37C6463E" w14:textId="77777777" w:rsidR="00BD0BDD" w:rsidRPr="00715FB8" w:rsidRDefault="00BD0BDD" w:rsidP="00BD0BDD">
      <w:pPr>
        <w:tabs>
          <w:tab w:val="left" w:pos="840"/>
        </w:tabs>
        <w:rPr>
          <w:rFonts w:ascii="Arial" w:hAnsi="Arial" w:cs="Arial"/>
          <w:szCs w:val="22"/>
        </w:rPr>
      </w:pPr>
    </w:p>
    <w:sectPr w:rsidR="00BD0BDD" w:rsidRPr="00715FB8" w:rsidSect="009D5D5E">
      <w:headerReference w:type="default" r:id="rId13"/>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D021" w14:textId="77777777" w:rsidR="00FD7CDF" w:rsidRDefault="00FD7CDF">
      <w:r>
        <w:separator/>
      </w:r>
    </w:p>
  </w:endnote>
  <w:endnote w:type="continuationSeparator" w:id="0">
    <w:p w14:paraId="3D2B8BD3" w14:textId="77777777" w:rsidR="00FD7CDF" w:rsidRDefault="00FD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DA2" w14:textId="75180DA6"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 xml:space="preserve">January 8, </w:t>
    </w:r>
    <w:r w:rsidR="00EB327F">
      <w:rPr>
        <w:sz w:val="16"/>
        <w:szCs w:val="16"/>
      </w:rPr>
      <w:t>2021,</w:t>
    </w:r>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54AE3EB6"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FCED" w14:textId="75C3BC41" w:rsidR="002D3B68" w:rsidRPr="00E75276" w:rsidRDefault="002D3B68" w:rsidP="001826BB">
    <w:pPr>
      <w:pStyle w:val="Header"/>
      <w:pBdr>
        <w:bottom w:val="single" w:sz="6" w:space="1" w:color="auto"/>
      </w:pBdr>
      <w:rPr>
        <w:sz w:val="16"/>
        <w:szCs w:val="16"/>
      </w:rPr>
    </w:pPr>
    <w:r>
      <w:rPr>
        <w:sz w:val="16"/>
        <w:szCs w:val="16"/>
      </w:rPr>
      <w:tab/>
    </w:r>
  </w:p>
  <w:p w14:paraId="4F16DC99" w14:textId="68D4C0A0"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B251A3">
      <w:rPr>
        <w:sz w:val="16"/>
        <w:szCs w:val="16"/>
      </w:rPr>
      <w:t>Spring</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514408">
      <w:rPr>
        <w:sz w:val="16"/>
        <w:szCs w:val="16"/>
      </w:rPr>
      <w:t>April 10, 2025</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6C29" w14:textId="77777777" w:rsidR="00FD7CDF" w:rsidRDefault="00FD7CDF">
      <w:r>
        <w:separator/>
      </w:r>
    </w:p>
  </w:footnote>
  <w:footnote w:type="continuationSeparator" w:id="0">
    <w:p w14:paraId="1FE35339" w14:textId="77777777" w:rsidR="00FD7CDF" w:rsidRDefault="00FD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4F4B"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C85"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C9C5"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42A6D9CA" w14:textId="77777777">
      <w:trPr>
        <w:trHeight w:val="1430"/>
      </w:trPr>
      <w:tc>
        <w:tcPr>
          <w:tcW w:w="2268" w:type="dxa"/>
        </w:tcPr>
        <w:p w14:paraId="0E238933"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04531BF5" w14:textId="77777777" w:rsidR="002D3B68" w:rsidRDefault="002D3B68">
          <w:pPr>
            <w:pStyle w:val="Header"/>
            <w:jc w:val="center"/>
            <w:rPr>
              <w:b/>
            </w:rPr>
          </w:pPr>
          <w:r>
            <w:rPr>
              <w:b/>
            </w:rPr>
            <w:t>Standards Projected</w:t>
          </w:r>
        </w:p>
        <w:p w14:paraId="036442DA" w14:textId="77777777" w:rsidR="002D3B68" w:rsidRDefault="002D3B68">
          <w:pPr>
            <w:pStyle w:val="Header"/>
            <w:jc w:val="center"/>
            <w:rPr>
              <w:b/>
            </w:rPr>
          </w:pPr>
          <w:r>
            <w:rPr>
              <w:b/>
            </w:rPr>
            <w:t xml:space="preserve">To Undergo </w:t>
          </w:r>
        </w:p>
        <w:p w14:paraId="38654531" w14:textId="77777777" w:rsidR="002D3B68" w:rsidRDefault="002D3B68">
          <w:pPr>
            <w:pStyle w:val="Header"/>
            <w:jc w:val="center"/>
            <w:rPr>
              <w:b/>
            </w:rPr>
          </w:pPr>
          <w:r>
            <w:rPr>
              <w:b/>
            </w:rPr>
            <w:t>public review</w:t>
          </w:r>
        </w:p>
        <w:p w14:paraId="201C31C9" w14:textId="77777777" w:rsidR="002D3B68" w:rsidRDefault="002D3B68">
          <w:pPr>
            <w:pStyle w:val="Header"/>
            <w:jc w:val="center"/>
            <w:rPr>
              <w:b/>
            </w:rPr>
          </w:pPr>
          <w:r>
            <w:rPr>
              <w:b/>
            </w:rPr>
            <w:t>In the Near Future</w:t>
          </w:r>
        </w:p>
        <w:p w14:paraId="74AE9C58" w14:textId="77777777" w:rsidR="002D3B68" w:rsidRDefault="002D3B68">
          <w:pPr>
            <w:pStyle w:val="Header"/>
            <w:jc w:val="center"/>
            <w:rPr>
              <w:b/>
            </w:rPr>
          </w:pPr>
        </w:p>
        <w:p w14:paraId="69B0E23D" w14:textId="77777777" w:rsidR="002D3B68" w:rsidRDefault="002D3B68">
          <w:pPr>
            <w:pStyle w:val="Header"/>
            <w:jc w:val="center"/>
            <w:rPr>
              <w:b/>
            </w:rPr>
          </w:pPr>
          <w:r>
            <w:rPr>
              <w:b/>
            </w:rPr>
            <w:t xml:space="preserve">Starts </w:t>
          </w:r>
          <w:smartTag w:uri="urn:schemas-microsoft-com:office:smarttags" w:element="date">
            <w:smartTagPr>
              <w:attr w:name="Month" w:val="1"/>
              <w:attr w:name="Day" w:val="5"/>
              <w:attr w:name="Year" w:val="2018"/>
            </w:smartTagPr>
            <w:r>
              <w:rPr>
                <w:b/>
              </w:rPr>
              <w:t>01/05/18</w:t>
            </w:r>
          </w:smartTag>
        </w:p>
      </w:tc>
      <w:tc>
        <w:tcPr>
          <w:tcW w:w="1080" w:type="dxa"/>
        </w:tcPr>
        <w:p w14:paraId="41E42B2E" w14:textId="77777777" w:rsidR="002D3B68" w:rsidRDefault="002D3B68">
          <w:pPr>
            <w:pStyle w:val="Header"/>
            <w:jc w:val="center"/>
            <w:rPr>
              <w:b/>
            </w:rPr>
          </w:pPr>
          <w:r>
            <w:rPr>
              <w:b/>
            </w:rPr>
            <w:t>Standards Currently</w:t>
          </w:r>
        </w:p>
        <w:p w14:paraId="69596890" w14:textId="77777777" w:rsidR="002D3B68" w:rsidRDefault="002D3B68">
          <w:pPr>
            <w:pStyle w:val="Header"/>
            <w:jc w:val="center"/>
            <w:rPr>
              <w:b/>
            </w:rPr>
          </w:pPr>
          <w:r>
            <w:rPr>
              <w:b/>
            </w:rPr>
            <w:t>Undergoing</w:t>
          </w:r>
        </w:p>
        <w:p w14:paraId="260D48E3" w14:textId="77777777" w:rsidR="002D3B68" w:rsidRDefault="002D3B68">
          <w:pPr>
            <w:pStyle w:val="Header"/>
            <w:jc w:val="center"/>
            <w:rPr>
              <w:b/>
            </w:rPr>
          </w:pPr>
          <w:r>
            <w:rPr>
              <w:b/>
            </w:rPr>
            <w:t xml:space="preserve">Public Review </w:t>
          </w:r>
        </w:p>
        <w:p w14:paraId="66B1E782" w14:textId="77777777" w:rsidR="002D3B68" w:rsidRDefault="002D3B68">
          <w:pPr>
            <w:pStyle w:val="Header"/>
            <w:jc w:val="center"/>
            <w:rPr>
              <w:b/>
            </w:rPr>
          </w:pPr>
        </w:p>
      </w:tc>
      <w:tc>
        <w:tcPr>
          <w:tcW w:w="1200" w:type="dxa"/>
        </w:tcPr>
        <w:p w14:paraId="520B4529" w14:textId="77777777" w:rsidR="002D3B68" w:rsidRDefault="002D3B68">
          <w:pPr>
            <w:pStyle w:val="Header"/>
            <w:jc w:val="center"/>
            <w:rPr>
              <w:b/>
            </w:rPr>
          </w:pPr>
          <w:r>
            <w:rPr>
              <w:b/>
            </w:rPr>
            <w:t>Committee Presently Addressing Comments</w:t>
          </w:r>
        </w:p>
      </w:tc>
      <w:tc>
        <w:tcPr>
          <w:tcW w:w="240" w:type="dxa"/>
        </w:tcPr>
        <w:p w14:paraId="1569150E" w14:textId="77777777" w:rsidR="002D3B68" w:rsidRDefault="002D3B68">
          <w:pPr>
            <w:jc w:val="center"/>
            <w:rPr>
              <w:b/>
            </w:rPr>
          </w:pPr>
          <w:r>
            <w:rPr>
              <w:b/>
            </w:rPr>
            <w:t xml:space="preserve">Standards In </w:t>
          </w:r>
        </w:p>
        <w:p w14:paraId="7B5987C9" w14:textId="77777777" w:rsidR="002D3B68" w:rsidRDefault="002D3B68">
          <w:pPr>
            <w:jc w:val="center"/>
            <w:rPr>
              <w:b/>
            </w:rPr>
          </w:pPr>
          <w:r>
            <w:rPr>
              <w:b/>
            </w:rPr>
            <w:t xml:space="preserve">Process of </w:t>
          </w:r>
        </w:p>
        <w:p w14:paraId="34BB11B9" w14:textId="77777777" w:rsidR="002D3B68" w:rsidRDefault="002D3B68">
          <w:pPr>
            <w:jc w:val="center"/>
            <w:rPr>
              <w:b/>
            </w:rPr>
          </w:pPr>
          <w:r>
            <w:rPr>
              <w:b/>
            </w:rPr>
            <w:t>Reaffirmation</w:t>
          </w:r>
        </w:p>
      </w:tc>
      <w:tc>
        <w:tcPr>
          <w:tcW w:w="1440" w:type="dxa"/>
        </w:tcPr>
        <w:p w14:paraId="07A3A8AC" w14:textId="77777777" w:rsidR="002D3B68" w:rsidRDefault="002D3B68">
          <w:pPr>
            <w:pStyle w:val="Header"/>
            <w:jc w:val="center"/>
            <w:rPr>
              <w:b/>
            </w:rPr>
          </w:pPr>
          <w:r>
            <w:rPr>
              <w:b/>
            </w:rPr>
            <w:t>Standards Being</w:t>
          </w:r>
        </w:p>
        <w:p w14:paraId="2C8A8662" w14:textId="77777777" w:rsidR="002D3B68" w:rsidRDefault="002D3B68">
          <w:pPr>
            <w:pStyle w:val="Header"/>
            <w:jc w:val="center"/>
            <w:rPr>
              <w:b/>
            </w:rPr>
          </w:pPr>
          <w:r>
            <w:rPr>
              <w:b/>
            </w:rPr>
            <w:t>Reviewed by Staff</w:t>
          </w:r>
        </w:p>
        <w:p w14:paraId="59522468" w14:textId="77777777" w:rsidR="002D3B68" w:rsidRDefault="002D3B68">
          <w:pPr>
            <w:pStyle w:val="Header"/>
            <w:jc w:val="center"/>
            <w:rPr>
              <w:b/>
            </w:rPr>
          </w:pPr>
          <w:r>
            <w:rPr>
              <w:b/>
            </w:rPr>
            <w:t>For Publication</w:t>
          </w:r>
        </w:p>
      </w:tc>
      <w:tc>
        <w:tcPr>
          <w:tcW w:w="1260" w:type="dxa"/>
        </w:tcPr>
        <w:p w14:paraId="3F4B9C92" w14:textId="77777777" w:rsidR="002D3B68" w:rsidRDefault="002D3B68">
          <w:pPr>
            <w:pStyle w:val="Header"/>
            <w:jc w:val="center"/>
            <w:rPr>
              <w:b/>
            </w:rPr>
          </w:pPr>
          <w:r>
            <w:rPr>
              <w:b/>
            </w:rPr>
            <w:t>Standards</w:t>
          </w:r>
        </w:p>
        <w:p w14:paraId="52C2715E" w14:textId="77777777" w:rsidR="002D3B68" w:rsidRDefault="002D3B68">
          <w:pPr>
            <w:pStyle w:val="Header"/>
            <w:jc w:val="center"/>
            <w:rPr>
              <w:b/>
            </w:rPr>
          </w:pPr>
          <w:r>
            <w:rPr>
              <w:b/>
            </w:rPr>
            <w:t xml:space="preserve">Awaiting </w:t>
          </w:r>
        </w:p>
        <w:p w14:paraId="0884054F" w14:textId="77777777" w:rsidR="002D3B68" w:rsidRDefault="002D3B68">
          <w:pPr>
            <w:pStyle w:val="Header"/>
            <w:jc w:val="center"/>
            <w:rPr>
              <w:b/>
            </w:rPr>
          </w:pPr>
          <w:r>
            <w:rPr>
              <w:b/>
            </w:rPr>
            <w:t>BOD</w:t>
          </w:r>
        </w:p>
        <w:p w14:paraId="4BCC593A" w14:textId="77777777" w:rsidR="002D3B68" w:rsidRDefault="002D3B68">
          <w:pPr>
            <w:pStyle w:val="Header"/>
            <w:jc w:val="center"/>
            <w:rPr>
              <w:b/>
            </w:rPr>
          </w:pPr>
          <w:r>
            <w:rPr>
              <w:b/>
            </w:rPr>
            <w:t>Approval</w:t>
          </w:r>
        </w:p>
      </w:tc>
      <w:tc>
        <w:tcPr>
          <w:tcW w:w="1620" w:type="dxa"/>
        </w:tcPr>
        <w:p w14:paraId="7987E261" w14:textId="77777777" w:rsidR="002D3B68" w:rsidRDefault="002D3B68">
          <w:pPr>
            <w:jc w:val="center"/>
            <w:rPr>
              <w:b/>
            </w:rPr>
          </w:pPr>
        </w:p>
      </w:tc>
      <w:tc>
        <w:tcPr>
          <w:tcW w:w="1980" w:type="dxa"/>
        </w:tcPr>
        <w:p w14:paraId="6D049B0C" w14:textId="77777777" w:rsidR="002D3B68" w:rsidRDefault="002D3B68">
          <w:pPr>
            <w:pStyle w:val="Heading5"/>
          </w:pPr>
        </w:p>
      </w:tc>
      <w:tc>
        <w:tcPr>
          <w:tcW w:w="2460" w:type="dxa"/>
        </w:tcPr>
        <w:p w14:paraId="64BD0648" w14:textId="77777777" w:rsidR="002D3B68" w:rsidRDefault="002D3B68">
          <w:pPr>
            <w:pStyle w:val="Heading4"/>
            <w:jc w:val="center"/>
          </w:pPr>
        </w:p>
      </w:tc>
    </w:tr>
  </w:tbl>
  <w:p w14:paraId="15FDE7DD" w14:textId="77777777" w:rsidR="002D3B68" w:rsidRDefault="002D3B68">
    <w:pPr>
      <w:pStyle w:val="Header"/>
      <w:rPr>
        <w:b/>
      </w:rPr>
    </w:pPr>
  </w:p>
  <w:p w14:paraId="48B4B5B8"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04E61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496D0C"/>
    <w:multiLevelType w:val="hybridMultilevel"/>
    <w:tmpl w:val="2EBA1F48"/>
    <w:lvl w:ilvl="0" w:tplc="B69AE8DC">
      <w:start w:val="1"/>
      <w:numFmt w:val="decimal"/>
      <w:lvlText w:val="%1."/>
      <w:lvlJc w:val="left"/>
      <w:pPr>
        <w:ind w:left="1800" w:hanging="360"/>
      </w:pPr>
      <w:rPr>
        <w:rFonts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925C5F"/>
    <w:multiLevelType w:val="hybridMultilevel"/>
    <w:tmpl w:val="FD00B328"/>
    <w:lvl w:ilvl="0" w:tplc="01E85B6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52244"/>
    <w:multiLevelType w:val="hybridMultilevel"/>
    <w:tmpl w:val="9FAE7F1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60FA"/>
    <w:multiLevelType w:val="hybridMultilevel"/>
    <w:tmpl w:val="C172C236"/>
    <w:lvl w:ilvl="0" w:tplc="FFFFFFFF">
      <w:start w:val="1"/>
      <w:numFmt w:val="lowerLetter"/>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545018"/>
    <w:multiLevelType w:val="hybridMultilevel"/>
    <w:tmpl w:val="9626D502"/>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255C86"/>
    <w:multiLevelType w:val="hybridMultilevel"/>
    <w:tmpl w:val="9D9E2B88"/>
    <w:lvl w:ilvl="0" w:tplc="4A6C875C">
      <w:start w:val="4"/>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17FEE"/>
    <w:multiLevelType w:val="hybridMultilevel"/>
    <w:tmpl w:val="6B180612"/>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6019FE"/>
    <w:multiLevelType w:val="hybridMultilevel"/>
    <w:tmpl w:val="C172C236"/>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A30C8"/>
    <w:multiLevelType w:val="hybridMultilevel"/>
    <w:tmpl w:val="2D92A268"/>
    <w:lvl w:ilvl="0" w:tplc="8098B548">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036D98"/>
    <w:multiLevelType w:val="hybridMultilevel"/>
    <w:tmpl w:val="4FCCCEA4"/>
    <w:lvl w:ilvl="0" w:tplc="1380694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2F7FC5"/>
    <w:multiLevelType w:val="hybridMultilevel"/>
    <w:tmpl w:val="15A4B008"/>
    <w:lvl w:ilvl="0" w:tplc="459867B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0F0856"/>
    <w:multiLevelType w:val="hybridMultilevel"/>
    <w:tmpl w:val="0CD6F2FA"/>
    <w:lvl w:ilvl="0" w:tplc="C7FA694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57059D"/>
    <w:multiLevelType w:val="hybridMultilevel"/>
    <w:tmpl w:val="0F50F48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06C49"/>
    <w:multiLevelType w:val="hybridMultilevel"/>
    <w:tmpl w:val="DBE6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0F8487E"/>
    <w:multiLevelType w:val="hybridMultilevel"/>
    <w:tmpl w:val="78A6E42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B18E9"/>
    <w:multiLevelType w:val="hybridMultilevel"/>
    <w:tmpl w:val="A87A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A0696"/>
    <w:multiLevelType w:val="hybridMultilevel"/>
    <w:tmpl w:val="CB866952"/>
    <w:lvl w:ilvl="0" w:tplc="72E6476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F54453"/>
    <w:multiLevelType w:val="hybridMultilevel"/>
    <w:tmpl w:val="DF86C99E"/>
    <w:lvl w:ilvl="0" w:tplc="FFFFFFFF">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5007E4"/>
    <w:multiLevelType w:val="hybridMultilevel"/>
    <w:tmpl w:val="4FCCCEA4"/>
    <w:lvl w:ilvl="0" w:tplc="FFFFFFFF">
      <w:start w:val="1"/>
      <w:numFmt w:val="lowerLetter"/>
      <w:lvlText w:val="%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C6401A4"/>
    <w:multiLevelType w:val="singleLevel"/>
    <w:tmpl w:val="CD00F9FA"/>
    <w:lvl w:ilvl="0">
      <w:start w:val="1"/>
      <w:numFmt w:val="lowerLetter"/>
      <w:lvlText w:val="%1)"/>
      <w:lvlJc w:val="left"/>
      <w:pPr>
        <w:tabs>
          <w:tab w:val="num" w:pos="720"/>
        </w:tabs>
        <w:ind w:left="720" w:hanging="360"/>
      </w:pPr>
      <w:rPr>
        <w:rFonts w:hint="default"/>
      </w:rPr>
    </w:lvl>
  </w:abstractNum>
  <w:abstractNum w:abstractNumId="24" w15:restartNumberingAfterBreak="0">
    <w:nsid w:val="3F7A7073"/>
    <w:multiLevelType w:val="hybridMultilevel"/>
    <w:tmpl w:val="BF0E0F0A"/>
    <w:lvl w:ilvl="0" w:tplc="352EA8CA">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C5799"/>
    <w:multiLevelType w:val="hybridMultilevel"/>
    <w:tmpl w:val="DCE8317E"/>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5905E55"/>
    <w:multiLevelType w:val="hybridMultilevel"/>
    <w:tmpl w:val="51E2AE9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5CA0AD0"/>
    <w:multiLevelType w:val="hybridMultilevel"/>
    <w:tmpl w:val="1818CEBC"/>
    <w:lvl w:ilvl="0" w:tplc="75469D2A">
      <w:start w:val="1"/>
      <w:numFmt w:val="decimal"/>
      <w:lvlText w:val="%1."/>
      <w:lvlJc w:val="left"/>
      <w:pPr>
        <w:tabs>
          <w:tab w:val="num" w:pos="360"/>
        </w:tabs>
        <w:ind w:left="360" w:hanging="360"/>
      </w:pPr>
      <w:rPr>
        <w:rFonts w:ascii="Arial" w:hAnsi="Arial" w:cs="Arial" w:hint="default"/>
        <w:b/>
        <w:i w:val="0"/>
        <w:sz w:val="22"/>
        <w:szCs w:val="22"/>
      </w:rPr>
    </w:lvl>
    <w:lvl w:ilvl="1" w:tplc="8CE0D90A">
      <w:start w:val="1"/>
      <w:numFmt w:val="upperLetter"/>
      <w:lvlText w:val="%2)"/>
      <w:lvlJc w:val="left"/>
      <w:pPr>
        <w:tabs>
          <w:tab w:val="num" w:pos="1080"/>
        </w:tabs>
        <w:ind w:left="1080" w:hanging="360"/>
      </w:pPr>
      <w:rPr>
        <w:rFonts w:ascii="Times New Roman Bold" w:hAnsi="Times New Roman Bold" w:hint="default"/>
        <w:b/>
        <w:i w:val="0"/>
        <w:color w:val="000000"/>
        <w:sz w:val="24"/>
        <w:szCs w:val="24"/>
      </w:rPr>
    </w:lvl>
    <w:lvl w:ilvl="2" w:tplc="85F6B09C">
      <w:start w:val="1"/>
      <w:numFmt w:val="upperLetter"/>
      <w:lvlText w:val="%3."/>
      <w:lvlJc w:val="left"/>
      <w:pPr>
        <w:tabs>
          <w:tab w:val="num" w:pos="630"/>
        </w:tabs>
        <w:ind w:left="630" w:hanging="360"/>
      </w:pPr>
      <w:rPr>
        <w:rFonts w:hint="default"/>
        <w:b w:val="0"/>
        <w:i w:val="0"/>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B23F46"/>
    <w:multiLevelType w:val="hybridMultilevel"/>
    <w:tmpl w:val="E5FA2FBC"/>
    <w:lvl w:ilvl="0" w:tplc="0409000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1E62269"/>
    <w:multiLevelType w:val="hybridMultilevel"/>
    <w:tmpl w:val="76E22B54"/>
    <w:lvl w:ilvl="0" w:tplc="703E5F8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E495F"/>
    <w:multiLevelType w:val="hybridMultilevel"/>
    <w:tmpl w:val="D078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9538C"/>
    <w:multiLevelType w:val="hybridMultilevel"/>
    <w:tmpl w:val="BD3AFF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697665"/>
    <w:multiLevelType w:val="hybridMultilevel"/>
    <w:tmpl w:val="81E6C96C"/>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86706"/>
    <w:multiLevelType w:val="hybridMultilevel"/>
    <w:tmpl w:val="9D648B1E"/>
    <w:lvl w:ilvl="0" w:tplc="9E1E948E">
      <w:start w:val="1"/>
      <w:numFmt w:val="decimal"/>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056219"/>
    <w:multiLevelType w:val="hybridMultilevel"/>
    <w:tmpl w:val="DF86C99E"/>
    <w:lvl w:ilvl="0" w:tplc="04090017">
      <w:start w:val="1"/>
      <w:numFmt w:val="low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DC4E54"/>
    <w:multiLevelType w:val="hybridMultilevel"/>
    <w:tmpl w:val="AF8E69F4"/>
    <w:lvl w:ilvl="0" w:tplc="04090015">
      <w:start w:val="1"/>
      <w:numFmt w:val="upperLetter"/>
      <w:lvlText w:val="%1."/>
      <w:lvlJc w:val="left"/>
      <w:pPr>
        <w:ind w:left="720" w:hanging="360"/>
      </w:pPr>
      <w:rPr>
        <w:rFonts w:hint="default"/>
      </w:rPr>
    </w:lvl>
    <w:lvl w:ilvl="1" w:tplc="40FC7AAE">
      <w:start w:val="1"/>
      <w:numFmt w:val="lowerRoman"/>
      <w:lvlText w:val="%2."/>
      <w:lvlJc w:val="righ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A6DAA"/>
    <w:multiLevelType w:val="hybridMultilevel"/>
    <w:tmpl w:val="DE02A75E"/>
    <w:lvl w:ilvl="0" w:tplc="3FAACF4E">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E5998"/>
    <w:multiLevelType w:val="hybridMultilevel"/>
    <w:tmpl w:val="B3822856"/>
    <w:lvl w:ilvl="0" w:tplc="F4FE7B14">
      <w:start w:val="4"/>
      <w:numFmt w:val="decimal"/>
      <w:lvlText w:val="%1"/>
      <w:lvlJc w:val="left"/>
      <w:pPr>
        <w:ind w:left="216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FC52C47"/>
    <w:multiLevelType w:val="hybridMultilevel"/>
    <w:tmpl w:val="DCE8317E"/>
    <w:lvl w:ilvl="0" w:tplc="D6ECC46E">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6D1487"/>
    <w:multiLevelType w:val="hybridMultilevel"/>
    <w:tmpl w:val="F650F75E"/>
    <w:lvl w:ilvl="0" w:tplc="EA845662">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abstractNum w:abstractNumId="41" w15:restartNumberingAfterBreak="0">
    <w:nsid w:val="74E250C3"/>
    <w:multiLevelType w:val="hybridMultilevel"/>
    <w:tmpl w:val="FBEAD35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7CD4AEE"/>
    <w:multiLevelType w:val="hybridMultilevel"/>
    <w:tmpl w:val="ADCE3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C13B5"/>
    <w:multiLevelType w:val="hybridMultilevel"/>
    <w:tmpl w:val="C048354A"/>
    <w:lvl w:ilvl="0" w:tplc="D042F3E2">
      <w:start w:val="1"/>
      <w:numFmt w:val="decimal"/>
      <w:lvlText w:val="%1."/>
      <w:lvlJc w:val="left"/>
      <w:pPr>
        <w:ind w:left="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7E2526D6"/>
    <w:multiLevelType w:val="hybridMultilevel"/>
    <w:tmpl w:val="2CB0C47A"/>
    <w:lvl w:ilvl="0" w:tplc="4EB2745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3226378">
    <w:abstractNumId w:val="40"/>
  </w:num>
  <w:num w:numId="2" w16cid:durableId="1060901284">
    <w:abstractNumId w:val="0"/>
  </w:num>
  <w:num w:numId="3" w16cid:durableId="749083866">
    <w:abstractNumId w:val="17"/>
  </w:num>
  <w:num w:numId="4" w16cid:durableId="1374501826">
    <w:abstractNumId w:val="5"/>
  </w:num>
  <w:num w:numId="5" w16cid:durableId="744106575">
    <w:abstractNumId w:val="33"/>
  </w:num>
  <w:num w:numId="6" w16cid:durableId="1376004009">
    <w:abstractNumId w:val="19"/>
  </w:num>
  <w:num w:numId="7" w16cid:durableId="906576204">
    <w:abstractNumId w:val="42"/>
  </w:num>
  <w:num w:numId="8" w16cid:durableId="1588269934">
    <w:abstractNumId w:val="16"/>
  </w:num>
  <w:num w:numId="9" w16cid:durableId="484205360">
    <w:abstractNumId w:val="35"/>
  </w:num>
  <w:num w:numId="10" w16cid:durableId="904952190">
    <w:abstractNumId w:val="30"/>
  </w:num>
  <w:num w:numId="11" w16cid:durableId="1987124279">
    <w:abstractNumId w:val="27"/>
  </w:num>
  <w:num w:numId="12" w16cid:durableId="388849173">
    <w:abstractNumId w:val="36"/>
  </w:num>
  <w:num w:numId="13" w16cid:durableId="1670138562">
    <w:abstractNumId w:val="7"/>
  </w:num>
  <w:num w:numId="14" w16cid:durableId="682898992">
    <w:abstractNumId w:val="8"/>
  </w:num>
  <w:num w:numId="15" w16cid:durableId="745886342">
    <w:abstractNumId w:val="37"/>
  </w:num>
  <w:num w:numId="16" w16cid:durableId="589704062">
    <w:abstractNumId w:val="6"/>
  </w:num>
  <w:num w:numId="17" w16cid:durableId="1839804554">
    <w:abstractNumId w:val="29"/>
  </w:num>
  <w:num w:numId="18" w16cid:durableId="324548587">
    <w:abstractNumId w:val="23"/>
  </w:num>
  <w:num w:numId="19" w16cid:durableId="1516268287">
    <w:abstractNumId w:val="14"/>
  </w:num>
  <w:num w:numId="20" w16cid:durableId="175729006">
    <w:abstractNumId w:val="20"/>
  </w:num>
  <w:num w:numId="21" w16cid:durableId="24066162">
    <w:abstractNumId w:val="11"/>
  </w:num>
  <w:num w:numId="22" w16cid:durableId="622227343">
    <w:abstractNumId w:val="2"/>
  </w:num>
  <w:num w:numId="23" w16cid:durableId="591009764">
    <w:abstractNumId w:val="18"/>
  </w:num>
  <w:num w:numId="24" w16cid:durableId="957101482">
    <w:abstractNumId w:val="31"/>
  </w:num>
  <w:num w:numId="25" w16cid:durableId="1837719968">
    <w:abstractNumId w:val="12"/>
  </w:num>
  <w:num w:numId="26" w16cid:durableId="1920097476">
    <w:abstractNumId w:val="13"/>
  </w:num>
  <w:num w:numId="27" w16cid:durableId="489949614">
    <w:abstractNumId w:val="39"/>
  </w:num>
  <w:num w:numId="28" w16cid:durableId="322853484">
    <w:abstractNumId w:val="38"/>
  </w:num>
  <w:num w:numId="29" w16cid:durableId="591622827">
    <w:abstractNumId w:val="34"/>
  </w:num>
  <w:num w:numId="30" w16cid:durableId="1350334271">
    <w:abstractNumId w:val="10"/>
  </w:num>
  <w:num w:numId="31" w16cid:durableId="37508715">
    <w:abstractNumId w:val="3"/>
  </w:num>
  <w:num w:numId="32" w16cid:durableId="279380737">
    <w:abstractNumId w:val="15"/>
  </w:num>
  <w:num w:numId="33" w16cid:durableId="2106264052">
    <w:abstractNumId w:val="32"/>
  </w:num>
  <w:num w:numId="34" w16cid:durableId="260916327">
    <w:abstractNumId w:val="44"/>
  </w:num>
  <w:num w:numId="35" w16cid:durableId="1401446921">
    <w:abstractNumId w:val="26"/>
  </w:num>
  <w:num w:numId="36" w16cid:durableId="1032221285">
    <w:abstractNumId w:val="28"/>
  </w:num>
  <w:num w:numId="37" w16cid:durableId="1490976156">
    <w:abstractNumId w:val="25"/>
  </w:num>
  <w:num w:numId="38" w16cid:durableId="372774006">
    <w:abstractNumId w:val="9"/>
  </w:num>
  <w:num w:numId="39" w16cid:durableId="950360721">
    <w:abstractNumId w:val="4"/>
  </w:num>
  <w:num w:numId="40" w16cid:durableId="612707314">
    <w:abstractNumId w:val="22"/>
  </w:num>
  <w:num w:numId="41" w16cid:durableId="300842501">
    <w:abstractNumId w:val="21"/>
  </w:num>
  <w:num w:numId="42" w16cid:durableId="1936790081">
    <w:abstractNumId w:val="1"/>
  </w:num>
  <w:num w:numId="43" w16cid:durableId="1860000172">
    <w:abstractNumId w:val="41"/>
  </w:num>
  <w:num w:numId="44" w16cid:durableId="205340804">
    <w:abstractNumId w:val="43"/>
  </w:num>
  <w:num w:numId="45" w16cid:durableId="76503033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6BB"/>
    <w:rsid w:val="0000066D"/>
    <w:rsid w:val="000009C7"/>
    <w:rsid w:val="00000DAF"/>
    <w:rsid w:val="00001460"/>
    <w:rsid w:val="00003C81"/>
    <w:rsid w:val="00003DAC"/>
    <w:rsid w:val="00003E30"/>
    <w:rsid w:val="00004E46"/>
    <w:rsid w:val="0000580C"/>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2C30"/>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626E"/>
    <w:rsid w:val="000A18D8"/>
    <w:rsid w:val="000A1DF1"/>
    <w:rsid w:val="000A21A6"/>
    <w:rsid w:val="000A2A3A"/>
    <w:rsid w:val="000A3424"/>
    <w:rsid w:val="000A3547"/>
    <w:rsid w:val="000A3F1A"/>
    <w:rsid w:val="000A41D5"/>
    <w:rsid w:val="000A5346"/>
    <w:rsid w:val="000A650A"/>
    <w:rsid w:val="000A713C"/>
    <w:rsid w:val="000A7AD2"/>
    <w:rsid w:val="000B0457"/>
    <w:rsid w:val="000B09BE"/>
    <w:rsid w:val="000B2563"/>
    <w:rsid w:val="000B2A42"/>
    <w:rsid w:val="000B2C27"/>
    <w:rsid w:val="000B2D0B"/>
    <w:rsid w:val="000B4085"/>
    <w:rsid w:val="000B44AC"/>
    <w:rsid w:val="000B64DA"/>
    <w:rsid w:val="000B72E4"/>
    <w:rsid w:val="000C1ADB"/>
    <w:rsid w:val="000C3BB4"/>
    <w:rsid w:val="000C4D64"/>
    <w:rsid w:val="000C76D3"/>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FB3"/>
    <w:rsid w:val="000F4C39"/>
    <w:rsid w:val="000F5256"/>
    <w:rsid w:val="000F5D2C"/>
    <w:rsid w:val="00101950"/>
    <w:rsid w:val="00101C20"/>
    <w:rsid w:val="00102A6E"/>
    <w:rsid w:val="00103098"/>
    <w:rsid w:val="001031E8"/>
    <w:rsid w:val="001056E3"/>
    <w:rsid w:val="00106355"/>
    <w:rsid w:val="00110119"/>
    <w:rsid w:val="00110CCA"/>
    <w:rsid w:val="00110D17"/>
    <w:rsid w:val="001119F3"/>
    <w:rsid w:val="00112215"/>
    <w:rsid w:val="00113A8D"/>
    <w:rsid w:val="0011511E"/>
    <w:rsid w:val="001151EE"/>
    <w:rsid w:val="00115A27"/>
    <w:rsid w:val="00117894"/>
    <w:rsid w:val="00117AA3"/>
    <w:rsid w:val="00120F4A"/>
    <w:rsid w:val="001217CD"/>
    <w:rsid w:val="001230DC"/>
    <w:rsid w:val="001234EA"/>
    <w:rsid w:val="00123EB3"/>
    <w:rsid w:val="001256C7"/>
    <w:rsid w:val="00125799"/>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61284"/>
    <w:rsid w:val="00162769"/>
    <w:rsid w:val="00165A46"/>
    <w:rsid w:val="00167F2D"/>
    <w:rsid w:val="00171FB1"/>
    <w:rsid w:val="0017261D"/>
    <w:rsid w:val="00172C01"/>
    <w:rsid w:val="00173424"/>
    <w:rsid w:val="00174895"/>
    <w:rsid w:val="00175DC6"/>
    <w:rsid w:val="00176D55"/>
    <w:rsid w:val="001812BB"/>
    <w:rsid w:val="00181F7F"/>
    <w:rsid w:val="001826BB"/>
    <w:rsid w:val="001830BE"/>
    <w:rsid w:val="001833EA"/>
    <w:rsid w:val="00183CB8"/>
    <w:rsid w:val="001848A0"/>
    <w:rsid w:val="00185607"/>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546E"/>
    <w:rsid w:val="001A5EA1"/>
    <w:rsid w:val="001A7491"/>
    <w:rsid w:val="001A7EFC"/>
    <w:rsid w:val="001B529F"/>
    <w:rsid w:val="001B6B32"/>
    <w:rsid w:val="001B6BE4"/>
    <w:rsid w:val="001B7CF2"/>
    <w:rsid w:val="001C1A51"/>
    <w:rsid w:val="001C3C9C"/>
    <w:rsid w:val="001C6384"/>
    <w:rsid w:val="001D04CD"/>
    <w:rsid w:val="001D05B9"/>
    <w:rsid w:val="001D0D3C"/>
    <w:rsid w:val="001D1556"/>
    <w:rsid w:val="001D1BF3"/>
    <w:rsid w:val="001D31EE"/>
    <w:rsid w:val="001D403C"/>
    <w:rsid w:val="001D4078"/>
    <w:rsid w:val="001D59A9"/>
    <w:rsid w:val="001D61B9"/>
    <w:rsid w:val="001D648F"/>
    <w:rsid w:val="001D6CB7"/>
    <w:rsid w:val="001D70B5"/>
    <w:rsid w:val="001D7883"/>
    <w:rsid w:val="001E0A40"/>
    <w:rsid w:val="001E0C83"/>
    <w:rsid w:val="001E5173"/>
    <w:rsid w:val="001E5544"/>
    <w:rsid w:val="001E57FC"/>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5F8D"/>
    <w:rsid w:val="00206C64"/>
    <w:rsid w:val="00207AA5"/>
    <w:rsid w:val="00207AE0"/>
    <w:rsid w:val="00207D20"/>
    <w:rsid w:val="002103B0"/>
    <w:rsid w:val="00211049"/>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B49"/>
    <w:rsid w:val="002E22E5"/>
    <w:rsid w:val="002E23D3"/>
    <w:rsid w:val="002E30FA"/>
    <w:rsid w:val="002E4A85"/>
    <w:rsid w:val="002E553F"/>
    <w:rsid w:val="002E7289"/>
    <w:rsid w:val="002F06AB"/>
    <w:rsid w:val="002F072D"/>
    <w:rsid w:val="002F092F"/>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2FAE"/>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55A8"/>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B5"/>
    <w:rsid w:val="003816C9"/>
    <w:rsid w:val="0038291B"/>
    <w:rsid w:val="00382A8B"/>
    <w:rsid w:val="00386411"/>
    <w:rsid w:val="0038667F"/>
    <w:rsid w:val="00386EAF"/>
    <w:rsid w:val="003874F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55"/>
    <w:rsid w:val="003D03CE"/>
    <w:rsid w:val="003D1283"/>
    <w:rsid w:val="003D255C"/>
    <w:rsid w:val="003D27CF"/>
    <w:rsid w:val="003D2D46"/>
    <w:rsid w:val="003D3001"/>
    <w:rsid w:val="003D3CF2"/>
    <w:rsid w:val="003D563F"/>
    <w:rsid w:val="003D6326"/>
    <w:rsid w:val="003D6FCD"/>
    <w:rsid w:val="003D7646"/>
    <w:rsid w:val="003D7BEB"/>
    <w:rsid w:val="003E08B9"/>
    <w:rsid w:val="003E16E1"/>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AFF"/>
    <w:rsid w:val="004011D3"/>
    <w:rsid w:val="004016CF"/>
    <w:rsid w:val="00401AEF"/>
    <w:rsid w:val="00403764"/>
    <w:rsid w:val="00404165"/>
    <w:rsid w:val="00404776"/>
    <w:rsid w:val="00405897"/>
    <w:rsid w:val="00406344"/>
    <w:rsid w:val="00407896"/>
    <w:rsid w:val="0040797F"/>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4249"/>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1BA9"/>
    <w:rsid w:val="00452E06"/>
    <w:rsid w:val="00453956"/>
    <w:rsid w:val="00453C4B"/>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9BD"/>
    <w:rsid w:val="004C2A63"/>
    <w:rsid w:val="004C2E60"/>
    <w:rsid w:val="004C4A32"/>
    <w:rsid w:val="004C50BE"/>
    <w:rsid w:val="004C5135"/>
    <w:rsid w:val="004C5547"/>
    <w:rsid w:val="004C64E9"/>
    <w:rsid w:val="004C687C"/>
    <w:rsid w:val="004C6E6F"/>
    <w:rsid w:val="004C7F53"/>
    <w:rsid w:val="004D13F4"/>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08"/>
    <w:rsid w:val="005144AC"/>
    <w:rsid w:val="00520A82"/>
    <w:rsid w:val="00520BD4"/>
    <w:rsid w:val="00521A4F"/>
    <w:rsid w:val="00521AF4"/>
    <w:rsid w:val="0052242C"/>
    <w:rsid w:val="005224A1"/>
    <w:rsid w:val="00522849"/>
    <w:rsid w:val="00523055"/>
    <w:rsid w:val="005237BB"/>
    <w:rsid w:val="00524AB5"/>
    <w:rsid w:val="00525291"/>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EF6"/>
    <w:rsid w:val="00552F5B"/>
    <w:rsid w:val="005548D5"/>
    <w:rsid w:val="00554DC6"/>
    <w:rsid w:val="005555B8"/>
    <w:rsid w:val="0055567F"/>
    <w:rsid w:val="00557A84"/>
    <w:rsid w:val="00557E54"/>
    <w:rsid w:val="00557F3A"/>
    <w:rsid w:val="00560890"/>
    <w:rsid w:val="00561970"/>
    <w:rsid w:val="00562FED"/>
    <w:rsid w:val="005633AD"/>
    <w:rsid w:val="00563539"/>
    <w:rsid w:val="005641AC"/>
    <w:rsid w:val="00564711"/>
    <w:rsid w:val="005658B3"/>
    <w:rsid w:val="00565CB9"/>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2E3E"/>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C9B"/>
    <w:rsid w:val="005A7DC4"/>
    <w:rsid w:val="005B0FCC"/>
    <w:rsid w:val="005B3622"/>
    <w:rsid w:val="005B4143"/>
    <w:rsid w:val="005B47A0"/>
    <w:rsid w:val="005B6C5F"/>
    <w:rsid w:val="005B7C5E"/>
    <w:rsid w:val="005C2CF0"/>
    <w:rsid w:val="005C4073"/>
    <w:rsid w:val="005C5FEE"/>
    <w:rsid w:val="005C6EDD"/>
    <w:rsid w:val="005D1FB1"/>
    <w:rsid w:val="005D2300"/>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64DF"/>
    <w:rsid w:val="005E7618"/>
    <w:rsid w:val="005E7F4E"/>
    <w:rsid w:val="005F0537"/>
    <w:rsid w:val="005F05E2"/>
    <w:rsid w:val="005F0B9A"/>
    <w:rsid w:val="005F163D"/>
    <w:rsid w:val="005F65FE"/>
    <w:rsid w:val="005F6EF6"/>
    <w:rsid w:val="005F70CF"/>
    <w:rsid w:val="005F7FBB"/>
    <w:rsid w:val="006014E8"/>
    <w:rsid w:val="00603D45"/>
    <w:rsid w:val="00604F8E"/>
    <w:rsid w:val="00607994"/>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2D12"/>
    <w:rsid w:val="006838E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8D4"/>
    <w:rsid w:val="006A6AD5"/>
    <w:rsid w:val="006B0395"/>
    <w:rsid w:val="006B043A"/>
    <w:rsid w:val="006B0726"/>
    <w:rsid w:val="006B0C45"/>
    <w:rsid w:val="006B1B09"/>
    <w:rsid w:val="006B4097"/>
    <w:rsid w:val="006B48DC"/>
    <w:rsid w:val="006B65B1"/>
    <w:rsid w:val="006B6765"/>
    <w:rsid w:val="006B7813"/>
    <w:rsid w:val="006B7E37"/>
    <w:rsid w:val="006C14EF"/>
    <w:rsid w:val="006C1BB5"/>
    <w:rsid w:val="006C1FC2"/>
    <w:rsid w:val="006C2585"/>
    <w:rsid w:val="006C2DAB"/>
    <w:rsid w:val="006C318E"/>
    <w:rsid w:val="006C37D4"/>
    <w:rsid w:val="006C49D5"/>
    <w:rsid w:val="006C6021"/>
    <w:rsid w:val="006C6A44"/>
    <w:rsid w:val="006C7AF7"/>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4ED8"/>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373"/>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104"/>
    <w:rsid w:val="007B1D5F"/>
    <w:rsid w:val="007B289B"/>
    <w:rsid w:val="007B33DD"/>
    <w:rsid w:val="007B43DA"/>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E"/>
    <w:rsid w:val="007D5C5F"/>
    <w:rsid w:val="007D6790"/>
    <w:rsid w:val="007D6873"/>
    <w:rsid w:val="007E0142"/>
    <w:rsid w:val="007E021E"/>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4D3"/>
    <w:rsid w:val="00804A3B"/>
    <w:rsid w:val="008050C0"/>
    <w:rsid w:val="00806DB6"/>
    <w:rsid w:val="00806DD0"/>
    <w:rsid w:val="008076FA"/>
    <w:rsid w:val="00807C2A"/>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20CFC"/>
    <w:rsid w:val="00821DE5"/>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5D31"/>
    <w:rsid w:val="00847BAE"/>
    <w:rsid w:val="00850D04"/>
    <w:rsid w:val="00851DEB"/>
    <w:rsid w:val="00852BD2"/>
    <w:rsid w:val="00853AFC"/>
    <w:rsid w:val="00854E6B"/>
    <w:rsid w:val="00855400"/>
    <w:rsid w:val="00860CD2"/>
    <w:rsid w:val="00861793"/>
    <w:rsid w:val="008624F2"/>
    <w:rsid w:val="00862BD3"/>
    <w:rsid w:val="008634F0"/>
    <w:rsid w:val="00865470"/>
    <w:rsid w:val="00865EBB"/>
    <w:rsid w:val="0086667B"/>
    <w:rsid w:val="00866A55"/>
    <w:rsid w:val="00870035"/>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18E2"/>
    <w:rsid w:val="008B29E1"/>
    <w:rsid w:val="008B32D9"/>
    <w:rsid w:val="008B3626"/>
    <w:rsid w:val="008B3D92"/>
    <w:rsid w:val="008B62D4"/>
    <w:rsid w:val="008C03DB"/>
    <w:rsid w:val="008C09E8"/>
    <w:rsid w:val="008C0B05"/>
    <w:rsid w:val="008C1014"/>
    <w:rsid w:val="008C1160"/>
    <w:rsid w:val="008C1A07"/>
    <w:rsid w:val="008C309C"/>
    <w:rsid w:val="008C359B"/>
    <w:rsid w:val="008C4921"/>
    <w:rsid w:val="008C5F2A"/>
    <w:rsid w:val="008C6192"/>
    <w:rsid w:val="008C639E"/>
    <w:rsid w:val="008C697B"/>
    <w:rsid w:val="008D033C"/>
    <w:rsid w:val="008D04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D9E"/>
    <w:rsid w:val="008F5FB9"/>
    <w:rsid w:val="008F64D4"/>
    <w:rsid w:val="008F76C5"/>
    <w:rsid w:val="008F7CE6"/>
    <w:rsid w:val="009012FF"/>
    <w:rsid w:val="00901732"/>
    <w:rsid w:val="00901AF6"/>
    <w:rsid w:val="00903187"/>
    <w:rsid w:val="00907DE7"/>
    <w:rsid w:val="00912DA3"/>
    <w:rsid w:val="00916448"/>
    <w:rsid w:val="00916E44"/>
    <w:rsid w:val="00917875"/>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2532"/>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D5D5E"/>
    <w:rsid w:val="009E058D"/>
    <w:rsid w:val="009E2F6C"/>
    <w:rsid w:val="009E31BF"/>
    <w:rsid w:val="009F0C39"/>
    <w:rsid w:val="009F1D9A"/>
    <w:rsid w:val="009F1FFE"/>
    <w:rsid w:val="009F43DE"/>
    <w:rsid w:val="009F45A6"/>
    <w:rsid w:val="009F51C4"/>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6383"/>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3AC1"/>
    <w:rsid w:val="00A95737"/>
    <w:rsid w:val="00A95776"/>
    <w:rsid w:val="00A95AB0"/>
    <w:rsid w:val="00A96A92"/>
    <w:rsid w:val="00A9717B"/>
    <w:rsid w:val="00A97559"/>
    <w:rsid w:val="00A9765A"/>
    <w:rsid w:val="00AA12C5"/>
    <w:rsid w:val="00AA21E0"/>
    <w:rsid w:val="00AA230B"/>
    <w:rsid w:val="00AA2DB2"/>
    <w:rsid w:val="00AA3845"/>
    <w:rsid w:val="00AA4298"/>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7727"/>
    <w:rsid w:val="00AC77D2"/>
    <w:rsid w:val="00AD05C1"/>
    <w:rsid w:val="00AD06F1"/>
    <w:rsid w:val="00AD49F9"/>
    <w:rsid w:val="00AD4A7E"/>
    <w:rsid w:val="00AD7B05"/>
    <w:rsid w:val="00AE076B"/>
    <w:rsid w:val="00AE121D"/>
    <w:rsid w:val="00AE12EC"/>
    <w:rsid w:val="00AE1B83"/>
    <w:rsid w:val="00AE1DF3"/>
    <w:rsid w:val="00AE28D6"/>
    <w:rsid w:val="00AE33BB"/>
    <w:rsid w:val="00AE375D"/>
    <w:rsid w:val="00AE4386"/>
    <w:rsid w:val="00AE45B0"/>
    <w:rsid w:val="00AE4996"/>
    <w:rsid w:val="00AE49A5"/>
    <w:rsid w:val="00AE4B95"/>
    <w:rsid w:val="00AE576A"/>
    <w:rsid w:val="00AE5D8A"/>
    <w:rsid w:val="00AE67BA"/>
    <w:rsid w:val="00AE6DB9"/>
    <w:rsid w:val="00AE7FD9"/>
    <w:rsid w:val="00AF1694"/>
    <w:rsid w:val="00AF2877"/>
    <w:rsid w:val="00AF28BB"/>
    <w:rsid w:val="00AF28F6"/>
    <w:rsid w:val="00AF4220"/>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3CC"/>
    <w:rsid w:val="00B17E1F"/>
    <w:rsid w:val="00B20704"/>
    <w:rsid w:val="00B20FF7"/>
    <w:rsid w:val="00B21117"/>
    <w:rsid w:val="00B213BB"/>
    <w:rsid w:val="00B21FAB"/>
    <w:rsid w:val="00B235FB"/>
    <w:rsid w:val="00B23E36"/>
    <w:rsid w:val="00B245D6"/>
    <w:rsid w:val="00B246F5"/>
    <w:rsid w:val="00B25188"/>
    <w:rsid w:val="00B251A3"/>
    <w:rsid w:val="00B25AEA"/>
    <w:rsid w:val="00B2671F"/>
    <w:rsid w:val="00B26AA5"/>
    <w:rsid w:val="00B27CDC"/>
    <w:rsid w:val="00B30457"/>
    <w:rsid w:val="00B30B22"/>
    <w:rsid w:val="00B30F5D"/>
    <w:rsid w:val="00B3107B"/>
    <w:rsid w:val="00B31F2A"/>
    <w:rsid w:val="00B34718"/>
    <w:rsid w:val="00B34DC4"/>
    <w:rsid w:val="00B35832"/>
    <w:rsid w:val="00B35B67"/>
    <w:rsid w:val="00B35CFC"/>
    <w:rsid w:val="00B360DE"/>
    <w:rsid w:val="00B37F3D"/>
    <w:rsid w:val="00B407CD"/>
    <w:rsid w:val="00B409BF"/>
    <w:rsid w:val="00B427D2"/>
    <w:rsid w:val="00B43D29"/>
    <w:rsid w:val="00B4494C"/>
    <w:rsid w:val="00B4592B"/>
    <w:rsid w:val="00B46E92"/>
    <w:rsid w:val="00B47044"/>
    <w:rsid w:val="00B47DC6"/>
    <w:rsid w:val="00B506BB"/>
    <w:rsid w:val="00B52111"/>
    <w:rsid w:val="00B53EB7"/>
    <w:rsid w:val="00B541B5"/>
    <w:rsid w:val="00B541E6"/>
    <w:rsid w:val="00B54D8E"/>
    <w:rsid w:val="00B5560E"/>
    <w:rsid w:val="00B55AEC"/>
    <w:rsid w:val="00B55D2A"/>
    <w:rsid w:val="00B60372"/>
    <w:rsid w:val="00B62164"/>
    <w:rsid w:val="00B63EF2"/>
    <w:rsid w:val="00B6486E"/>
    <w:rsid w:val="00B64A52"/>
    <w:rsid w:val="00B64D55"/>
    <w:rsid w:val="00B7004C"/>
    <w:rsid w:val="00B704D1"/>
    <w:rsid w:val="00B70D9A"/>
    <w:rsid w:val="00B72C96"/>
    <w:rsid w:val="00B72FCC"/>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53F1"/>
    <w:rsid w:val="00BA7397"/>
    <w:rsid w:val="00BA73EC"/>
    <w:rsid w:val="00BA74A5"/>
    <w:rsid w:val="00BB23EC"/>
    <w:rsid w:val="00BB3022"/>
    <w:rsid w:val="00BB328E"/>
    <w:rsid w:val="00BB4295"/>
    <w:rsid w:val="00BB4E8E"/>
    <w:rsid w:val="00BB4F14"/>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BDD"/>
    <w:rsid w:val="00BD0E3C"/>
    <w:rsid w:val="00BD298B"/>
    <w:rsid w:val="00BD2995"/>
    <w:rsid w:val="00BD328D"/>
    <w:rsid w:val="00BD3423"/>
    <w:rsid w:val="00BD34E2"/>
    <w:rsid w:val="00BD4135"/>
    <w:rsid w:val="00BD46DB"/>
    <w:rsid w:val="00BD566F"/>
    <w:rsid w:val="00BD57CB"/>
    <w:rsid w:val="00BD7935"/>
    <w:rsid w:val="00BE062E"/>
    <w:rsid w:val="00BE175F"/>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666D"/>
    <w:rsid w:val="00C17890"/>
    <w:rsid w:val="00C17B7A"/>
    <w:rsid w:val="00C20591"/>
    <w:rsid w:val="00C20752"/>
    <w:rsid w:val="00C20784"/>
    <w:rsid w:val="00C20CC1"/>
    <w:rsid w:val="00C21779"/>
    <w:rsid w:val="00C227B6"/>
    <w:rsid w:val="00C22BE5"/>
    <w:rsid w:val="00C23124"/>
    <w:rsid w:val="00C23970"/>
    <w:rsid w:val="00C24D8A"/>
    <w:rsid w:val="00C254B5"/>
    <w:rsid w:val="00C2619F"/>
    <w:rsid w:val="00C27211"/>
    <w:rsid w:val="00C36C33"/>
    <w:rsid w:val="00C402E8"/>
    <w:rsid w:val="00C402F2"/>
    <w:rsid w:val="00C41793"/>
    <w:rsid w:val="00C41FDF"/>
    <w:rsid w:val="00C4352B"/>
    <w:rsid w:val="00C4384A"/>
    <w:rsid w:val="00C44E32"/>
    <w:rsid w:val="00C451FE"/>
    <w:rsid w:val="00C45873"/>
    <w:rsid w:val="00C4681E"/>
    <w:rsid w:val="00C47CD2"/>
    <w:rsid w:val="00C50BA8"/>
    <w:rsid w:val="00C51527"/>
    <w:rsid w:val="00C522F5"/>
    <w:rsid w:val="00C524DC"/>
    <w:rsid w:val="00C55820"/>
    <w:rsid w:val="00C55C97"/>
    <w:rsid w:val="00C57BB2"/>
    <w:rsid w:val="00C620E2"/>
    <w:rsid w:val="00C6282E"/>
    <w:rsid w:val="00C64974"/>
    <w:rsid w:val="00C64F68"/>
    <w:rsid w:val="00C65574"/>
    <w:rsid w:val="00C659EB"/>
    <w:rsid w:val="00C65D3F"/>
    <w:rsid w:val="00C665FA"/>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71C"/>
    <w:rsid w:val="00C839B8"/>
    <w:rsid w:val="00C83E8D"/>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091"/>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F0D59"/>
    <w:rsid w:val="00CF1978"/>
    <w:rsid w:val="00CF1B1E"/>
    <w:rsid w:val="00CF1BD0"/>
    <w:rsid w:val="00CF1C1D"/>
    <w:rsid w:val="00CF1D30"/>
    <w:rsid w:val="00CF3109"/>
    <w:rsid w:val="00CF5BC5"/>
    <w:rsid w:val="00D00973"/>
    <w:rsid w:val="00D00AE2"/>
    <w:rsid w:val="00D00DD1"/>
    <w:rsid w:val="00D02A2A"/>
    <w:rsid w:val="00D03E25"/>
    <w:rsid w:val="00D05B11"/>
    <w:rsid w:val="00D07A3B"/>
    <w:rsid w:val="00D1018F"/>
    <w:rsid w:val="00D10ACC"/>
    <w:rsid w:val="00D10E62"/>
    <w:rsid w:val="00D12709"/>
    <w:rsid w:val="00D14CB8"/>
    <w:rsid w:val="00D153B7"/>
    <w:rsid w:val="00D1564E"/>
    <w:rsid w:val="00D16D47"/>
    <w:rsid w:val="00D17692"/>
    <w:rsid w:val="00D17A15"/>
    <w:rsid w:val="00D20DDB"/>
    <w:rsid w:val="00D2103F"/>
    <w:rsid w:val="00D210BD"/>
    <w:rsid w:val="00D232B0"/>
    <w:rsid w:val="00D233D4"/>
    <w:rsid w:val="00D24642"/>
    <w:rsid w:val="00D24A53"/>
    <w:rsid w:val="00D26A24"/>
    <w:rsid w:val="00D30042"/>
    <w:rsid w:val="00D3103B"/>
    <w:rsid w:val="00D3185E"/>
    <w:rsid w:val="00D32AB8"/>
    <w:rsid w:val="00D34394"/>
    <w:rsid w:val="00D3442F"/>
    <w:rsid w:val="00D35EF3"/>
    <w:rsid w:val="00D36172"/>
    <w:rsid w:val="00D37C88"/>
    <w:rsid w:val="00D418AC"/>
    <w:rsid w:val="00D42BDC"/>
    <w:rsid w:val="00D42DCA"/>
    <w:rsid w:val="00D44A4A"/>
    <w:rsid w:val="00D455AA"/>
    <w:rsid w:val="00D46DBB"/>
    <w:rsid w:val="00D47210"/>
    <w:rsid w:val="00D5054C"/>
    <w:rsid w:val="00D50A2F"/>
    <w:rsid w:val="00D50C00"/>
    <w:rsid w:val="00D513AB"/>
    <w:rsid w:val="00D523D3"/>
    <w:rsid w:val="00D52640"/>
    <w:rsid w:val="00D526C4"/>
    <w:rsid w:val="00D52712"/>
    <w:rsid w:val="00D52CDA"/>
    <w:rsid w:val="00D53909"/>
    <w:rsid w:val="00D53A85"/>
    <w:rsid w:val="00D53E84"/>
    <w:rsid w:val="00D5400E"/>
    <w:rsid w:val="00D54054"/>
    <w:rsid w:val="00D5603B"/>
    <w:rsid w:val="00D56F0B"/>
    <w:rsid w:val="00D6135A"/>
    <w:rsid w:val="00D64929"/>
    <w:rsid w:val="00D66E9C"/>
    <w:rsid w:val="00D67DF4"/>
    <w:rsid w:val="00D734D0"/>
    <w:rsid w:val="00D74C89"/>
    <w:rsid w:val="00D750EB"/>
    <w:rsid w:val="00D76CEF"/>
    <w:rsid w:val="00D770EB"/>
    <w:rsid w:val="00D7748F"/>
    <w:rsid w:val="00D778A7"/>
    <w:rsid w:val="00D80B48"/>
    <w:rsid w:val="00D81D8C"/>
    <w:rsid w:val="00D8217C"/>
    <w:rsid w:val="00D83370"/>
    <w:rsid w:val="00D835AD"/>
    <w:rsid w:val="00D84A1B"/>
    <w:rsid w:val="00D8655B"/>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3EC2"/>
    <w:rsid w:val="00DE4C93"/>
    <w:rsid w:val="00DE4ED2"/>
    <w:rsid w:val="00DE7636"/>
    <w:rsid w:val="00DF0FBF"/>
    <w:rsid w:val="00DF1E06"/>
    <w:rsid w:val="00DF260D"/>
    <w:rsid w:val="00DF5712"/>
    <w:rsid w:val="00DF6BDC"/>
    <w:rsid w:val="00DF7276"/>
    <w:rsid w:val="00E014C7"/>
    <w:rsid w:val="00E02B52"/>
    <w:rsid w:val="00E03815"/>
    <w:rsid w:val="00E046F9"/>
    <w:rsid w:val="00E0553F"/>
    <w:rsid w:val="00E05A2F"/>
    <w:rsid w:val="00E05E78"/>
    <w:rsid w:val="00E06E20"/>
    <w:rsid w:val="00E07852"/>
    <w:rsid w:val="00E1075D"/>
    <w:rsid w:val="00E11886"/>
    <w:rsid w:val="00E118E1"/>
    <w:rsid w:val="00E1196E"/>
    <w:rsid w:val="00E1248D"/>
    <w:rsid w:val="00E13236"/>
    <w:rsid w:val="00E1324F"/>
    <w:rsid w:val="00E15095"/>
    <w:rsid w:val="00E15F9E"/>
    <w:rsid w:val="00E1768C"/>
    <w:rsid w:val="00E17810"/>
    <w:rsid w:val="00E211EC"/>
    <w:rsid w:val="00E22142"/>
    <w:rsid w:val="00E228F9"/>
    <w:rsid w:val="00E23E47"/>
    <w:rsid w:val="00E24A7A"/>
    <w:rsid w:val="00E25FBE"/>
    <w:rsid w:val="00E27200"/>
    <w:rsid w:val="00E277DC"/>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573CA"/>
    <w:rsid w:val="00E60561"/>
    <w:rsid w:val="00E60DBB"/>
    <w:rsid w:val="00E60F85"/>
    <w:rsid w:val="00E622BB"/>
    <w:rsid w:val="00E62385"/>
    <w:rsid w:val="00E6264B"/>
    <w:rsid w:val="00E62D99"/>
    <w:rsid w:val="00E63C75"/>
    <w:rsid w:val="00E63E41"/>
    <w:rsid w:val="00E65530"/>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82216"/>
    <w:rsid w:val="00E85B58"/>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1CC0"/>
    <w:rsid w:val="00EB327F"/>
    <w:rsid w:val="00EB4B19"/>
    <w:rsid w:val="00EB5485"/>
    <w:rsid w:val="00EB5F93"/>
    <w:rsid w:val="00EB5F9E"/>
    <w:rsid w:val="00EB6C0D"/>
    <w:rsid w:val="00EB7688"/>
    <w:rsid w:val="00EC0730"/>
    <w:rsid w:val="00EC2132"/>
    <w:rsid w:val="00EC2B10"/>
    <w:rsid w:val="00EC3DD3"/>
    <w:rsid w:val="00EC44EB"/>
    <w:rsid w:val="00EC4AD2"/>
    <w:rsid w:val="00EC63A6"/>
    <w:rsid w:val="00EC6827"/>
    <w:rsid w:val="00EC693C"/>
    <w:rsid w:val="00EC6D8F"/>
    <w:rsid w:val="00EC6DDA"/>
    <w:rsid w:val="00EC7725"/>
    <w:rsid w:val="00EC775F"/>
    <w:rsid w:val="00ED04E1"/>
    <w:rsid w:val="00ED087B"/>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E7824"/>
    <w:rsid w:val="00EF1A61"/>
    <w:rsid w:val="00EF2564"/>
    <w:rsid w:val="00EF28D4"/>
    <w:rsid w:val="00EF3AA1"/>
    <w:rsid w:val="00EF3D55"/>
    <w:rsid w:val="00EF440E"/>
    <w:rsid w:val="00EF442E"/>
    <w:rsid w:val="00EF59AB"/>
    <w:rsid w:val="00EF604D"/>
    <w:rsid w:val="00EF63DA"/>
    <w:rsid w:val="00F008DC"/>
    <w:rsid w:val="00F00B2B"/>
    <w:rsid w:val="00F01F0C"/>
    <w:rsid w:val="00F020A4"/>
    <w:rsid w:val="00F022C9"/>
    <w:rsid w:val="00F03A57"/>
    <w:rsid w:val="00F03F3A"/>
    <w:rsid w:val="00F04EFE"/>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0F46"/>
    <w:rsid w:val="00F41660"/>
    <w:rsid w:val="00F42485"/>
    <w:rsid w:val="00F42993"/>
    <w:rsid w:val="00F43B54"/>
    <w:rsid w:val="00F440AE"/>
    <w:rsid w:val="00F440FE"/>
    <w:rsid w:val="00F44155"/>
    <w:rsid w:val="00F4454F"/>
    <w:rsid w:val="00F44A4D"/>
    <w:rsid w:val="00F45EA5"/>
    <w:rsid w:val="00F46096"/>
    <w:rsid w:val="00F479F1"/>
    <w:rsid w:val="00F5239C"/>
    <w:rsid w:val="00F532E0"/>
    <w:rsid w:val="00F5384B"/>
    <w:rsid w:val="00F57049"/>
    <w:rsid w:val="00F57320"/>
    <w:rsid w:val="00F61BF1"/>
    <w:rsid w:val="00F64990"/>
    <w:rsid w:val="00F6499B"/>
    <w:rsid w:val="00F65583"/>
    <w:rsid w:val="00F6571C"/>
    <w:rsid w:val="00F65C4B"/>
    <w:rsid w:val="00F6730D"/>
    <w:rsid w:val="00F67A66"/>
    <w:rsid w:val="00F72C8D"/>
    <w:rsid w:val="00F72E03"/>
    <w:rsid w:val="00F73800"/>
    <w:rsid w:val="00F740F4"/>
    <w:rsid w:val="00F743B2"/>
    <w:rsid w:val="00F7479E"/>
    <w:rsid w:val="00F80CB2"/>
    <w:rsid w:val="00F81AA5"/>
    <w:rsid w:val="00F82A2A"/>
    <w:rsid w:val="00F83DE6"/>
    <w:rsid w:val="00F8436F"/>
    <w:rsid w:val="00F85515"/>
    <w:rsid w:val="00F87E11"/>
    <w:rsid w:val="00F87F31"/>
    <w:rsid w:val="00F919D4"/>
    <w:rsid w:val="00F91B52"/>
    <w:rsid w:val="00F927C6"/>
    <w:rsid w:val="00F92EFD"/>
    <w:rsid w:val="00F93664"/>
    <w:rsid w:val="00F95C70"/>
    <w:rsid w:val="00F961A4"/>
    <w:rsid w:val="00FA1130"/>
    <w:rsid w:val="00FA1AB0"/>
    <w:rsid w:val="00FA280D"/>
    <w:rsid w:val="00FA319E"/>
    <w:rsid w:val="00FA357F"/>
    <w:rsid w:val="00FA394A"/>
    <w:rsid w:val="00FA3AD6"/>
    <w:rsid w:val="00FA607A"/>
    <w:rsid w:val="00FA69A2"/>
    <w:rsid w:val="00FB0F82"/>
    <w:rsid w:val="00FB1264"/>
    <w:rsid w:val="00FB1DE2"/>
    <w:rsid w:val="00FB49FC"/>
    <w:rsid w:val="00FC02A1"/>
    <w:rsid w:val="00FC0924"/>
    <w:rsid w:val="00FC130E"/>
    <w:rsid w:val="00FC155D"/>
    <w:rsid w:val="00FC18FA"/>
    <w:rsid w:val="00FC1E3C"/>
    <w:rsid w:val="00FC36BD"/>
    <w:rsid w:val="00FC3C85"/>
    <w:rsid w:val="00FC3E56"/>
    <w:rsid w:val="00FC45A1"/>
    <w:rsid w:val="00FC4AC4"/>
    <w:rsid w:val="00FC58FC"/>
    <w:rsid w:val="00FC766D"/>
    <w:rsid w:val="00FD068A"/>
    <w:rsid w:val="00FD0EBD"/>
    <w:rsid w:val="00FD5701"/>
    <w:rsid w:val="00FD5FF1"/>
    <w:rsid w:val="00FD7CDF"/>
    <w:rsid w:val="00FE0134"/>
    <w:rsid w:val="00FE0C87"/>
    <w:rsid w:val="00FE1582"/>
    <w:rsid w:val="00FE1909"/>
    <w:rsid w:val="00FE2192"/>
    <w:rsid w:val="00FE3777"/>
    <w:rsid w:val="00FE38DC"/>
    <w:rsid w:val="00FE418D"/>
    <w:rsid w:val="00FE4AFC"/>
    <w:rsid w:val="00FE533E"/>
    <w:rsid w:val="00FE69BC"/>
    <w:rsid w:val="00FE742A"/>
    <w:rsid w:val="00FF0601"/>
    <w:rsid w:val="00FF4CFC"/>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7889"/>
    <o:shapelayout v:ext="edit">
      <o:idmap v:ext="edit" data="1"/>
    </o:shapelayout>
  </w:shapeDefaults>
  <w:decimalSymbol w:val="."/>
  <w:listSeparator w:val=","/>
  <w14:docId w14:val="06A5CA38"/>
  <w15:chartTrackingRefBased/>
  <w15:docId w15:val="{919656CE-4F35-4201-8F9B-8C18307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63F"/>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367DCC"/>
    <w:pPr>
      <w:keepNext/>
      <w:tabs>
        <w:tab w:val="left" w:pos="12"/>
        <w:tab w:val="left" w:pos="810"/>
        <w:tab w:val="left" w:pos="900"/>
      </w:tabs>
      <w:ind w:left="12" w:firstLine="708"/>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367DCC"/>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5281</CharactersWithSpaces>
  <SharedDoc>false</SharedDoc>
  <HLinks>
    <vt:vector size="78" baseType="variant">
      <vt:variant>
        <vt:i4>393227</vt:i4>
      </vt:variant>
      <vt:variant>
        <vt:i4>69</vt:i4>
      </vt:variant>
      <vt:variant>
        <vt:i4>0</vt:i4>
      </vt:variant>
      <vt:variant>
        <vt:i4>5</vt:i4>
      </vt:variant>
      <vt:variant>
        <vt:lpwstr>https://www.ashrae.org/File Library/Technical Resources/Standards and Guidelines/Forms and Procedures/Sample-Letter-of-Intent-Recommend-Removal-for-Cause.doc</vt:lpwstr>
      </vt:variant>
      <vt:variant>
        <vt:lpwstr/>
      </vt:variant>
      <vt:variant>
        <vt:i4>7078005</vt:i4>
      </vt:variant>
      <vt:variant>
        <vt:i4>66</vt:i4>
      </vt:variant>
      <vt:variant>
        <vt:i4>0</vt:i4>
      </vt:variant>
      <vt:variant>
        <vt:i4>5</vt:i4>
      </vt:variant>
      <vt:variant>
        <vt:lpwstr/>
      </vt:variant>
      <vt:variant>
        <vt:lpwstr>ATTACHMENTA</vt:lpwstr>
      </vt: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cp:lastModifiedBy>Meyers-Lisle, Tanisha</cp:lastModifiedBy>
  <cp:revision>5</cp:revision>
  <cp:lastPrinted>2019-09-13T14:19:00Z</cp:lastPrinted>
  <dcterms:created xsi:type="dcterms:W3CDTF">2025-04-11T13:48:00Z</dcterms:created>
  <dcterms:modified xsi:type="dcterms:W3CDTF">2025-06-02T16:25:00Z</dcterms:modified>
</cp:coreProperties>
</file>