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9A19" w14:textId="77777777" w:rsidR="00185B0F" w:rsidRPr="003B6B36" w:rsidRDefault="00185B0F" w:rsidP="00131DDF">
      <w:pPr>
        <w:jc w:val="center"/>
      </w:pPr>
    </w:p>
    <w:p w14:paraId="7D0469E0" w14:textId="77777777" w:rsidR="00185B0F" w:rsidRPr="003B6B36" w:rsidRDefault="00185B0F" w:rsidP="00131DDF">
      <w:pPr>
        <w:jc w:val="center"/>
      </w:pPr>
    </w:p>
    <w:p w14:paraId="2D5EAA71" w14:textId="77777777" w:rsidR="00185B0F" w:rsidRPr="003B6B36" w:rsidRDefault="00185B0F" w:rsidP="00131DDF">
      <w:pPr>
        <w:jc w:val="center"/>
      </w:pPr>
    </w:p>
    <w:p w14:paraId="23BD7277" w14:textId="77777777" w:rsidR="00185B0F" w:rsidRPr="003B6B36" w:rsidRDefault="00185B0F" w:rsidP="00131DDF">
      <w:pPr>
        <w:jc w:val="center"/>
      </w:pPr>
    </w:p>
    <w:p w14:paraId="35DD08A9" w14:textId="75FD9525" w:rsidR="00185B0F" w:rsidRPr="003B6B36" w:rsidRDefault="00891857" w:rsidP="00131DDF">
      <w:pPr>
        <w:jc w:val="center"/>
      </w:pPr>
      <w:r>
        <w:rPr>
          <w:noProof/>
          <w:color w:val="1F497D"/>
        </w:rPr>
        <w:fldChar w:fldCharType="begin"/>
      </w:r>
      <w:r>
        <w:rPr>
          <w:noProof/>
          <w:color w:val="1F497D"/>
        </w:rPr>
        <w:instrText xml:space="preserve"> INCLUDEPICTURE  "cid:image001.jpg@01CE24BC.C1BF62C0" \* MERGEFORMATINET </w:instrText>
      </w:r>
      <w:r>
        <w:rPr>
          <w:noProof/>
          <w:color w:val="1F497D"/>
        </w:rPr>
        <w:fldChar w:fldCharType="separate"/>
      </w:r>
      <w:r w:rsidR="003C3405">
        <w:rPr>
          <w:noProof/>
          <w:color w:val="1F497D"/>
        </w:rPr>
        <w:fldChar w:fldCharType="begin"/>
      </w:r>
      <w:r w:rsidR="003C3405">
        <w:rPr>
          <w:noProof/>
          <w:color w:val="1F497D"/>
        </w:rPr>
        <w:instrText xml:space="preserve"> INCLUDEPICTURE  "cid:image001.jpg@01CE24BC.C1BF62C0" \* MERGEFORMATINET </w:instrText>
      </w:r>
      <w:r w:rsidR="003C3405">
        <w:rPr>
          <w:noProof/>
          <w:color w:val="1F497D"/>
        </w:rPr>
        <w:fldChar w:fldCharType="separate"/>
      </w:r>
      <w:r w:rsidR="00F3648A">
        <w:rPr>
          <w:noProof/>
          <w:color w:val="1F497D"/>
        </w:rPr>
        <w:fldChar w:fldCharType="begin"/>
      </w:r>
      <w:r w:rsidR="00F3648A">
        <w:rPr>
          <w:noProof/>
          <w:color w:val="1F497D"/>
        </w:rPr>
        <w:instrText xml:space="preserve"> INCLUDEPICTURE  "cid:image001.jpg@01CE24BC.C1BF62C0" \* MERGEFORMATINET </w:instrText>
      </w:r>
      <w:r w:rsidR="00F3648A">
        <w:rPr>
          <w:noProof/>
          <w:color w:val="1F497D"/>
        </w:rPr>
        <w:fldChar w:fldCharType="separate"/>
      </w:r>
      <w:r w:rsidR="00920D6B">
        <w:rPr>
          <w:noProof/>
          <w:color w:val="1F497D"/>
        </w:rPr>
        <w:fldChar w:fldCharType="begin"/>
      </w:r>
      <w:r w:rsidR="00920D6B">
        <w:rPr>
          <w:noProof/>
          <w:color w:val="1F497D"/>
        </w:rPr>
        <w:instrText xml:space="preserve"> INCLUDEPICTURE  "cid:image001.jpg@01CE24BC.C1BF62C0" \* MERGEFORMATINET </w:instrText>
      </w:r>
      <w:r w:rsidR="00920D6B">
        <w:rPr>
          <w:noProof/>
          <w:color w:val="1F497D"/>
        </w:rPr>
        <w:fldChar w:fldCharType="separate"/>
      </w:r>
      <w:r w:rsidR="00A74501">
        <w:rPr>
          <w:noProof/>
          <w:color w:val="1F497D"/>
        </w:rPr>
        <w:fldChar w:fldCharType="begin"/>
      </w:r>
      <w:r w:rsidR="00A74501">
        <w:rPr>
          <w:noProof/>
          <w:color w:val="1F497D"/>
        </w:rPr>
        <w:instrText xml:space="preserve"> INCLUDEPICTURE  "cid:image001.jpg@01CE24BC.C1BF62C0" \* MERGEFORMATINET </w:instrText>
      </w:r>
      <w:r w:rsidR="00A74501">
        <w:rPr>
          <w:noProof/>
          <w:color w:val="1F497D"/>
        </w:rPr>
        <w:fldChar w:fldCharType="separate"/>
      </w:r>
      <w:r w:rsidR="00082398">
        <w:rPr>
          <w:noProof/>
          <w:color w:val="1F497D"/>
        </w:rPr>
        <w:fldChar w:fldCharType="begin"/>
      </w:r>
      <w:r w:rsidR="00082398">
        <w:rPr>
          <w:noProof/>
          <w:color w:val="1F497D"/>
        </w:rPr>
        <w:instrText xml:space="preserve"> INCLUDEPICTURE  "cid:image001.jpg@01CE24BC.C1BF62C0" \* MERGEFORMATINET </w:instrText>
      </w:r>
      <w:r w:rsidR="00082398">
        <w:rPr>
          <w:noProof/>
          <w:color w:val="1F497D"/>
        </w:rPr>
        <w:fldChar w:fldCharType="separate"/>
      </w:r>
      <w:r w:rsidR="0026411B">
        <w:rPr>
          <w:noProof/>
          <w:color w:val="1F497D"/>
        </w:rPr>
        <w:fldChar w:fldCharType="begin"/>
      </w:r>
      <w:r w:rsidR="0026411B">
        <w:rPr>
          <w:noProof/>
          <w:color w:val="1F497D"/>
        </w:rPr>
        <w:instrText xml:space="preserve"> INCLUDEPICTURE  "cid:image001.jpg@01CE24BC.C1BF62C0" \* MERGEFORMATINET </w:instrText>
      </w:r>
      <w:r w:rsidR="0026411B">
        <w:rPr>
          <w:noProof/>
          <w:color w:val="1F497D"/>
        </w:rPr>
        <w:fldChar w:fldCharType="separate"/>
      </w:r>
      <w:r w:rsidR="00AD4676">
        <w:rPr>
          <w:noProof/>
          <w:color w:val="1F497D"/>
        </w:rPr>
        <w:fldChar w:fldCharType="begin"/>
      </w:r>
      <w:r w:rsidR="00AD4676">
        <w:rPr>
          <w:noProof/>
          <w:color w:val="1F497D"/>
        </w:rPr>
        <w:instrText xml:space="preserve"> INCLUDEPICTURE  "cid:image001.jpg@01CE24BC.C1BF62C0" \* MERGEFORMATINET </w:instrText>
      </w:r>
      <w:r w:rsidR="00AD4676">
        <w:rPr>
          <w:noProof/>
          <w:color w:val="1F497D"/>
        </w:rPr>
        <w:fldChar w:fldCharType="separate"/>
      </w:r>
      <w:r w:rsidR="00C2256A">
        <w:rPr>
          <w:noProof/>
          <w:color w:val="1F497D"/>
        </w:rPr>
        <w:fldChar w:fldCharType="begin"/>
      </w:r>
      <w:r w:rsidR="00C2256A">
        <w:rPr>
          <w:noProof/>
          <w:color w:val="1F497D"/>
        </w:rPr>
        <w:instrText xml:space="preserve"> INCLUDEPICTURE  "cid:image001.jpg@01CE24BC.C1BF62C0" \* MERGEFORMATINET </w:instrText>
      </w:r>
      <w:r w:rsidR="00C2256A">
        <w:rPr>
          <w:noProof/>
          <w:color w:val="1F497D"/>
        </w:rPr>
        <w:fldChar w:fldCharType="separate"/>
      </w:r>
      <w:r w:rsidR="00E470BF">
        <w:rPr>
          <w:noProof/>
          <w:color w:val="1F497D"/>
        </w:rPr>
        <w:fldChar w:fldCharType="begin"/>
      </w:r>
      <w:r w:rsidR="00E470BF">
        <w:rPr>
          <w:noProof/>
          <w:color w:val="1F497D"/>
        </w:rPr>
        <w:instrText xml:space="preserve"> INCLUDEPICTURE  "cid:image001.jpg@01CE24BC.C1BF62C0" \* MERGEFORMATINET </w:instrText>
      </w:r>
      <w:r w:rsidR="00E470BF">
        <w:rPr>
          <w:noProof/>
          <w:color w:val="1F497D"/>
        </w:rPr>
        <w:fldChar w:fldCharType="separate"/>
      </w:r>
      <w:r w:rsidR="00991621">
        <w:rPr>
          <w:noProof/>
          <w:color w:val="1F497D"/>
        </w:rPr>
        <w:fldChar w:fldCharType="begin"/>
      </w:r>
      <w:r w:rsidR="00991621">
        <w:rPr>
          <w:noProof/>
          <w:color w:val="1F497D"/>
        </w:rPr>
        <w:instrText xml:space="preserve"> INCLUDEPICTURE  "cid:image001.jpg@01CE24BC.C1BF62C0" \* MERGEFORMATINET </w:instrText>
      </w:r>
      <w:r w:rsidR="00991621">
        <w:rPr>
          <w:noProof/>
          <w:color w:val="1F497D"/>
        </w:rPr>
        <w:fldChar w:fldCharType="separate"/>
      </w:r>
      <w:r w:rsidR="00D12A3E">
        <w:rPr>
          <w:noProof/>
          <w:color w:val="1F497D"/>
        </w:rPr>
        <w:fldChar w:fldCharType="begin"/>
      </w:r>
      <w:r w:rsidR="00D12A3E">
        <w:rPr>
          <w:noProof/>
          <w:color w:val="1F497D"/>
        </w:rPr>
        <w:instrText xml:space="preserve"> INCLUDEPICTURE  "cid:image001.jpg@01CE24BC.C1BF62C0" \* MERGEFORMATINET </w:instrText>
      </w:r>
      <w:r w:rsidR="00D12A3E">
        <w:rPr>
          <w:noProof/>
          <w:color w:val="1F497D"/>
        </w:rPr>
        <w:fldChar w:fldCharType="separate"/>
      </w:r>
      <w:r w:rsidR="001D4853">
        <w:rPr>
          <w:noProof/>
          <w:color w:val="1F497D"/>
        </w:rPr>
        <w:fldChar w:fldCharType="begin"/>
      </w:r>
      <w:r w:rsidR="001D4853">
        <w:rPr>
          <w:noProof/>
          <w:color w:val="1F497D"/>
        </w:rPr>
        <w:instrText xml:space="preserve"> INCLUDEPICTURE  "cid:image001.jpg@01CE24BC.C1BF62C0" \* MERGEFORMATINET </w:instrText>
      </w:r>
      <w:r w:rsidR="001D4853">
        <w:rPr>
          <w:noProof/>
          <w:color w:val="1F497D"/>
        </w:rPr>
        <w:fldChar w:fldCharType="separate"/>
      </w:r>
      <w:r w:rsidR="00C40E39">
        <w:rPr>
          <w:noProof/>
          <w:color w:val="1F497D"/>
        </w:rPr>
        <w:fldChar w:fldCharType="begin"/>
      </w:r>
      <w:r w:rsidR="00C40E39">
        <w:rPr>
          <w:noProof/>
          <w:color w:val="1F497D"/>
        </w:rPr>
        <w:instrText xml:space="preserve"> INCLUDEPICTURE  "cid:image001.jpg@01CE24BC.C1BF62C0" \* MERGEFORMATINET </w:instrText>
      </w:r>
      <w:r w:rsidR="00C40E39">
        <w:rPr>
          <w:noProof/>
          <w:color w:val="1F497D"/>
        </w:rPr>
        <w:fldChar w:fldCharType="separate"/>
      </w:r>
      <w:r w:rsidR="0024241F">
        <w:rPr>
          <w:noProof/>
          <w:color w:val="1F497D"/>
        </w:rPr>
        <w:fldChar w:fldCharType="begin"/>
      </w:r>
      <w:r w:rsidR="0024241F">
        <w:rPr>
          <w:noProof/>
          <w:color w:val="1F497D"/>
        </w:rPr>
        <w:instrText xml:space="preserve"> INCLUDEPICTURE  "cid:image001.jpg@01CE24BC.C1BF62C0" \* MERGEFORMATINET </w:instrText>
      </w:r>
      <w:r w:rsidR="0024241F">
        <w:rPr>
          <w:noProof/>
          <w:color w:val="1F497D"/>
        </w:rPr>
        <w:fldChar w:fldCharType="separate"/>
      </w:r>
      <w:r w:rsidR="00BD0F0E">
        <w:rPr>
          <w:noProof/>
          <w:color w:val="1F497D"/>
        </w:rPr>
        <w:fldChar w:fldCharType="begin"/>
      </w:r>
      <w:r w:rsidR="00BD0F0E">
        <w:rPr>
          <w:noProof/>
          <w:color w:val="1F497D"/>
        </w:rPr>
        <w:instrText xml:space="preserve"> INCLUDEPICTURE  "cid:image001.jpg@01CE24BC.C1BF62C0" \* MERGEFORMATINET </w:instrText>
      </w:r>
      <w:r w:rsidR="00BD0F0E">
        <w:rPr>
          <w:noProof/>
          <w:color w:val="1F497D"/>
        </w:rPr>
        <w:fldChar w:fldCharType="separate"/>
      </w:r>
      <w:r w:rsidR="0039481C">
        <w:rPr>
          <w:noProof/>
          <w:color w:val="1F497D"/>
        </w:rPr>
        <w:fldChar w:fldCharType="begin"/>
      </w:r>
      <w:r w:rsidR="0039481C">
        <w:rPr>
          <w:noProof/>
          <w:color w:val="1F497D"/>
        </w:rPr>
        <w:instrText xml:space="preserve"> INCLUDEPICTURE  "cid:image001.jpg@01CE24BC.C1BF62C0" \* MERGEFORMATINET </w:instrText>
      </w:r>
      <w:r w:rsidR="0039481C">
        <w:rPr>
          <w:noProof/>
          <w:color w:val="1F497D"/>
        </w:rPr>
        <w:fldChar w:fldCharType="separate"/>
      </w:r>
      <w:r w:rsidR="00D95857">
        <w:rPr>
          <w:noProof/>
          <w:color w:val="1F497D"/>
        </w:rPr>
        <w:fldChar w:fldCharType="begin"/>
      </w:r>
      <w:r w:rsidR="00D95857">
        <w:rPr>
          <w:noProof/>
          <w:color w:val="1F497D"/>
        </w:rPr>
        <w:instrText xml:space="preserve"> INCLUDEPICTURE  "cid:image001.jpg@01CE24BC.C1BF62C0" \* MERGEFORMATINET </w:instrText>
      </w:r>
      <w:r w:rsidR="00D95857">
        <w:rPr>
          <w:noProof/>
          <w:color w:val="1F497D"/>
        </w:rPr>
        <w:fldChar w:fldCharType="separate"/>
      </w:r>
      <w:r w:rsidR="000019B4">
        <w:rPr>
          <w:noProof/>
          <w:color w:val="1F497D"/>
        </w:rPr>
        <w:fldChar w:fldCharType="begin"/>
      </w:r>
      <w:r w:rsidR="000019B4">
        <w:rPr>
          <w:noProof/>
          <w:color w:val="1F497D"/>
        </w:rPr>
        <w:instrText xml:space="preserve"> INCLUDEPICTURE  "cid:image001.jpg@01CE24BC.C1BF62C0" \* MERGEFORMATINET </w:instrText>
      </w:r>
      <w:r w:rsidR="000019B4">
        <w:rPr>
          <w:noProof/>
          <w:color w:val="1F497D"/>
        </w:rPr>
        <w:fldChar w:fldCharType="separate"/>
      </w:r>
      <w:r w:rsidR="00B44DE3">
        <w:rPr>
          <w:noProof/>
          <w:color w:val="1F497D"/>
        </w:rPr>
        <w:fldChar w:fldCharType="begin"/>
      </w:r>
      <w:r w:rsidR="00B44DE3">
        <w:rPr>
          <w:noProof/>
          <w:color w:val="1F497D"/>
        </w:rPr>
        <w:instrText xml:space="preserve"> INCLUDEPICTURE  "cid:image001.jpg@01CE24BC.C1BF62C0" \* MERGEFORMATINET </w:instrText>
      </w:r>
      <w:r w:rsidR="00B44DE3">
        <w:rPr>
          <w:noProof/>
          <w:color w:val="1F497D"/>
        </w:rPr>
        <w:fldChar w:fldCharType="separate"/>
      </w:r>
      <w:r w:rsidR="00B44DE3">
        <w:rPr>
          <w:noProof/>
          <w:color w:val="1F497D"/>
        </w:rPr>
        <w:fldChar w:fldCharType="begin"/>
      </w:r>
      <w:r w:rsidR="00B44DE3">
        <w:rPr>
          <w:noProof/>
          <w:color w:val="1F497D"/>
        </w:rPr>
        <w:instrText xml:space="preserve"> INCLUDEPICTURE  "cid:image001.jpg@01CE24BC.C1BF62C0" \* MERGEFORMATINET </w:instrText>
      </w:r>
      <w:r w:rsidR="00B44DE3">
        <w:rPr>
          <w:noProof/>
          <w:color w:val="1F497D"/>
        </w:rPr>
        <w:fldChar w:fldCharType="separate"/>
      </w:r>
      <w:r w:rsidR="000671F8">
        <w:rPr>
          <w:noProof/>
          <w:color w:val="1F497D"/>
        </w:rPr>
        <w:fldChar w:fldCharType="begin"/>
      </w:r>
      <w:r w:rsidR="000671F8">
        <w:rPr>
          <w:noProof/>
          <w:color w:val="1F497D"/>
        </w:rPr>
        <w:instrText xml:space="preserve"> INCLUDEPICTURE  "cid:image001.jpg@01CE24BC.C1BF62C0" \* MERGEFORMATINET </w:instrText>
      </w:r>
      <w:r w:rsidR="000671F8">
        <w:rPr>
          <w:noProof/>
          <w:color w:val="1F497D"/>
        </w:rPr>
        <w:fldChar w:fldCharType="separate"/>
      </w:r>
      <w:r w:rsidR="008A642C">
        <w:rPr>
          <w:noProof/>
          <w:color w:val="1F497D"/>
        </w:rPr>
        <w:fldChar w:fldCharType="begin"/>
      </w:r>
      <w:r w:rsidR="008A642C">
        <w:rPr>
          <w:noProof/>
          <w:color w:val="1F497D"/>
        </w:rPr>
        <w:instrText xml:space="preserve"> INCLUDEPICTURE  "cid:image001.jpg@01CE24BC.C1BF62C0" \* MERGEFORMATINET </w:instrText>
      </w:r>
      <w:r w:rsidR="008A642C">
        <w:rPr>
          <w:noProof/>
          <w:color w:val="1F497D"/>
        </w:rPr>
        <w:fldChar w:fldCharType="separate"/>
      </w:r>
      <w:r w:rsidR="00956A67">
        <w:rPr>
          <w:noProof/>
          <w:color w:val="1F497D"/>
        </w:rPr>
        <w:fldChar w:fldCharType="begin"/>
      </w:r>
      <w:r w:rsidR="00956A67">
        <w:rPr>
          <w:noProof/>
          <w:color w:val="1F497D"/>
        </w:rPr>
        <w:instrText xml:space="preserve"> INCLUDEPICTURE  "cid:image001.jpg@01CE24BC.C1BF62C0" \* MERGEFORMATINET </w:instrText>
      </w:r>
      <w:r w:rsidR="00956A67">
        <w:rPr>
          <w:noProof/>
          <w:color w:val="1F497D"/>
        </w:rPr>
        <w:fldChar w:fldCharType="separate"/>
      </w:r>
      <w:r w:rsidR="0048365B">
        <w:rPr>
          <w:noProof/>
          <w:color w:val="1F497D"/>
        </w:rPr>
        <w:fldChar w:fldCharType="begin"/>
      </w:r>
      <w:r w:rsidR="0048365B">
        <w:rPr>
          <w:noProof/>
          <w:color w:val="1F497D"/>
        </w:rPr>
        <w:instrText xml:space="preserve"> INCLUDEPICTURE  "cid:image001.jpg@01CE24BC.C1BF62C0" \* MERGEFORMATINET </w:instrText>
      </w:r>
      <w:r w:rsidR="0048365B">
        <w:rPr>
          <w:noProof/>
          <w:color w:val="1F497D"/>
        </w:rPr>
        <w:fldChar w:fldCharType="separate"/>
      </w:r>
      <w:r w:rsidR="00292D8B">
        <w:rPr>
          <w:noProof/>
          <w:color w:val="1F497D"/>
        </w:rPr>
        <w:fldChar w:fldCharType="begin"/>
      </w:r>
      <w:r w:rsidR="00292D8B">
        <w:rPr>
          <w:noProof/>
          <w:color w:val="1F497D"/>
        </w:rPr>
        <w:instrText xml:space="preserve"> INCLUDEPICTURE  "cid:image001.jpg@01CE24BC.C1BF62C0" \* MERGEFORMATINET </w:instrText>
      </w:r>
      <w:r w:rsidR="00292D8B">
        <w:rPr>
          <w:noProof/>
          <w:color w:val="1F497D"/>
        </w:rPr>
        <w:fldChar w:fldCharType="separate"/>
      </w:r>
      <w:r w:rsidR="001258B6">
        <w:rPr>
          <w:noProof/>
          <w:color w:val="1F497D"/>
        </w:rPr>
        <w:fldChar w:fldCharType="begin"/>
      </w:r>
      <w:r w:rsidR="001258B6">
        <w:rPr>
          <w:noProof/>
          <w:color w:val="1F497D"/>
        </w:rPr>
        <w:instrText xml:space="preserve"> INCLUDEPICTURE  "cid:image001.jpg@01CE24BC.C1BF62C0" \* MERGEFORMATINET </w:instrText>
      </w:r>
      <w:r w:rsidR="001258B6">
        <w:rPr>
          <w:noProof/>
          <w:color w:val="1F497D"/>
        </w:rPr>
        <w:fldChar w:fldCharType="separate"/>
      </w:r>
      <w:r w:rsidR="00F721B8">
        <w:rPr>
          <w:noProof/>
          <w:color w:val="1F497D"/>
        </w:rPr>
        <w:fldChar w:fldCharType="begin"/>
      </w:r>
      <w:r w:rsidR="00F721B8">
        <w:rPr>
          <w:noProof/>
          <w:color w:val="1F497D"/>
        </w:rPr>
        <w:instrText xml:space="preserve"> INCLUDEPICTURE  "cid:image001.jpg@01CE24BC.C1BF62C0" \* MERGEFORMATINET </w:instrText>
      </w:r>
      <w:r w:rsidR="00F721B8">
        <w:rPr>
          <w:noProof/>
          <w:color w:val="1F497D"/>
        </w:rPr>
        <w:fldChar w:fldCharType="separate"/>
      </w:r>
      <w:r w:rsidR="00BE7F9C">
        <w:rPr>
          <w:noProof/>
          <w:color w:val="1F497D"/>
        </w:rPr>
        <w:fldChar w:fldCharType="begin"/>
      </w:r>
      <w:r w:rsidR="00BE7F9C">
        <w:rPr>
          <w:noProof/>
          <w:color w:val="1F497D"/>
        </w:rPr>
        <w:instrText xml:space="preserve"> INCLUDEPICTURE  "cid:image001.jpg@01CE24BC.C1BF62C0" \* MERGEFORMATINET </w:instrText>
      </w:r>
      <w:r w:rsidR="00BE7F9C">
        <w:rPr>
          <w:noProof/>
          <w:color w:val="1F497D"/>
        </w:rPr>
        <w:fldChar w:fldCharType="separate"/>
      </w:r>
      <w:r w:rsidR="00BA7290">
        <w:rPr>
          <w:noProof/>
          <w:color w:val="1F497D"/>
        </w:rPr>
        <w:fldChar w:fldCharType="begin"/>
      </w:r>
      <w:r w:rsidR="00BA7290">
        <w:rPr>
          <w:noProof/>
          <w:color w:val="1F497D"/>
        </w:rPr>
        <w:instrText xml:space="preserve"> INCLUDEPICTURE  "cid:image001.jpg@01CE24BC.C1BF62C0" \* MERGEFORMATINET </w:instrText>
      </w:r>
      <w:r w:rsidR="00BA7290">
        <w:rPr>
          <w:noProof/>
          <w:color w:val="1F497D"/>
        </w:rPr>
        <w:fldChar w:fldCharType="separate"/>
      </w:r>
      <w:r w:rsidR="005C2E89">
        <w:rPr>
          <w:noProof/>
          <w:color w:val="1F497D"/>
        </w:rPr>
        <w:fldChar w:fldCharType="begin"/>
      </w:r>
      <w:r w:rsidR="005C2E89">
        <w:rPr>
          <w:noProof/>
          <w:color w:val="1F497D"/>
        </w:rPr>
        <w:instrText xml:space="preserve"> INCLUDEPICTURE  "cid:image001.jpg@01CE24BC.C1BF62C0" \* MERGEFORMATINET </w:instrText>
      </w:r>
      <w:r w:rsidR="005C2E89">
        <w:rPr>
          <w:noProof/>
          <w:color w:val="1F497D"/>
        </w:rPr>
        <w:fldChar w:fldCharType="separate"/>
      </w:r>
      <w:r w:rsidR="00B66E37">
        <w:rPr>
          <w:noProof/>
          <w:color w:val="1F497D"/>
        </w:rPr>
        <w:fldChar w:fldCharType="begin"/>
      </w:r>
      <w:r w:rsidR="00B66E37">
        <w:rPr>
          <w:noProof/>
          <w:color w:val="1F497D"/>
        </w:rPr>
        <w:instrText xml:space="preserve"> INCLUDEPICTURE  "cid:image001.jpg@01CE24BC.C1BF62C0" \* MERGEFORMATINET </w:instrText>
      </w:r>
      <w:r w:rsidR="00B66E37">
        <w:rPr>
          <w:noProof/>
          <w:color w:val="1F497D"/>
        </w:rPr>
        <w:fldChar w:fldCharType="separate"/>
      </w:r>
      <w:r w:rsidR="00430B87">
        <w:rPr>
          <w:noProof/>
          <w:color w:val="1F497D"/>
        </w:rPr>
        <w:fldChar w:fldCharType="begin"/>
      </w:r>
      <w:r w:rsidR="00430B87">
        <w:rPr>
          <w:noProof/>
          <w:color w:val="1F497D"/>
        </w:rPr>
        <w:instrText xml:space="preserve"> INCLUDEPICTURE  "cid:image001.jpg@01CE24BC.C1BF62C0" \* MERGEFORMATINET </w:instrText>
      </w:r>
      <w:r w:rsidR="00430B87">
        <w:rPr>
          <w:noProof/>
          <w:color w:val="1F497D"/>
        </w:rPr>
        <w:fldChar w:fldCharType="separate"/>
      </w:r>
      <w:r w:rsidR="00AA5A7B">
        <w:rPr>
          <w:noProof/>
          <w:color w:val="1F497D"/>
        </w:rPr>
        <w:fldChar w:fldCharType="begin"/>
      </w:r>
      <w:r w:rsidR="00AA5A7B">
        <w:rPr>
          <w:noProof/>
          <w:color w:val="1F497D"/>
        </w:rPr>
        <w:instrText xml:space="preserve"> INCLUDEPICTURE  "cid:image001.jpg@01CE24BC.C1BF62C0" \* MERGEFORMATINET </w:instrText>
      </w:r>
      <w:r w:rsidR="00AA5A7B">
        <w:rPr>
          <w:noProof/>
          <w:color w:val="1F497D"/>
        </w:rPr>
        <w:fldChar w:fldCharType="separate"/>
      </w:r>
      <w:r w:rsidR="003E76FE">
        <w:rPr>
          <w:noProof/>
          <w:color w:val="1F497D"/>
        </w:rPr>
        <w:fldChar w:fldCharType="begin"/>
      </w:r>
      <w:r w:rsidR="003E76FE">
        <w:rPr>
          <w:noProof/>
          <w:color w:val="1F497D"/>
        </w:rPr>
        <w:instrText xml:space="preserve"> INCLUDEPICTURE  "cid:image001.jpg@01CE24BC.C1BF62C0" \* MERGEFORMATINET </w:instrText>
      </w:r>
      <w:r w:rsidR="003E76FE">
        <w:rPr>
          <w:noProof/>
          <w:color w:val="1F497D"/>
        </w:rPr>
        <w:fldChar w:fldCharType="separate"/>
      </w:r>
      <w:r w:rsidR="00BB2B4A">
        <w:rPr>
          <w:noProof/>
          <w:color w:val="1F497D"/>
        </w:rPr>
        <w:fldChar w:fldCharType="begin"/>
      </w:r>
      <w:r w:rsidR="00BB2B4A">
        <w:rPr>
          <w:noProof/>
          <w:color w:val="1F497D"/>
        </w:rPr>
        <w:instrText xml:space="preserve"> INCLUDEPICTURE  "cid:image001.jpg@01CE24BC.C1BF62C0" \* MERGEFORMATINET </w:instrText>
      </w:r>
      <w:r w:rsidR="00BB2B4A">
        <w:rPr>
          <w:noProof/>
          <w:color w:val="1F497D"/>
        </w:rPr>
        <w:fldChar w:fldCharType="separate"/>
      </w:r>
      <w:r w:rsidR="009514B8">
        <w:rPr>
          <w:noProof/>
          <w:color w:val="1F497D"/>
        </w:rPr>
        <w:fldChar w:fldCharType="begin"/>
      </w:r>
      <w:r w:rsidR="009514B8">
        <w:rPr>
          <w:noProof/>
          <w:color w:val="1F497D"/>
        </w:rPr>
        <w:instrText xml:space="preserve"> INCLUDEPICTURE  "cid:image001.jpg@01CE24BC.C1BF62C0" \* MERGEFORMATINET </w:instrText>
      </w:r>
      <w:r w:rsidR="009514B8">
        <w:rPr>
          <w:noProof/>
          <w:color w:val="1F497D"/>
        </w:rPr>
        <w:fldChar w:fldCharType="separate"/>
      </w:r>
      <w:r w:rsidR="008018E7">
        <w:rPr>
          <w:noProof/>
          <w:color w:val="1F497D"/>
        </w:rPr>
        <w:fldChar w:fldCharType="begin"/>
      </w:r>
      <w:r w:rsidR="008018E7">
        <w:rPr>
          <w:noProof/>
          <w:color w:val="1F497D"/>
        </w:rPr>
        <w:instrText xml:space="preserve"> INCLUDEPICTURE  "cid:image001.jpg@01CE24BC.C1BF62C0" \* MERGEFORMATINET </w:instrText>
      </w:r>
      <w:r w:rsidR="008018E7">
        <w:rPr>
          <w:noProof/>
          <w:color w:val="1F497D"/>
        </w:rPr>
        <w:fldChar w:fldCharType="separate"/>
      </w:r>
      <w:r w:rsidR="00B87856">
        <w:rPr>
          <w:noProof/>
          <w:color w:val="1F497D"/>
        </w:rPr>
        <w:fldChar w:fldCharType="begin"/>
      </w:r>
      <w:r w:rsidR="00B87856">
        <w:rPr>
          <w:noProof/>
          <w:color w:val="1F497D"/>
        </w:rPr>
        <w:instrText xml:space="preserve"> INCLUDEPICTURE  "cid:image001.jpg@01CE24BC.C1BF62C0" \* MERGEFORMATINET </w:instrText>
      </w:r>
      <w:r w:rsidR="00B87856">
        <w:rPr>
          <w:noProof/>
          <w:color w:val="1F497D"/>
        </w:rPr>
        <w:fldChar w:fldCharType="separate"/>
      </w:r>
      <w:r w:rsidR="00E95D90">
        <w:rPr>
          <w:noProof/>
          <w:color w:val="1F497D"/>
        </w:rPr>
        <w:fldChar w:fldCharType="begin"/>
      </w:r>
      <w:r w:rsidR="00E95D90">
        <w:rPr>
          <w:noProof/>
          <w:color w:val="1F497D"/>
        </w:rPr>
        <w:instrText xml:space="preserve"> INCLUDEPICTURE  "cid:image001.jpg@01CE24BC.C1BF62C0" \* MERGEFORMATINET </w:instrText>
      </w:r>
      <w:r w:rsidR="00E95D90">
        <w:rPr>
          <w:noProof/>
          <w:color w:val="1F497D"/>
        </w:rPr>
        <w:fldChar w:fldCharType="separate"/>
      </w:r>
      <w:r w:rsidR="00A20F8F">
        <w:rPr>
          <w:noProof/>
          <w:color w:val="1F497D"/>
        </w:rPr>
        <w:fldChar w:fldCharType="begin"/>
      </w:r>
      <w:r w:rsidR="00A20F8F">
        <w:rPr>
          <w:noProof/>
          <w:color w:val="1F497D"/>
        </w:rPr>
        <w:instrText xml:space="preserve"> INCLUDEPICTURE  "cid:image001.jpg@01CE24BC.C1BF62C0" \* MERGEFORMATINET </w:instrText>
      </w:r>
      <w:r w:rsidR="00A20F8F">
        <w:rPr>
          <w:noProof/>
          <w:color w:val="1F497D"/>
        </w:rPr>
        <w:fldChar w:fldCharType="separate"/>
      </w:r>
      <w:r w:rsidR="004B1D19">
        <w:rPr>
          <w:noProof/>
          <w:color w:val="1F497D"/>
        </w:rPr>
        <w:fldChar w:fldCharType="begin"/>
      </w:r>
      <w:r w:rsidR="004B1D19">
        <w:rPr>
          <w:noProof/>
          <w:color w:val="1F497D"/>
        </w:rPr>
        <w:instrText xml:space="preserve"> INCLUDEPICTURE  "cid:image001.jpg@01CE24BC.C1BF62C0" \* MERGEFORMATINET </w:instrText>
      </w:r>
      <w:r w:rsidR="004B1D19">
        <w:rPr>
          <w:noProof/>
          <w:color w:val="1F497D"/>
        </w:rPr>
        <w:fldChar w:fldCharType="separate"/>
      </w:r>
      <w:r w:rsidR="003018C8">
        <w:rPr>
          <w:noProof/>
          <w:color w:val="1F497D"/>
        </w:rPr>
        <w:fldChar w:fldCharType="begin"/>
      </w:r>
      <w:r w:rsidR="003018C8">
        <w:rPr>
          <w:noProof/>
          <w:color w:val="1F497D"/>
        </w:rPr>
        <w:instrText xml:space="preserve"> INCLUDEPICTURE  "cid:image001.jpg@01CE24BC.C1BF62C0" \* MERGEFORMATINET </w:instrText>
      </w:r>
      <w:r w:rsidR="003018C8">
        <w:rPr>
          <w:noProof/>
          <w:color w:val="1F497D"/>
        </w:rPr>
        <w:fldChar w:fldCharType="separate"/>
      </w:r>
      <w:r w:rsidR="00D05DF0">
        <w:rPr>
          <w:noProof/>
          <w:color w:val="1F497D"/>
        </w:rPr>
        <w:fldChar w:fldCharType="begin"/>
      </w:r>
      <w:r w:rsidR="00D05DF0">
        <w:rPr>
          <w:noProof/>
          <w:color w:val="1F497D"/>
        </w:rPr>
        <w:instrText xml:space="preserve"> </w:instrText>
      </w:r>
      <w:r w:rsidR="00D05DF0">
        <w:rPr>
          <w:noProof/>
          <w:color w:val="1F497D"/>
        </w:rPr>
        <w:instrText>INCLUDEPICTURE  "cid:image001.jpg@01</w:instrText>
      </w:r>
      <w:r w:rsidR="00D05DF0">
        <w:rPr>
          <w:noProof/>
          <w:color w:val="1F497D"/>
        </w:rPr>
        <w:instrText>CE24BC.C1BF62C0" \* MERGEFORMATINET</w:instrText>
      </w:r>
      <w:r w:rsidR="00D05DF0">
        <w:rPr>
          <w:noProof/>
          <w:color w:val="1F497D"/>
        </w:rPr>
        <w:instrText xml:space="preserve"> </w:instrText>
      </w:r>
      <w:r w:rsidR="00D05DF0">
        <w:rPr>
          <w:noProof/>
          <w:color w:val="1F497D"/>
        </w:rPr>
        <w:fldChar w:fldCharType="separate"/>
      </w:r>
      <w:r w:rsidR="00D05DF0">
        <w:rPr>
          <w:noProof/>
          <w:color w:val="1F497D"/>
        </w:rPr>
        <w:pict w14:anchorId="6954D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99pt;visibility:visible">
            <v:imagedata r:id="rId8" r:href="rId9"/>
          </v:shape>
        </w:pict>
      </w:r>
      <w:r w:rsidR="00D05DF0">
        <w:rPr>
          <w:noProof/>
          <w:color w:val="1F497D"/>
        </w:rPr>
        <w:fldChar w:fldCharType="end"/>
      </w:r>
      <w:r w:rsidR="003018C8">
        <w:rPr>
          <w:noProof/>
          <w:color w:val="1F497D"/>
        </w:rPr>
        <w:fldChar w:fldCharType="end"/>
      </w:r>
      <w:r w:rsidR="004B1D19">
        <w:rPr>
          <w:noProof/>
          <w:color w:val="1F497D"/>
        </w:rPr>
        <w:fldChar w:fldCharType="end"/>
      </w:r>
      <w:r w:rsidR="00A20F8F">
        <w:rPr>
          <w:noProof/>
          <w:color w:val="1F497D"/>
        </w:rPr>
        <w:fldChar w:fldCharType="end"/>
      </w:r>
      <w:r w:rsidR="00E95D90">
        <w:rPr>
          <w:noProof/>
          <w:color w:val="1F497D"/>
        </w:rPr>
        <w:fldChar w:fldCharType="end"/>
      </w:r>
      <w:r w:rsidR="00B87856">
        <w:rPr>
          <w:noProof/>
          <w:color w:val="1F497D"/>
        </w:rPr>
        <w:fldChar w:fldCharType="end"/>
      </w:r>
      <w:r w:rsidR="008018E7">
        <w:rPr>
          <w:noProof/>
          <w:color w:val="1F497D"/>
        </w:rPr>
        <w:fldChar w:fldCharType="end"/>
      </w:r>
      <w:r w:rsidR="009514B8">
        <w:rPr>
          <w:noProof/>
          <w:color w:val="1F497D"/>
        </w:rPr>
        <w:fldChar w:fldCharType="end"/>
      </w:r>
      <w:r w:rsidR="00BB2B4A">
        <w:rPr>
          <w:noProof/>
          <w:color w:val="1F497D"/>
        </w:rPr>
        <w:fldChar w:fldCharType="end"/>
      </w:r>
      <w:r w:rsidR="003E76FE">
        <w:rPr>
          <w:noProof/>
          <w:color w:val="1F497D"/>
        </w:rPr>
        <w:fldChar w:fldCharType="end"/>
      </w:r>
      <w:r w:rsidR="00AA5A7B">
        <w:rPr>
          <w:noProof/>
          <w:color w:val="1F497D"/>
        </w:rPr>
        <w:fldChar w:fldCharType="end"/>
      </w:r>
      <w:r w:rsidR="00430B87">
        <w:rPr>
          <w:noProof/>
          <w:color w:val="1F497D"/>
        </w:rPr>
        <w:fldChar w:fldCharType="end"/>
      </w:r>
      <w:r w:rsidR="00B66E37">
        <w:rPr>
          <w:noProof/>
          <w:color w:val="1F497D"/>
        </w:rPr>
        <w:fldChar w:fldCharType="end"/>
      </w:r>
      <w:r w:rsidR="005C2E89">
        <w:rPr>
          <w:noProof/>
          <w:color w:val="1F497D"/>
        </w:rPr>
        <w:fldChar w:fldCharType="end"/>
      </w:r>
      <w:r w:rsidR="00BA7290">
        <w:rPr>
          <w:noProof/>
          <w:color w:val="1F497D"/>
        </w:rPr>
        <w:fldChar w:fldCharType="end"/>
      </w:r>
      <w:r w:rsidR="00BE7F9C">
        <w:rPr>
          <w:noProof/>
          <w:color w:val="1F497D"/>
        </w:rPr>
        <w:fldChar w:fldCharType="end"/>
      </w:r>
      <w:r w:rsidR="00F721B8">
        <w:rPr>
          <w:noProof/>
          <w:color w:val="1F497D"/>
        </w:rPr>
        <w:fldChar w:fldCharType="end"/>
      </w:r>
      <w:r w:rsidR="001258B6">
        <w:rPr>
          <w:noProof/>
          <w:color w:val="1F497D"/>
        </w:rPr>
        <w:fldChar w:fldCharType="end"/>
      </w:r>
      <w:r w:rsidR="00292D8B">
        <w:rPr>
          <w:noProof/>
          <w:color w:val="1F497D"/>
        </w:rPr>
        <w:fldChar w:fldCharType="end"/>
      </w:r>
      <w:r w:rsidR="0048365B">
        <w:rPr>
          <w:noProof/>
          <w:color w:val="1F497D"/>
        </w:rPr>
        <w:fldChar w:fldCharType="end"/>
      </w:r>
      <w:r w:rsidR="00956A67">
        <w:rPr>
          <w:noProof/>
          <w:color w:val="1F497D"/>
        </w:rPr>
        <w:fldChar w:fldCharType="end"/>
      </w:r>
      <w:r w:rsidR="008A642C">
        <w:rPr>
          <w:noProof/>
          <w:color w:val="1F497D"/>
        </w:rPr>
        <w:fldChar w:fldCharType="end"/>
      </w:r>
      <w:r w:rsidR="000671F8">
        <w:rPr>
          <w:noProof/>
          <w:color w:val="1F497D"/>
        </w:rPr>
        <w:fldChar w:fldCharType="end"/>
      </w:r>
      <w:r w:rsidR="00B44DE3">
        <w:rPr>
          <w:noProof/>
          <w:color w:val="1F497D"/>
        </w:rPr>
        <w:fldChar w:fldCharType="end"/>
      </w:r>
      <w:r w:rsidR="00B44DE3">
        <w:rPr>
          <w:noProof/>
          <w:color w:val="1F497D"/>
        </w:rPr>
        <w:fldChar w:fldCharType="end"/>
      </w:r>
      <w:r w:rsidR="000019B4">
        <w:rPr>
          <w:noProof/>
          <w:color w:val="1F497D"/>
        </w:rPr>
        <w:fldChar w:fldCharType="end"/>
      </w:r>
      <w:r w:rsidR="00D95857">
        <w:rPr>
          <w:noProof/>
          <w:color w:val="1F497D"/>
        </w:rPr>
        <w:fldChar w:fldCharType="end"/>
      </w:r>
      <w:r w:rsidR="0039481C">
        <w:rPr>
          <w:noProof/>
          <w:color w:val="1F497D"/>
        </w:rPr>
        <w:fldChar w:fldCharType="end"/>
      </w:r>
      <w:r w:rsidR="00BD0F0E">
        <w:rPr>
          <w:noProof/>
          <w:color w:val="1F497D"/>
        </w:rPr>
        <w:fldChar w:fldCharType="end"/>
      </w:r>
      <w:r w:rsidR="0024241F">
        <w:rPr>
          <w:noProof/>
          <w:color w:val="1F497D"/>
        </w:rPr>
        <w:fldChar w:fldCharType="end"/>
      </w:r>
      <w:r w:rsidR="00C40E39">
        <w:rPr>
          <w:noProof/>
          <w:color w:val="1F497D"/>
        </w:rPr>
        <w:fldChar w:fldCharType="end"/>
      </w:r>
      <w:r w:rsidR="001D4853">
        <w:rPr>
          <w:noProof/>
          <w:color w:val="1F497D"/>
        </w:rPr>
        <w:fldChar w:fldCharType="end"/>
      </w:r>
      <w:r w:rsidR="00D12A3E">
        <w:rPr>
          <w:noProof/>
          <w:color w:val="1F497D"/>
        </w:rPr>
        <w:fldChar w:fldCharType="end"/>
      </w:r>
      <w:r w:rsidR="00991621">
        <w:rPr>
          <w:noProof/>
          <w:color w:val="1F497D"/>
        </w:rPr>
        <w:fldChar w:fldCharType="end"/>
      </w:r>
      <w:r w:rsidR="00E470BF">
        <w:rPr>
          <w:noProof/>
          <w:color w:val="1F497D"/>
        </w:rPr>
        <w:fldChar w:fldCharType="end"/>
      </w:r>
      <w:r w:rsidR="00C2256A">
        <w:rPr>
          <w:noProof/>
          <w:color w:val="1F497D"/>
        </w:rPr>
        <w:fldChar w:fldCharType="end"/>
      </w:r>
      <w:r w:rsidR="00AD4676">
        <w:rPr>
          <w:noProof/>
          <w:color w:val="1F497D"/>
        </w:rPr>
        <w:fldChar w:fldCharType="end"/>
      </w:r>
      <w:r w:rsidR="0026411B">
        <w:rPr>
          <w:noProof/>
          <w:color w:val="1F497D"/>
        </w:rPr>
        <w:fldChar w:fldCharType="end"/>
      </w:r>
      <w:r w:rsidR="00082398">
        <w:rPr>
          <w:noProof/>
          <w:color w:val="1F497D"/>
        </w:rPr>
        <w:fldChar w:fldCharType="end"/>
      </w:r>
      <w:r w:rsidR="00A74501">
        <w:rPr>
          <w:noProof/>
          <w:color w:val="1F497D"/>
        </w:rPr>
        <w:fldChar w:fldCharType="end"/>
      </w:r>
      <w:r w:rsidR="00920D6B">
        <w:rPr>
          <w:noProof/>
          <w:color w:val="1F497D"/>
        </w:rPr>
        <w:fldChar w:fldCharType="end"/>
      </w:r>
      <w:r w:rsidR="00F3648A">
        <w:rPr>
          <w:noProof/>
          <w:color w:val="1F497D"/>
        </w:rPr>
        <w:fldChar w:fldCharType="end"/>
      </w:r>
      <w:r w:rsidR="003C3405">
        <w:rPr>
          <w:noProof/>
          <w:color w:val="1F497D"/>
        </w:rPr>
        <w:fldChar w:fldCharType="end"/>
      </w:r>
      <w:r>
        <w:rPr>
          <w:noProof/>
          <w:color w:val="1F497D"/>
        </w:rPr>
        <w:fldChar w:fldCharType="end"/>
      </w:r>
    </w:p>
    <w:p w14:paraId="7BA21588" w14:textId="74D1AF49" w:rsidR="00243A3B" w:rsidRPr="003B6B36" w:rsidRDefault="00243A3B" w:rsidP="00131DDF">
      <w:pPr>
        <w:jc w:val="center"/>
      </w:pPr>
    </w:p>
    <w:p w14:paraId="1420EFF4" w14:textId="77777777" w:rsidR="00243A3B" w:rsidRPr="003B6B36" w:rsidRDefault="00243A3B" w:rsidP="00131DDF"/>
    <w:p w14:paraId="4EA22CB2" w14:textId="77777777" w:rsidR="00243A3B" w:rsidRPr="003B6B36" w:rsidRDefault="00243A3B" w:rsidP="00131DDF"/>
    <w:p w14:paraId="3E998653" w14:textId="77777777" w:rsidR="00243A3B" w:rsidRPr="003335CD" w:rsidRDefault="00243A3B" w:rsidP="00131DDF">
      <w:pPr>
        <w:rPr>
          <w:sz w:val="28"/>
          <w:szCs w:val="28"/>
        </w:rPr>
      </w:pPr>
    </w:p>
    <w:p w14:paraId="22C2F9F1" w14:textId="77777777" w:rsidR="00DB7D8E" w:rsidRPr="003335CD" w:rsidRDefault="00DB7D8E" w:rsidP="00131DDF">
      <w:pPr>
        <w:jc w:val="center"/>
        <w:rPr>
          <w:b/>
          <w:color w:val="000000"/>
          <w:sz w:val="28"/>
          <w:szCs w:val="28"/>
        </w:rPr>
      </w:pPr>
      <w:r w:rsidRPr="003335CD">
        <w:rPr>
          <w:b/>
          <w:color w:val="000000"/>
          <w:sz w:val="28"/>
          <w:szCs w:val="28"/>
        </w:rPr>
        <w:t>STANDARDS COMMITTEE</w:t>
      </w:r>
    </w:p>
    <w:p w14:paraId="2CFB5996" w14:textId="77777777" w:rsidR="00243A3B" w:rsidRPr="003335CD" w:rsidRDefault="00DB7D8E" w:rsidP="00131DDF">
      <w:pPr>
        <w:jc w:val="center"/>
        <w:rPr>
          <w:b/>
          <w:sz w:val="28"/>
          <w:szCs w:val="28"/>
        </w:rPr>
      </w:pPr>
      <w:r w:rsidRPr="003335CD">
        <w:rPr>
          <w:b/>
          <w:color w:val="000000"/>
          <w:sz w:val="28"/>
          <w:szCs w:val="28"/>
        </w:rPr>
        <w:t>MINUTES</w:t>
      </w:r>
    </w:p>
    <w:p w14:paraId="41A88A76" w14:textId="77777777" w:rsidR="00243A3B" w:rsidRPr="003335CD" w:rsidRDefault="00243A3B" w:rsidP="00131DDF">
      <w:pPr>
        <w:rPr>
          <w:b/>
          <w:sz w:val="28"/>
          <w:szCs w:val="28"/>
        </w:rPr>
      </w:pPr>
    </w:p>
    <w:p w14:paraId="79D4A8D4" w14:textId="77777777" w:rsidR="00243A3B" w:rsidRPr="003B6B36" w:rsidRDefault="00243A3B" w:rsidP="00131DDF">
      <w:pPr>
        <w:rPr>
          <w:b/>
        </w:rPr>
      </w:pPr>
    </w:p>
    <w:p w14:paraId="6E5DD6A8" w14:textId="77777777" w:rsidR="00243A3B" w:rsidRPr="003B6B36" w:rsidRDefault="00243A3B" w:rsidP="00131DDF">
      <w:pPr>
        <w:rPr>
          <w:b/>
        </w:rPr>
      </w:pPr>
    </w:p>
    <w:p w14:paraId="2100DECC" w14:textId="77777777" w:rsidR="00243A3B" w:rsidRPr="003B6B36" w:rsidRDefault="00243A3B" w:rsidP="00131DDF">
      <w:pPr>
        <w:rPr>
          <w:b/>
        </w:rPr>
      </w:pPr>
    </w:p>
    <w:p w14:paraId="39700403" w14:textId="77777777" w:rsidR="00243A3B" w:rsidRPr="003B6B36" w:rsidRDefault="00243A3B" w:rsidP="00131DDF">
      <w:pPr>
        <w:rPr>
          <w:b/>
        </w:rPr>
      </w:pPr>
    </w:p>
    <w:p w14:paraId="1956C102" w14:textId="77777777" w:rsidR="00243A3B" w:rsidRPr="003B6B36" w:rsidRDefault="00243A3B" w:rsidP="00131DDF">
      <w:pPr>
        <w:rPr>
          <w:b/>
        </w:rPr>
      </w:pPr>
    </w:p>
    <w:p w14:paraId="3FDEB0FF" w14:textId="77777777" w:rsidR="009E4377" w:rsidRDefault="009E4377" w:rsidP="00131DDF">
      <w:pPr>
        <w:ind w:left="0" w:firstLine="0"/>
        <w:rPr>
          <w:b/>
        </w:rPr>
      </w:pPr>
    </w:p>
    <w:p w14:paraId="4D3A27A2" w14:textId="061C9804" w:rsidR="00243A3B" w:rsidRPr="003B6B36" w:rsidRDefault="00C726CD" w:rsidP="00131DDF">
      <w:pPr>
        <w:ind w:left="0" w:firstLine="0"/>
        <w:jc w:val="center"/>
        <w:rPr>
          <w:b/>
        </w:rPr>
      </w:pPr>
      <w:r w:rsidRPr="003B6B36">
        <w:rPr>
          <w:b/>
        </w:rPr>
        <w:t xml:space="preserve">ASHRAE </w:t>
      </w:r>
      <w:r w:rsidR="00876A7A">
        <w:rPr>
          <w:b/>
        </w:rPr>
        <w:t>202</w:t>
      </w:r>
      <w:r w:rsidR="00647999">
        <w:rPr>
          <w:b/>
        </w:rPr>
        <w:t>3</w:t>
      </w:r>
      <w:r w:rsidR="00876A7A">
        <w:rPr>
          <w:b/>
        </w:rPr>
        <w:t xml:space="preserve"> </w:t>
      </w:r>
      <w:r w:rsidR="00003F46">
        <w:rPr>
          <w:b/>
        </w:rPr>
        <w:t>Annual</w:t>
      </w:r>
      <w:r w:rsidR="00C750CF">
        <w:rPr>
          <w:b/>
        </w:rPr>
        <w:t xml:space="preserve"> </w:t>
      </w:r>
      <w:r w:rsidR="006477D7" w:rsidRPr="003B6B36">
        <w:rPr>
          <w:b/>
        </w:rPr>
        <w:t>Meeting</w:t>
      </w:r>
      <w:r w:rsidR="009E4377">
        <w:rPr>
          <w:b/>
        </w:rPr>
        <w:t>s</w:t>
      </w:r>
    </w:p>
    <w:p w14:paraId="60859C3F" w14:textId="78200D42" w:rsidR="00243A3B" w:rsidRPr="009E4377" w:rsidRDefault="00003F46" w:rsidP="00131DDF">
      <w:pPr>
        <w:autoSpaceDE w:val="0"/>
        <w:autoSpaceDN w:val="0"/>
        <w:adjustRightInd w:val="0"/>
        <w:ind w:left="0" w:firstLine="0"/>
        <w:jc w:val="center"/>
        <w:rPr>
          <w:b/>
          <w:bCs/>
          <w:spacing w:val="-2"/>
        </w:rPr>
      </w:pPr>
      <w:r>
        <w:rPr>
          <w:b/>
          <w:bCs/>
          <w:spacing w:val="-2"/>
        </w:rPr>
        <w:t>June</w:t>
      </w:r>
      <w:r w:rsidR="00647999">
        <w:rPr>
          <w:b/>
          <w:bCs/>
          <w:spacing w:val="-2"/>
        </w:rPr>
        <w:t xml:space="preserve"> </w:t>
      </w:r>
      <w:r>
        <w:rPr>
          <w:b/>
          <w:bCs/>
          <w:spacing w:val="-2"/>
        </w:rPr>
        <w:t>2</w:t>
      </w:r>
      <w:r w:rsidR="00647999">
        <w:rPr>
          <w:b/>
          <w:bCs/>
          <w:spacing w:val="-2"/>
        </w:rPr>
        <w:t xml:space="preserve">4 and </w:t>
      </w:r>
      <w:r>
        <w:rPr>
          <w:b/>
          <w:bCs/>
          <w:spacing w:val="-2"/>
        </w:rPr>
        <w:t>June 28</w:t>
      </w:r>
      <w:r w:rsidR="00647999">
        <w:rPr>
          <w:b/>
          <w:bCs/>
          <w:spacing w:val="-2"/>
        </w:rPr>
        <w:t>, 2023</w:t>
      </w:r>
    </w:p>
    <w:p w14:paraId="00C7FFA5" w14:textId="77777777" w:rsidR="00243A3B" w:rsidRPr="003B6B36" w:rsidRDefault="00243A3B" w:rsidP="00131DDF">
      <w:pPr>
        <w:autoSpaceDE w:val="0"/>
        <w:autoSpaceDN w:val="0"/>
        <w:adjustRightInd w:val="0"/>
        <w:ind w:left="0"/>
        <w:jc w:val="center"/>
        <w:rPr>
          <w:spacing w:val="-2"/>
        </w:rPr>
      </w:pPr>
    </w:p>
    <w:p w14:paraId="13A71FDB" w14:textId="77777777" w:rsidR="0079747D" w:rsidRPr="003B6B36" w:rsidRDefault="0079747D" w:rsidP="00131DDF">
      <w:pPr>
        <w:autoSpaceDE w:val="0"/>
        <w:autoSpaceDN w:val="0"/>
        <w:adjustRightInd w:val="0"/>
        <w:ind w:left="0"/>
        <w:jc w:val="center"/>
        <w:rPr>
          <w:spacing w:val="-2"/>
        </w:rPr>
      </w:pPr>
    </w:p>
    <w:p w14:paraId="0D7DCFE8" w14:textId="77777777" w:rsidR="0079747D" w:rsidRPr="003B6B36" w:rsidRDefault="0079747D" w:rsidP="00131DDF">
      <w:pPr>
        <w:autoSpaceDE w:val="0"/>
        <w:autoSpaceDN w:val="0"/>
        <w:adjustRightInd w:val="0"/>
        <w:ind w:left="0"/>
        <w:jc w:val="center"/>
        <w:rPr>
          <w:spacing w:val="-2"/>
        </w:rPr>
      </w:pPr>
    </w:p>
    <w:p w14:paraId="2E9DB0DD" w14:textId="77777777" w:rsidR="0079747D" w:rsidRPr="003B6B36" w:rsidRDefault="0079747D" w:rsidP="00131DDF">
      <w:pPr>
        <w:autoSpaceDE w:val="0"/>
        <w:autoSpaceDN w:val="0"/>
        <w:adjustRightInd w:val="0"/>
        <w:ind w:left="0"/>
        <w:jc w:val="center"/>
        <w:rPr>
          <w:spacing w:val="-2"/>
        </w:rPr>
      </w:pPr>
    </w:p>
    <w:p w14:paraId="7296EB9B" w14:textId="77777777" w:rsidR="0079747D" w:rsidRPr="003B6B36" w:rsidRDefault="0079747D" w:rsidP="00131DDF">
      <w:pPr>
        <w:autoSpaceDE w:val="0"/>
        <w:autoSpaceDN w:val="0"/>
        <w:adjustRightInd w:val="0"/>
        <w:ind w:left="0"/>
        <w:jc w:val="center"/>
        <w:rPr>
          <w:spacing w:val="-2"/>
        </w:rPr>
      </w:pPr>
    </w:p>
    <w:p w14:paraId="22D98F49" w14:textId="77777777" w:rsidR="0079747D" w:rsidRPr="003B6B36" w:rsidRDefault="0079747D" w:rsidP="00131DDF">
      <w:pPr>
        <w:autoSpaceDE w:val="0"/>
        <w:autoSpaceDN w:val="0"/>
        <w:adjustRightInd w:val="0"/>
        <w:ind w:left="0"/>
        <w:jc w:val="center"/>
        <w:rPr>
          <w:spacing w:val="-2"/>
        </w:rPr>
      </w:pPr>
    </w:p>
    <w:p w14:paraId="0F5AAA08" w14:textId="77777777" w:rsidR="0079747D" w:rsidRPr="003B6B36" w:rsidRDefault="0079747D" w:rsidP="00131DDF">
      <w:pPr>
        <w:autoSpaceDE w:val="0"/>
        <w:autoSpaceDN w:val="0"/>
        <w:adjustRightInd w:val="0"/>
        <w:ind w:left="0"/>
        <w:jc w:val="center"/>
        <w:rPr>
          <w:spacing w:val="-2"/>
        </w:rPr>
      </w:pPr>
    </w:p>
    <w:p w14:paraId="16CDFA16" w14:textId="077054E9" w:rsidR="0079747D" w:rsidRPr="000F4B0E" w:rsidRDefault="002D5354" w:rsidP="00131DDF">
      <w:pPr>
        <w:autoSpaceDE w:val="0"/>
        <w:autoSpaceDN w:val="0"/>
        <w:adjustRightInd w:val="0"/>
        <w:ind w:left="0"/>
        <w:jc w:val="center"/>
        <w:rPr>
          <w:i/>
          <w:iCs/>
          <w:color w:val="4472C4" w:themeColor="accent1"/>
          <w:spacing w:val="-2"/>
        </w:rPr>
      </w:pPr>
      <w:r w:rsidRPr="000F4B0E">
        <w:rPr>
          <w:i/>
          <w:iCs/>
          <w:color w:val="4472C4" w:themeColor="accent1"/>
          <w:spacing w:val="-2"/>
        </w:rPr>
        <w:t xml:space="preserve">These are not the official minutes until approved by StdC </w:t>
      </w:r>
    </w:p>
    <w:p w14:paraId="76FFDD9A" w14:textId="77777777" w:rsidR="0079747D" w:rsidRPr="003B6B36" w:rsidRDefault="0079747D" w:rsidP="00131DDF">
      <w:pPr>
        <w:autoSpaceDE w:val="0"/>
        <w:autoSpaceDN w:val="0"/>
        <w:adjustRightInd w:val="0"/>
        <w:ind w:left="0"/>
        <w:jc w:val="center"/>
        <w:rPr>
          <w:spacing w:val="-2"/>
        </w:rPr>
      </w:pPr>
    </w:p>
    <w:p w14:paraId="50E56550" w14:textId="77777777" w:rsidR="0079747D" w:rsidRPr="003B6B36" w:rsidRDefault="0079747D" w:rsidP="00131DDF">
      <w:pPr>
        <w:autoSpaceDE w:val="0"/>
        <w:autoSpaceDN w:val="0"/>
        <w:adjustRightInd w:val="0"/>
        <w:ind w:left="0"/>
        <w:jc w:val="center"/>
        <w:rPr>
          <w:spacing w:val="-2"/>
        </w:rPr>
      </w:pPr>
    </w:p>
    <w:p w14:paraId="0B6C9E62" w14:textId="77777777" w:rsidR="0079747D" w:rsidRPr="003B6B36" w:rsidRDefault="0079747D" w:rsidP="00131DDF">
      <w:pPr>
        <w:autoSpaceDE w:val="0"/>
        <w:autoSpaceDN w:val="0"/>
        <w:adjustRightInd w:val="0"/>
        <w:ind w:left="0"/>
        <w:jc w:val="center"/>
        <w:rPr>
          <w:spacing w:val="-2"/>
        </w:rPr>
      </w:pPr>
    </w:p>
    <w:p w14:paraId="6104D3CA" w14:textId="77777777" w:rsidR="00016B71" w:rsidRPr="003B6B36" w:rsidRDefault="00016B71" w:rsidP="00131DDF">
      <w:pPr>
        <w:jc w:val="center"/>
      </w:pPr>
    </w:p>
    <w:p w14:paraId="113DE372" w14:textId="77777777" w:rsidR="00016B71" w:rsidRPr="003B6B36" w:rsidRDefault="00016B71" w:rsidP="00131DDF"/>
    <w:p w14:paraId="0E4B57F2" w14:textId="77777777" w:rsidR="00947694" w:rsidRPr="003B6B36" w:rsidRDefault="00947694" w:rsidP="00131DDF">
      <w:pPr>
        <w:sectPr w:rsidR="00947694" w:rsidRPr="003B6B36" w:rsidSect="0004624F">
          <w:footerReference w:type="default" r:id="rId10"/>
          <w:type w:val="continuous"/>
          <w:pgSz w:w="12240" w:h="15840" w:code="1"/>
          <w:pgMar w:top="1440" w:right="1440" w:bottom="1440" w:left="1440" w:header="720" w:footer="720" w:gutter="0"/>
          <w:pgNumType w:fmt="lowerRoman" w:start="1"/>
          <w:cols w:space="720"/>
          <w:titlePg/>
          <w:docGrid w:linePitch="360"/>
        </w:sectPr>
      </w:pPr>
    </w:p>
    <w:p w14:paraId="7B7995FC" w14:textId="77777777" w:rsidR="00243A3B" w:rsidRPr="003B6B36" w:rsidRDefault="00243A3B" w:rsidP="00131DD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D0D0D"/>
        <w:tblLayout w:type="fixed"/>
        <w:tblLook w:val="04A0" w:firstRow="1" w:lastRow="0" w:firstColumn="1" w:lastColumn="0" w:noHBand="0" w:noVBand="1"/>
      </w:tblPr>
      <w:tblGrid>
        <w:gridCol w:w="9350"/>
      </w:tblGrid>
      <w:tr w:rsidR="00EB5384" w:rsidRPr="003B6B36" w14:paraId="632C2C4A" w14:textId="77777777" w:rsidTr="00EB5384">
        <w:tc>
          <w:tcPr>
            <w:tcW w:w="5000" w:type="pct"/>
            <w:shd w:val="clear" w:color="auto" w:fill="0D0D0D"/>
          </w:tcPr>
          <w:p w14:paraId="027BD1CC" w14:textId="77777777" w:rsidR="00EB5384" w:rsidRPr="003B6B36" w:rsidRDefault="00EB5384" w:rsidP="00131DDF">
            <w:pPr>
              <w:pStyle w:val="Header"/>
              <w:tabs>
                <w:tab w:val="clear" w:pos="4320"/>
                <w:tab w:val="clear" w:pos="8640"/>
              </w:tabs>
              <w:jc w:val="center"/>
              <w:rPr>
                <w:rFonts w:eastAsia="Calibri"/>
                <w:b/>
                <w:caps/>
                <w:szCs w:val="22"/>
                <w:lang w:val="en-US" w:eastAsia="en-US"/>
              </w:rPr>
            </w:pPr>
            <w:r w:rsidRPr="003B6B36">
              <w:rPr>
                <w:szCs w:val="22"/>
                <w:lang w:val="en-US" w:eastAsia="en-US"/>
              </w:rPr>
              <w:br w:type="page"/>
              <w:t>TABLE OF CONTENTS</w:t>
            </w:r>
          </w:p>
        </w:tc>
      </w:tr>
    </w:tbl>
    <w:p w14:paraId="30AC0108" w14:textId="77777777" w:rsidR="00087FD5" w:rsidRPr="003B6B36" w:rsidRDefault="00087FD5" w:rsidP="00131DDF">
      <w:pPr>
        <w:pStyle w:val="TOC1"/>
        <w:spacing w:after="0"/>
      </w:pPr>
    </w:p>
    <w:p w14:paraId="008FC804" w14:textId="1ED89E38" w:rsidR="00A20F8F" w:rsidRDefault="00243A3B">
      <w:pPr>
        <w:pStyle w:val="TOC1"/>
        <w:rPr>
          <w:rFonts w:asciiTheme="minorHAnsi" w:eastAsiaTheme="minorEastAsia" w:hAnsiTheme="minorHAnsi" w:cstheme="minorBidi"/>
          <w:b w:val="0"/>
          <w:kern w:val="2"/>
          <w14:ligatures w14:val="standardContextual"/>
        </w:rPr>
      </w:pPr>
      <w:r w:rsidRPr="003B6B36">
        <w:fldChar w:fldCharType="begin"/>
      </w:r>
      <w:r w:rsidRPr="003B6B36">
        <w:instrText xml:space="preserve"> TOC \o "1-3" \h \z \u </w:instrText>
      </w:r>
      <w:r w:rsidRPr="003B6B36">
        <w:fldChar w:fldCharType="separate"/>
      </w:r>
      <w:hyperlink w:anchor="_Toc144932911" w:history="1">
        <w:r w:rsidR="00A20F8F" w:rsidRPr="0089149E">
          <w:rPr>
            <w:rStyle w:val="Hyperlink"/>
          </w:rPr>
          <w:t>1.  Call to Order and Introductions</w:t>
        </w:r>
        <w:r w:rsidR="00A20F8F">
          <w:rPr>
            <w:webHidden/>
          </w:rPr>
          <w:tab/>
        </w:r>
        <w:r w:rsidR="00A20F8F">
          <w:rPr>
            <w:webHidden/>
          </w:rPr>
          <w:fldChar w:fldCharType="begin"/>
        </w:r>
        <w:r w:rsidR="00A20F8F">
          <w:rPr>
            <w:webHidden/>
          </w:rPr>
          <w:instrText xml:space="preserve"> PAGEREF _Toc144932911 \h </w:instrText>
        </w:r>
        <w:r w:rsidR="00A20F8F">
          <w:rPr>
            <w:webHidden/>
          </w:rPr>
        </w:r>
        <w:r w:rsidR="00A20F8F">
          <w:rPr>
            <w:webHidden/>
          </w:rPr>
          <w:fldChar w:fldCharType="separate"/>
        </w:r>
        <w:r w:rsidR="00A20F8F">
          <w:rPr>
            <w:webHidden/>
          </w:rPr>
          <w:t>4</w:t>
        </w:r>
        <w:r w:rsidR="00A20F8F">
          <w:rPr>
            <w:webHidden/>
          </w:rPr>
          <w:fldChar w:fldCharType="end"/>
        </w:r>
      </w:hyperlink>
    </w:p>
    <w:p w14:paraId="26F8FB14" w14:textId="2B06F5D9" w:rsidR="00A20F8F" w:rsidRDefault="00D05DF0">
      <w:pPr>
        <w:pStyle w:val="TOC1"/>
        <w:rPr>
          <w:rFonts w:asciiTheme="minorHAnsi" w:eastAsiaTheme="minorEastAsia" w:hAnsiTheme="minorHAnsi" w:cstheme="minorBidi"/>
          <w:b w:val="0"/>
          <w:kern w:val="2"/>
          <w14:ligatures w14:val="standardContextual"/>
        </w:rPr>
      </w:pPr>
      <w:hyperlink w:anchor="_Toc144932912" w:history="1">
        <w:r w:rsidR="00A20F8F" w:rsidRPr="0089149E">
          <w:rPr>
            <w:rStyle w:val="Hyperlink"/>
          </w:rPr>
          <w:t>2.  Adoption of the Agenda</w:t>
        </w:r>
        <w:r w:rsidR="00A20F8F">
          <w:rPr>
            <w:webHidden/>
          </w:rPr>
          <w:tab/>
        </w:r>
        <w:r w:rsidR="00A20F8F">
          <w:rPr>
            <w:webHidden/>
          </w:rPr>
          <w:fldChar w:fldCharType="begin"/>
        </w:r>
        <w:r w:rsidR="00A20F8F">
          <w:rPr>
            <w:webHidden/>
          </w:rPr>
          <w:instrText xml:space="preserve"> PAGEREF _Toc144932912 \h </w:instrText>
        </w:r>
        <w:r w:rsidR="00A20F8F">
          <w:rPr>
            <w:webHidden/>
          </w:rPr>
        </w:r>
        <w:r w:rsidR="00A20F8F">
          <w:rPr>
            <w:webHidden/>
          </w:rPr>
          <w:fldChar w:fldCharType="separate"/>
        </w:r>
        <w:r w:rsidR="00A20F8F">
          <w:rPr>
            <w:webHidden/>
          </w:rPr>
          <w:t>4</w:t>
        </w:r>
        <w:r w:rsidR="00A20F8F">
          <w:rPr>
            <w:webHidden/>
          </w:rPr>
          <w:fldChar w:fldCharType="end"/>
        </w:r>
      </w:hyperlink>
    </w:p>
    <w:p w14:paraId="38C4EC87" w14:textId="7B6C9A34" w:rsidR="00A20F8F" w:rsidRDefault="00D05DF0">
      <w:pPr>
        <w:pStyle w:val="TOC1"/>
        <w:rPr>
          <w:rFonts w:asciiTheme="minorHAnsi" w:eastAsiaTheme="minorEastAsia" w:hAnsiTheme="minorHAnsi" w:cstheme="minorBidi"/>
          <w:b w:val="0"/>
          <w:kern w:val="2"/>
          <w14:ligatures w14:val="standardContextual"/>
        </w:rPr>
      </w:pPr>
      <w:hyperlink w:anchor="_Toc144932913" w:history="1">
        <w:r w:rsidR="00A20F8F" w:rsidRPr="0089149E">
          <w:rPr>
            <w:rStyle w:val="Hyperlink"/>
          </w:rPr>
          <w:t>3.  Chair’s Report</w:t>
        </w:r>
        <w:r w:rsidR="00A20F8F">
          <w:rPr>
            <w:webHidden/>
          </w:rPr>
          <w:tab/>
        </w:r>
        <w:r w:rsidR="00A20F8F">
          <w:rPr>
            <w:webHidden/>
          </w:rPr>
          <w:fldChar w:fldCharType="begin"/>
        </w:r>
        <w:r w:rsidR="00A20F8F">
          <w:rPr>
            <w:webHidden/>
          </w:rPr>
          <w:instrText xml:space="preserve"> PAGEREF _Toc144932913 \h </w:instrText>
        </w:r>
        <w:r w:rsidR="00A20F8F">
          <w:rPr>
            <w:webHidden/>
          </w:rPr>
        </w:r>
        <w:r w:rsidR="00A20F8F">
          <w:rPr>
            <w:webHidden/>
          </w:rPr>
          <w:fldChar w:fldCharType="separate"/>
        </w:r>
        <w:r w:rsidR="00A20F8F">
          <w:rPr>
            <w:webHidden/>
          </w:rPr>
          <w:t>4</w:t>
        </w:r>
        <w:r w:rsidR="00A20F8F">
          <w:rPr>
            <w:webHidden/>
          </w:rPr>
          <w:fldChar w:fldCharType="end"/>
        </w:r>
      </w:hyperlink>
    </w:p>
    <w:p w14:paraId="75B2BB90" w14:textId="10549804" w:rsidR="00A20F8F" w:rsidRDefault="00D05DF0">
      <w:pPr>
        <w:pStyle w:val="TOC1"/>
        <w:rPr>
          <w:rFonts w:asciiTheme="minorHAnsi" w:eastAsiaTheme="minorEastAsia" w:hAnsiTheme="minorHAnsi" w:cstheme="minorBidi"/>
          <w:b w:val="0"/>
          <w:kern w:val="2"/>
          <w14:ligatures w14:val="standardContextual"/>
        </w:rPr>
      </w:pPr>
      <w:hyperlink w:anchor="_Toc144932914" w:history="1">
        <w:r w:rsidR="00A20F8F" w:rsidRPr="0089149E">
          <w:rPr>
            <w:rStyle w:val="Hyperlink"/>
          </w:rPr>
          <w:t>4.  BOD Officials’ Reports</w:t>
        </w:r>
        <w:r w:rsidR="00A20F8F">
          <w:rPr>
            <w:webHidden/>
          </w:rPr>
          <w:tab/>
        </w:r>
        <w:r w:rsidR="00A20F8F">
          <w:rPr>
            <w:webHidden/>
          </w:rPr>
          <w:fldChar w:fldCharType="begin"/>
        </w:r>
        <w:r w:rsidR="00A20F8F">
          <w:rPr>
            <w:webHidden/>
          </w:rPr>
          <w:instrText xml:space="preserve"> PAGEREF _Toc144932914 \h </w:instrText>
        </w:r>
        <w:r w:rsidR="00A20F8F">
          <w:rPr>
            <w:webHidden/>
          </w:rPr>
        </w:r>
        <w:r w:rsidR="00A20F8F">
          <w:rPr>
            <w:webHidden/>
          </w:rPr>
          <w:fldChar w:fldCharType="separate"/>
        </w:r>
        <w:r w:rsidR="00A20F8F">
          <w:rPr>
            <w:webHidden/>
          </w:rPr>
          <w:t>5</w:t>
        </w:r>
        <w:r w:rsidR="00A20F8F">
          <w:rPr>
            <w:webHidden/>
          </w:rPr>
          <w:fldChar w:fldCharType="end"/>
        </w:r>
      </w:hyperlink>
    </w:p>
    <w:p w14:paraId="64D2749A" w14:textId="0B0CAE57" w:rsidR="00A20F8F" w:rsidRDefault="00D05DF0">
      <w:pPr>
        <w:pStyle w:val="TOC1"/>
        <w:rPr>
          <w:rFonts w:asciiTheme="minorHAnsi" w:eastAsiaTheme="minorEastAsia" w:hAnsiTheme="minorHAnsi" w:cstheme="minorBidi"/>
          <w:b w:val="0"/>
          <w:kern w:val="2"/>
          <w14:ligatures w14:val="standardContextual"/>
        </w:rPr>
      </w:pPr>
      <w:hyperlink w:anchor="_Toc144932915" w:history="1">
        <w:r w:rsidR="00A20F8F" w:rsidRPr="0089149E">
          <w:rPr>
            <w:rStyle w:val="Hyperlink"/>
          </w:rPr>
          <w:t>5.  Sr. MOS Report</w:t>
        </w:r>
        <w:r w:rsidR="00A20F8F">
          <w:rPr>
            <w:webHidden/>
          </w:rPr>
          <w:tab/>
        </w:r>
        <w:r w:rsidR="00A20F8F">
          <w:rPr>
            <w:webHidden/>
          </w:rPr>
          <w:fldChar w:fldCharType="begin"/>
        </w:r>
        <w:r w:rsidR="00A20F8F">
          <w:rPr>
            <w:webHidden/>
          </w:rPr>
          <w:instrText xml:space="preserve"> PAGEREF _Toc144932915 \h </w:instrText>
        </w:r>
        <w:r w:rsidR="00A20F8F">
          <w:rPr>
            <w:webHidden/>
          </w:rPr>
        </w:r>
        <w:r w:rsidR="00A20F8F">
          <w:rPr>
            <w:webHidden/>
          </w:rPr>
          <w:fldChar w:fldCharType="separate"/>
        </w:r>
        <w:r w:rsidR="00A20F8F">
          <w:rPr>
            <w:webHidden/>
          </w:rPr>
          <w:t>5</w:t>
        </w:r>
        <w:r w:rsidR="00A20F8F">
          <w:rPr>
            <w:webHidden/>
          </w:rPr>
          <w:fldChar w:fldCharType="end"/>
        </w:r>
      </w:hyperlink>
    </w:p>
    <w:p w14:paraId="78D02A5C" w14:textId="4FC819F2" w:rsidR="00A20F8F" w:rsidRDefault="00D05DF0">
      <w:pPr>
        <w:pStyle w:val="TOC1"/>
        <w:rPr>
          <w:rFonts w:asciiTheme="minorHAnsi" w:eastAsiaTheme="minorEastAsia" w:hAnsiTheme="minorHAnsi" w:cstheme="minorBidi"/>
          <w:b w:val="0"/>
          <w:kern w:val="2"/>
          <w14:ligatures w14:val="standardContextual"/>
        </w:rPr>
      </w:pPr>
      <w:hyperlink w:anchor="_Toc144932916" w:history="1">
        <w:r w:rsidR="00A20F8F" w:rsidRPr="0089149E">
          <w:rPr>
            <w:rStyle w:val="Hyperlink"/>
          </w:rPr>
          <w:t>6.  Approval of Minutes</w:t>
        </w:r>
        <w:r w:rsidR="00A20F8F">
          <w:rPr>
            <w:webHidden/>
          </w:rPr>
          <w:tab/>
        </w:r>
        <w:r w:rsidR="00A20F8F">
          <w:rPr>
            <w:webHidden/>
          </w:rPr>
          <w:fldChar w:fldCharType="begin"/>
        </w:r>
        <w:r w:rsidR="00A20F8F">
          <w:rPr>
            <w:webHidden/>
          </w:rPr>
          <w:instrText xml:space="preserve"> PAGEREF _Toc144932916 \h </w:instrText>
        </w:r>
        <w:r w:rsidR="00A20F8F">
          <w:rPr>
            <w:webHidden/>
          </w:rPr>
        </w:r>
        <w:r w:rsidR="00A20F8F">
          <w:rPr>
            <w:webHidden/>
          </w:rPr>
          <w:fldChar w:fldCharType="separate"/>
        </w:r>
        <w:r w:rsidR="00A20F8F">
          <w:rPr>
            <w:webHidden/>
          </w:rPr>
          <w:t>5</w:t>
        </w:r>
        <w:r w:rsidR="00A20F8F">
          <w:rPr>
            <w:webHidden/>
          </w:rPr>
          <w:fldChar w:fldCharType="end"/>
        </w:r>
      </w:hyperlink>
    </w:p>
    <w:p w14:paraId="64F5F345" w14:textId="09472D14" w:rsidR="00A20F8F" w:rsidRDefault="00D05DF0">
      <w:pPr>
        <w:pStyle w:val="TOC1"/>
        <w:rPr>
          <w:rFonts w:asciiTheme="minorHAnsi" w:eastAsiaTheme="minorEastAsia" w:hAnsiTheme="minorHAnsi" w:cstheme="minorBidi"/>
          <w:b w:val="0"/>
          <w:kern w:val="2"/>
          <w14:ligatures w14:val="standardContextual"/>
        </w:rPr>
      </w:pPr>
      <w:hyperlink w:anchor="_Toc144932917" w:history="1">
        <w:r w:rsidR="00A20F8F" w:rsidRPr="0089149E">
          <w:rPr>
            <w:rStyle w:val="Hyperlink"/>
          </w:rPr>
          <w:t>7.  Review of Action Items</w:t>
        </w:r>
        <w:r w:rsidR="00A20F8F">
          <w:rPr>
            <w:webHidden/>
          </w:rPr>
          <w:tab/>
        </w:r>
        <w:r w:rsidR="00A20F8F">
          <w:rPr>
            <w:webHidden/>
          </w:rPr>
          <w:fldChar w:fldCharType="begin"/>
        </w:r>
        <w:r w:rsidR="00A20F8F">
          <w:rPr>
            <w:webHidden/>
          </w:rPr>
          <w:instrText xml:space="preserve"> PAGEREF _Toc144932917 \h </w:instrText>
        </w:r>
        <w:r w:rsidR="00A20F8F">
          <w:rPr>
            <w:webHidden/>
          </w:rPr>
        </w:r>
        <w:r w:rsidR="00A20F8F">
          <w:rPr>
            <w:webHidden/>
          </w:rPr>
          <w:fldChar w:fldCharType="separate"/>
        </w:r>
        <w:r w:rsidR="00A20F8F">
          <w:rPr>
            <w:webHidden/>
          </w:rPr>
          <w:t>5</w:t>
        </w:r>
        <w:r w:rsidR="00A20F8F">
          <w:rPr>
            <w:webHidden/>
          </w:rPr>
          <w:fldChar w:fldCharType="end"/>
        </w:r>
      </w:hyperlink>
    </w:p>
    <w:p w14:paraId="4A8294FA" w14:textId="2033D203" w:rsidR="00A20F8F" w:rsidRDefault="00D05DF0">
      <w:pPr>
        <w:pStyle w:val="TOC1"/>
        <w:rPr>
          <w:rFonts w:asciiTheme="minorHAnsi" w:eastAsiaTheme="minorEastAsia" w:hAnsiTheme="minorHAnsi" w:cstheme="minorBidi"/>
          <w:b w:val="0"/>
          <w:kern w:val="2"/>
          <w14:ligatures w14:val="standardContextual"/>
        </w:rPr>
      </w:pPr>
      <w:hyperlink w:anchor="_Toc144932918" w:history="1">
        <w:r w:rsidR="00A20F8F" w:rsidRPr="0089149E">
          <w:rPr>
            <w:rStyle w:val="Hyperlink"/>
          </w:rPr>
          <w:t>8.  Publication Drafts</w:t>
        </w:r>
        <w:r w:rsidR="00A20F8F">
          <w:rPr>
            <w:webHidden/>
          </w:rPr>
          <w:tab/>
        </w:r>
        <w:r w:rsidR="00A20F8F">
          <w:rPr>
            <w:webHidden/>
          </w:rPr>
          <w:fldChar w:fldCharType="begin"/>
        </w:r>
        <w:r w:rsidR="00A20F8F">
          <w:rPr>
            <w:webHidden/>
          </w:rPr>
          <w:instrText xml:space="preserve"> PAGEREF _Toc144932918 \h </w:instrText>
        </w:r>
        <w:r w:rsidR="00A20F8F">
          <w:rPr>
            <w:webHidden/>
          </w:rPr>
        </w:r>
        <w:r w:rsidR="00A20F8F">
          <w:rPr>
            <w:webHidden/>
          </w:rPr>
          <w:fldChar w:fldCharType="separate"/>
        </w:r>
        <w:r w:rsidR="00A20F8F">
          <w:rPr>
            <w:webHidden/>
          </w:rPr>
          <w:t>5</w:t>
        </w:r>
        <w:r w:rsidR="00A20F8F">
          <w:rPr>
            <w:webHidden/>
          </w:rPr>
          <w:fldChar w:fldCharType="end"/>
        </w:r>
      </w:hyperlink>
    </w:p>
    <w:p w14:paraId="0E9A1EC7" w14:textId="5B27C174" w:rsidR="00A20F8F" w:rsidRDefault="00D05DF0">
      <w:pPr>
        <w:pStyle w:val="TOC1"/>
        <w:rPr>
          <w:rFonts w:asciiTheme="minorHAnsi" w:eastAsiaTheme="minorEastAsia" w:hAnsiTheme="minorHAnsi" w:cstheme="minorBidi"/>
          <w:b w:val="0"/>
          <w:kern w:val="2"/>
          <w14:ligatures w14:val="standardContextual"/>
        </w:rPr>
      </w:pPr>
      <w:hyperlink w:anchor="_Toc144932919" w:history="1">
        <w:r w:rsidR="00A20F8F" w:rsidRPr="0089149E">
          <w:rPr>
            <w:rStyle w:val="Hyperlink"/>
          </w:rPr>
          <w:t>9.  SPLS Report</w:t>
        </w:r>
        <w:r w:rsidR="00A20F8F">
          <w:rPr>
            <w:webHidden/>
          </w:rPr>
          <w:tab/>
        </w:r>
        <w:r w:rsidR="00A20F8F">
          <w:rPr>
            <w:webHidden/>
          </w:rPr>
          <w:fldChar w:fldCharType="begin"/>
        </w:r>
        <w:r w:rsidR="00A20F8F">
          <w:rPr>
            <w:webHidden/>
          </w:rPr>
          <w:instrText xml:space="preserve"> PAGEREF _Toc144932919 \h </w:instrText>
        </w:r>
        <w:r w:rsidR="00A20F8F">
          <w:rPr>
            <w:webHidden/>
          </w:rPr>
        </w:r>
        <w:r w:rsidR="00A20F8F">
          <w:rPr>
            <w:webHidden/>
          </w:rPr>
          <w:fldChar w:fldCharType="separate"/>
        </w:r>
        <w:r w:rsidR="00A20F8F">
          <w:rPr>
            <w:webHidden/>
          </w:rPr>
          <w:t>7</w:t>
        </w:r>
        <w:r w:rsidR="00A20F8F">
          <w:rPr>
            <w:webHidden/>
          </w:rPr>
          <w:fldChar w:fldCharType="end"/>
        </w:r>
      </w:hyperlink>
    </w:p>
    <w:p w14:paraId="499B779B" w14:textId="6DE8207F" w:rsidR="00A20F8F" w:rsidRDefault="00D05DF0">
      <w:pPr>
        <w:pStyle w:val="TOC1"/>
        <w:rPr>
          <w:rFonts w:asciiTheme="minorHAnsi" w:eastAsiaTheme="minorEastAsia" w:hAnsiTheme="minorHAnsi" w:cstheme="minorBidi"/>
          <w:b w:val="0"/>
          <w:kern w:val="2"/>
          <w14:ligatures w14:val="standardContextual"/>
        </w:rPr>
      </w:pPr>
      <w:hyperlink w:anchor="_Toc144932920" w:history="1">
        <w:r w:rsidR="00A20F8F" w:rsidRPr="0089149E">
          <w:rPr>
            <w:rStyle w:val="Hyperlink"/>
          </w:rPr>
          <w:t>10.  PPIS</w:t>
        </w:r>
        <w:r w:rsidR="00A20F8F">
          <w:rPr>
            <w:webHidden/>
          </w:rPr>
          <w:tab/>
        </w:r>
        <w:r w:rsidR="00A20F8F">
          <w:rPr>
            <w:webHidden/>
          </w:rPr>
          <w:fldChar w:fldCharType="begin"/>
        </w:r>
        <w:r w:rsidR="00A20F8F">
          <w:rPr>
            <w:webHidden/>
          </w:rPr>
          <w:instrText xml:space="preserve"> PAGEREF _Toc144932920 \h </w:instrText>
        </w:r>
        <w:r w:rsidR="00A20F8F">
          <w:rPr>
            <w:webHidden/>
          </w:rPr>
        </w:r>
        <w:r w:rsidR="00A20F8F">
          <w:rPr>
            <w:webHidden/>
          </w:rPr>
          <w:fldChar w:fldCharType="separate"/>
        </w:r>
        <w:r w:rsidR="00A20F8F">
          <w:rPr>
            <w:webHidden/>
          </w:rPr>
          <w:t>7</w:t>
        </w:r>
        <w:r w:rsidR="00A20F8F">
          <w:rPr>
            <w:webHidden/>
          </w:rPr>
          <w:fldChar w:fldCharType="end"/>
        </w:r>
      </w:hyperlink>
    </w:p>
    <w:p w14:paraId="6C4861CD" w14:textId="5445F4CD" w:rsidR="00A20F8F" w:rsidRDefault="00D05DF0">
      <w:pPr>
        <w:pStyle w:val="TOC1"/>
        <w:rPr>
          <w:rFonts w:asciiTheme="minorHAnsi" w:eastAsiaTheme="minorEastAsia" w:hAnsiTheme="minorHAnsi" w:cstheme="minorBidi"/>
          <w:b w:val="0"/>
          <w:kern w:val="2"/>
          <w14:ligatures w14:val="standardContextual"/>
        </w:rPr>
      </w:pPr>
      <w:hyperlink w:anchor="_Toc144932921" w:history="1">
        <w:r w:rsidR="00A20F8F" w:rsidRPr="0089149E">
          <w:rPr>
            <w:rStyle w:val="Hyperlink"/>
          </w:rPr>
          <w:t>11.  SRS</w:t>
        </w:r>
        <w:r w:rsidR="00A20F8F">
          <w:rPr>
            <w:webHidden/>
          </w:rPr>
          <w:tab/>
        </w:r>
        <w:r w:rsidR="00A20F8F">
          <w:rPr>
            <w:webHidden/>
          </w:rPr>
          <w:fldChar w:fldCharType="begin"/>
        </w:r>
        <w:r w:rsidR="00A20F8F">
          <w:rPr>
            <w:webHidden/>
          </w:rPr>
          <w:instrText xml:space="preserve"> PAGEREF _Toc144932921 \h </w:instrText>
        </w:r>
        <w:r w:rsidR="00A20F8F">
          <w:rPr>
            <w:webHidden/>
          </w:rPr>
        </w:r>
        <w:r w:rsidR="00A20F8F">
          <w:rPr>
            <w:webHidden/>
          </w:rPr>
          <w:fldChar w:fldCharType="separate"/>
        </w:r>
        <w:r w:rsidR="00A20F8F">
          <w:rPr>
            <w:webHidden/>
          </w:rPr>
          <w:t>7</w:t>
        </w:r>
        <w:r w:rsidR="00A20F8F">
          <w:rPr>
            <w:webHidden/>
          </w:rPr>
          <w:fldChar w:fldCharType="end"/>
        </w:r>
      </w:hyperlink>
    </w:p>
    <w:p w14:paraId="2FDCF647" w14:textId="0D449FED" w:rsidR="00A20F8F" w:rsidRDefault="00D05DF0">
      <w:pPr>
        <w:pStyle w:val="TOC1"/>
        <w:rPr>
          <w:rFonts w:asciiTheme="minorHAnsi" w:eastAsiaTheme="minorEastAsia" w:hAnsiTheme="minorHAnsi" w:cstheme="minorBidi"/>
          <w:b w:val="0"/>
          <w:kern w:val="2"/>
          <w14:ligatures w14:val="standardContextual"/>
        </w:rPr>
      </w:pPr>
      <w:hyperlink w:anchor="_Toc144932922" w:history="1">
        <w:r w:rsidR="00A20F8F" w:rsidRPr="0089149E">
          <w:rPr>
            <w:rStyle w:val="Hyperlink"/>
          </w:rPr>
          <w:t>12.  CIS</w:t>
        </w:r>
        <w:r w:rsidR="00A20F8F">
          <w:rPr>
            <w:webHidden/>
          </w:rPr>
          <w:tab/>
        </w:r>
        <w:r w:rsidR="00A20F8F">
          <w:rPr>
            <w:webHidden/>
          </w:rPr>
          <w:fldChar w:fldCharType="begin"/>
        </w:r>
        <w:r w:rsidR="00A20F8F">
          <w:rPr>
            <w:webHidden/>
          </w:rPr>
          <w:instrText xml:space="preserve"> PAGEREF _Toc144932922 \h </w:instrText>
        </w:r>
        <w:r w:rsidR="00A20F8F">
          <w:rPr>
            <w:webHidden/>
          </w:rPr>
        </w:r>
        <w:r w:rsidR="00A20F8F">
          <w:rPr>
            <w:webHidden/>
          </w:rPr>
          <w:fldChar w:fldCharType="separate"/>
        </w:r>
        <w:r w:rsidR="00A20F8F">
          <w:rPr>
            <w:webHidden/>
          </w:rPr>
          <w:t>8</w:t>
        </w:r>
        <w:r w:rsidR="00A20F8F">
          <w:rPr>
            <w:webHidden/>
          </w:rPr>
          <w:fldChar w:fldCharType="end"/>
        </w:r>
      </w:hyperlink>
    </w:p>
    <w:p w14:paraId="4AE0BE8F" w14:textId="2FF68B6D" w:rsidR="00A20F8F" w:rsidRDefault="00D05DF0">
      <w:pPr>
        <w:pStyle w:val="TOC1"/>
        <w:rPr>
          <w:rFonts w:asciiTheme="minorHAnsi" w:eastAsiaTheme="minorEastAsia" w:hAnsiTheme="minorHAnsi" w:cstheme="minorBidi"/>
          <w:b w:val="0"/>
          <w:kern w:val="2"/>
          <w14:ligatures w14:val="standardContextual"/>
        </w:rPr>
      </w:pPr>
      <w:hyperlink w:anchor="_Toc144932923" w:history="1">
        <w:r w:rsidR="00A20F8F" w:rsidRPr="0089149E">
          <w:rPr>
            <w:rStyle w:val="Hyperlink"/>
          </w:rPr>
          <w:t>13.  ILS/ISAS</w:t>
        </w:r>
        <w:r w:rsidR="00A20F8F">
          <w:rPr>
            <w:webHidden/>
          </w:rPr>
          <w:tab/>
        </w:r>
        <w:r w:rsidR="00A20F8F">
          <w:rPr>
            <w:webHidden/>
          </w:rPr>
          <w:fldChar w:fldCharType="begin"/>
        </w:r>
        <w:r w:rsidR="00A20F8F">
          <w:rPr>
            <w:webHidden/>
          </w:rPr>
          <w:instrText xml:space="preserve"> PAGEREF _Toc144932923 \h </w:instrText>
        </w:r>
        <w:r w:rsidR="00A20F8F">
          <w:rPr>
            <w:webHidden/>
          </w:rPr>
        </w:r>
        <w:r w:rsidR="00A20F8F">
          <w:rPr>
            <w:webHidden/>
          </w:rPr>
          <w:fldChar w:fldCharType="separate"/>
        </w:r>
        <w:r w:rsidR="00A20F8F">
          <w:rPr>
            <w:webHidden/>
          </w:rPr>
          <w:t>8</w:t>
        </w:r>
        <w:r w:rsidR="00A20F8F">
          <w:rPr>
            <w:webHidden/>
          </w:rPr>
          <w:fldChar w:fldCharType="end"/>
        </w:r>
      </w:hyperlink>
    </w:p>
    <w:p w14:paraId="2AFB59B4" w14:textId="42812862" w:rsidR="00A20F8F" w:rsidRDefault="00D05DF0">
      <w:pPr>
        <w:pStyle w:val="TOC1"/>
        <w:rPr>
          <w:rFonts w:asciiTheme="minorHAnsi" w:eastAsiaTheme="minorEastAsia" w:hAnsiTheme="minorHAnsi" w:cstheme="minorBidi"/>
          <w:b w:val="0"/>
          <w:kern w:val="2"/>
          <w14:ligatures w14:val="standardContextual"/>
        </w:rPr>
      </w:pPr>
      <w:hyperlink w:anchor="_Toc144932924" w:history="1">
        <w:r w:rsidR="00A20F8F" w:rsidRPr="0089149E">
          <w:rPr>
            <w:rStyle w:val="Hyperlink"/>
          </w:rPr>
          <w:t>14.  Unfinished Business</w:t>
        </w:r>
        <w:r w:rsidR="00A20F8F">
          <w:rPr>
            <w:webHidden/>
          </w:rPr>
          <w:tab/>
        </w:r>
        <w:r w:rsidR="00A20F8F">
          <w:rPr>
            <w:webHidden/>
          </w:rPr>
          <w:fldChar w:fldCharType="begin"/>
        </w:r>
        <w:r w:rsidR="00A20F8F">
          <w:rPr>
            <w:webHidden/>
          </w:rPr>
          <w:instrText xml:space="preserve"> PAGEREF _Toc144932924 \h </w:instrText>
        </w:r>
        <w:r w:rsidR="00A20F8F">
          <w:rPr>
            <w:webHidden/>
          </w:rPr>
        </w:r>
        <w:r w:rsidR="00A20F8F">
          <w:rPr>
            <w:webHidden/>
          </w:rPr>
          <w:fldChar w:fldCharType="separate"/>
        </w:r>
        <w:r w:rsidR="00A20F8F">
          <w:rPr>
            <w:webHidden/>
          </w:rPr>
          <w:t>8</w:t>
        </w:r>
        <w:r w:rsidR="00A20F8F">
          <w:rPr>
            <w:webHidden/>
          </w:rPr>
          <w:fldChar w:fldCharType="end"/>
        </w:r>
      </w:hyperlink>
    </w:p>
    <w:p w14:paraId="07AD1B7F" w14:textId="2BD9EA71" w:rsidR="00A20F8F" w:rsidRDefault="00D05DF0">
      <w:pPr>
        <w:pStyle w:val="TOC1"/>
        <w:rPr>
          <w:rFonts w:asciiTheme="minorHAnsi" w:eastAsiaTheme="minorEastAsia" w:hAnsiTheme="minorHAnsi" w:cstheme="minorBidi"/>
          <w:b w:val="0"/>
          <w:kern w:val="2"/>
          <w14:ligatures w14:val="standardContextual"/>
        </w:rPr>
      </w:pPr>
      <w:hyperlink w:anchor="_Toc144932925" w:history="1">
        <w:r w:rsidR="00A20F8F" w:rsidRPr="0089149E">
          <w:rPr>
            <w:rStyle w:val="Hyperlink"/>
          </w:rPr>
          <w:t>15.  New Business</w:t>
        </w:r>
        <w:r w:rsidR="00A20F8F">
          <w:rPr>
            <w:webHidden/>
          </w:rPr>
          <w:tab/>
        </w:r>
        <w:r w:rsidR="00A20F8F">
          <w:rPr>
            <w:webHidden/>
          </w:rPr>
          <w:fldChar w:fldCharType="begin"/>
        </w:r>
        <w:r w:rsidR="00A20F8F">
          <w:rPr>
            <w:webHidden/>
          </w:rPr>
          <w:instrText xml:space="preserve"> PAGEREF _Toc144932925 \h </w:instrText>
        </w:r>
        <w:r w:rsidR="00A20F8F">
          <w:rPr>
            <w:webHidden/>
          </w:rPr>
        </w:r>
        <w:r w:rsidR="00A20F8F">
          <w:rPr>
            <w:webHidden/>
          </w:rPr>
          <w:fldChar w:fldCharType="separate"/>
        </w:r>
        <w:r w:rsidR="00A20F8F">
          <w:rPr>
            <w:webHidden/>
          </w:rPr>
          <w:t>8</w:t>
        </w:r>
        <w:r w:rsidR="00A20F8F">
          <w:rPr>
            <w:webHidden/>
          </w:rPr>
          <w:fldChar w:fldCharType="end"/>
        </w:r>
      </w:hyperlink>
    </w:p>
    <w:p w14:paraId="17048718" w14:textId="1597B4F2" w:rsidR="00A20F8F" w:rsidRDefault="00D05DF0">
      <w:pPr>
        <w:pStyle w:val="TOC1"/>
        <w:rPr>
          <w:rFonts w:asciiTheme="minorHAnsi" w:eastAsiaTheme="minorEastAsia" w:hAnsiTheme="minorHAnsi" w:cstheme="minorBidi"/>
          <w:b w:val="0"/>
          <w:kern w:val="2"/>
          <w14:ligatures w14:val="standardContextual"/>
        </w:rPr>
      </w:pPr>
      <w:hyperlink w:anchor="_Toc144932926" w:history="1">
        <w:r w:rsidR="00A20F8F" w:rsidRPr="0089149E">
          <w:rPr>
            <w:rStyle w:val="Hyperlink"/>
          </w:rPr>
          <w:t>16. MBOs</w:t>
        </w:r>
        <w:r w:rsidR="00A20F8F">
          <w:rPr>
            <w:webHidden/>
          </w:rPr>
          <w:tab/>
        </w:r>
        <w:r w:rsidR="00A20F8F">
          <w:rPr>
            <w:webHidden/>
          </w:rPr>
          <w:fldChar w:fldCharType="begin"/>
        </w:r>
        <w:r w:rsidR="00A20F8F">
          <w:rPr>
            <w:webHidden/>
          </w:rPr>
          <w:instrText xml:space="preserve"> PAGEREF _Toc144932926 \h </w:instrText>
        </w:r>
        <w:r w:rsidR="00A20F8F">
          <w:rPr>
            <w:webHidden/>
          </w:rPr>
        </w:r>
        <w:r w:rsidR="00A20F8F">
          <w:rPr>
            <w:webHidden/>
          </w:rPr>
          <w:fldChar w:fldCharType="separate"/>
        </w:r>
        <w:r w:rsidR="00A20F8F">
          <w:rPr>
            <w:webHidden/>
          </w:rPr>
          <w:t>9</w:t>
        </w:r>
        <w:r w:rsidR="00A20F8F">
          <w:rPr>
            <w:webHidden/>
          </w:rPr>
          <w:fldChar w:fldCharType="end"/>
        </w:r>
      </w:hyperlink>
    </w:p>
    <w:p w14:paraId="23BF60CA" w14:textId="5D6400BA" w:rsidR="00A20F8F" w:rsidRDefault="00D05DF0">
      <w:pPr>
        <w:pStyle w:val="TOC1"/>
        <w:rPr>
          <w:rFonts w:asciiTheme="minorHAnsi" w:eastAsiaTheme="minorEastAsia" w:hAnsiTheme="minorHAnsi" w:cstheme="minorBidi"/>
          <w:b w:val="0"/>
          <w:kern w:val="2"/>
          <w14:ligatures w14:val="standardContextual"/>
        </w:rPr>
      </w:pPr>
      <w:hyperlink w:anchor="_Toc144932927" w:history="1">
        <w:r w:rsidR="00A20F8F" w:rsidRPr="0089149E">
          <w:rPr>
            <w:rStyle w:val="Hyperlink"/>
          </w:rPr>
          <w:t>17.  Recess</w:t>
        </w:r>
        <w:r w:rsidR="00A20F8F">
          <w:rPr>
            <w:webHidden/>
          </w:rPr>
          <w:tab/>
        </w:r>
        <w:r w:rsidR="00A20F8F">
          <w:rPr>
            <w:webHidden/>
          </w:rPr>
          <w:fldChar w:fldCharType="begin"/>
        </w:r>
        <w:r w:rsidR="00A20F8F">
          <w:rPr>
            <w:webHidden/>
          </w:rPr>
          <w:instrText xml:space="preserve"> PAGEREF _Toc144932927 \h </w:instrText>
        </w:r>
        <w:r w:rsidR="00A20F8F">
          <w:rPr>
            <w:webHidden/>
          </w:rPr>
        </w:r>
        <w:r w:rsidR="00A20F8F">
          <w:rPr>
            <w:webHidden/>
          </w:rPr>
          <w:fldChar w:fldCharType="separate"/>
        </w:r>
        <w:r w:rsidR="00A20F8F">
          <w:rPr>
            <w:webHidden/>
          </w:rPr>
          <w:t>9</w:t>
        </w:r>
        <w:r w:rsidR="00A20F8F">
          <w:rPr>
            <w:webHidden/>
          </w:rPr>
          <w:fldChar w:fldCharType="end"/>
        </w:r>
      </w:hyperlink>
    </w:p>
    <w:p w14:paraId="7FF0DA47" w14:textId="6947069A" w:rsidR="00A20F8F" w:rsidRDefault="00D05DF0">
      <w:pPr>
        <w:pStyle w:val="TOC1"/>
        <w:rPr>
          <w:rFonts w:asciiTheme="minorHAnsi" w:eastAsiaTheme="minorEastAsia" w:hAnsiTheme="minorHAnsi" w:cstheme="minorBidi"/>
          <w:b w:val="0"/>
          <w:kern w:val="2"/>
          <w14:ligatures w14:val="standardContextual"/>
        </w:rPr>
      </w:pPr>
      <w:hyperlink w:anchor="_Toc144932928" w:history="1">
        <w:r w:rsidR="00A20F8F" w:rsidRPr="0089149E">
          <w:rPr>
            <w:rStyle w:val="Hyperlink"/>
            <w:rFonts w:eastAsia="Times New Roman"/>
            <w:bCs/>
            <w:kern w:val="32"/>
          </w:rPr>
          <w:t>18.  Call to Order</w:t>
        </w:r>
        <w:r w:rsidR="00A20F8F">
          <w:rPr>
            <w:webHidden/>
          </w:rPr>
          <w:tab/>
        </w:r>
        <w:r w:rsidR="00A20F8F">
          <w:rPr>
            <w:webHidden/>
          </w:rPr>
          <w:fldChar w:fldCharType="begin"/>
        </w:r>
        <w:r w:rsidR="00A20F8F">
          <w:rPr>
            <w:webHidden/>
          </w:rPr>
          <w:instrText xml:space="preserve"> PAGEREF _Toc144932928 \h </w:instrText>
        </w:r>
        <w:r w:rsidR="00A20F8F">
          <w:rPr>
            <w:webHidden/>
          </w:rPr>
        </w:r>
        <w:r w:rsidR="00A20F8F">
          <w:rPr>
            <w:webHidden/>
          </w:rPr>
          <w:fldChar w:fldCharType="separate"/>
        </w:r>
        <w:r w:rsidR="00A20F8F">
          <w:rPr>
            <w:webHidden/>
          </w:rPr>
          <w:t>9</w:t>
        </w:r>
        <w:r w:rsidR="00A20F8F">
          <w:rPr>
            <w:webHidden/>
          </w:rPr>
          <w:fldChar w:fldCharType="end"/>
        </w:r>
      </w:hyperlink>
    </w:p>
    <w:p w14:paraId="55F2DF23" w14:textId="0DD8E334" w:rsidR="00A20F8F" w:rsidRDefault="00D05DF0">
      <w:pPr>
        <w:pStyle w:val="TOC1"/>
        <w:rPr>
          <w:rFonts w:asciiTheme="minorHAnsi" w:eastAsiaTheme="minorEastAsia" w:hAnsiTheme="minorHAnsi" w:cstheme="minorBidi"/>
          <w:b w:val="0"/>
          <w:kern w:val="2"/>
          <w14:ligatures w14:val="standardContextual"/>
        </w:rPr>
      </w:pPr>
      <w:hyperlink w:anchor="_Toc144932929" w:history="1">
        <w:r w:rsidR="00A20F8F" w:rsidRPr="0089149E">
          <w:rPr>
            <w:rStyle w:val="Hyperlink"/>
          </w:rPr>
          <w:t>19.  New Business</w:t>
        </w:r>
        <w:r w:rsidR="00A20F8F">
          <w:rPr>
            <w:webHidden/>
          </w:rPr>
          <w:tab/>
        </w:r>
        <w:r w:rsidR="00A20F8F">
          <w:rPr>
            <w:webHidden/>
          </w:rPr>
          <w:fldChar w:fldCharType="begin"/>
        </w:r>
        <w:r w:rsidR="00A20F8F">
          <w:rPr>
            <w:webHidden/>
          </w:rPr>
          <w:instrText xml:space="preserve"> PAGEREF _Toc144932929 \h </w:instrText>
        </w:r>
        <w:r w:rsidR="00A20F8F">
          <w:rPr>
            <w:webHidden/>
          </w:rPr>
        </w:r>
        <w:r w:rsidR="00A20F8F">
          <w:rPr>
            <w:webHidden/>
          </w:rPr>
          <w:fldChar w:fldCharType="separate"/>
        </w:r>
        <w:r w:rsidR="00A20F8F">
          <w:rPr>
            <w:webHidden/>
          </w:rPr>
          <w:t>9</w:t>
        </w:r>
        <w:r w:rsidR="00A20F8F">
          <w:rPr>
            <w:webHidden/>
          </w:rPr>
          <w:fldChar w:fldCharType="end"/>
        </w:r>
      </w:hyperlink>
    </w:p>
    <w:p w14:paraId="6167199B" w14:textId="15B78F25" w:rsidR="00A20F8F" w:rsidRDefault="00D05DF0">
      <w:pPr>
        <w:pStyle w:val="TOC1"/>
        <w:rPr>
          <w:rFonts w:asciiTheme="minorHAnsi" w:eastAsiaTheme="minorEastAsia" w:hAnsiTheme="minorHAnsi" w:cstheme="minorBidi"/>
          <w:b w:val="0"/>
          <w:kern w:val="2"/>
          <w14:ligatures w14:val="standardContextual"/>
        </w:rPr>
      </w:pPr>
      <w:hyperlink w:anchor="_Toc144932930" w:history="1">
        <w:r w:rsidR="00A20F8F" w:rsidRPr="0089149E">
          <w:rPr>
            <w:rStyle w:val="Hyperlink"/>
          </w:rPr>
          <w:t>20.  Next Meeting/Closing Items</w:t>
        </w:r>
        <w:r w:rsidR="00A20F8F">
          <w:rPr>
            <w:webHidden/>
          </w:rPr>
          <w:tab/>
        </w:r>
        <w:r w:rsidR="00A20F8F">
          <w:rPr>
            <w:webHidden/>
          </w:rPr>
          <w:fldChar w:fldCharType="begin"/>
        </w:r>
        <w:r w:rsidR="00A20F8F">
          <w:rPr>
            <w:webHidden/>
          </w:rPr>
          <w:instrText xml:space="preserve"> PAGEREF _Toc144932930 \h </w:instrText>
        </w:r>
        <w:r w:rsidR="00A20F8F">
          <w:rPr>
            <w:webHidden/>
          </w:rPr>
        </w:r>
        <w:r w:rsidR="00A20F8F">
          <w:rPr>
            <w:webHidden/>
          </w:rPr>
          <w:fldChar w:fldCharType="separate"/>
        </w:r>
        <w:r w:rsidR="00A20F8F">
          <w:rPr>
            <w:webHidden/>
          </w:rPr>
          <w:t>9</w:t>
        </w:r>
        <w:r w:rsidR="00A20F8F">
          <w:rPr>
            <w:webHidden/>
          </w:rPr>
          <w:fldChar w:fldCharType="end"/>
        </w:r>
      </w:hyperlink>
    </w:p>
    <w:p w14:paraId="4B4E2B9F" w14:textId="0FE65B9D" w:rsidR="00A20F8F" w:rsidRDefault="00D05DF0">
      <w:pPr>
        <w:pStyle w:val="TOC1"/>
        <w:rPr>
          <w:rFonts w:asciiTheme="minorHAnsi" w:eastAsiaTheme="minorEastAsia" w:hAnsiTheme="minorHAnsi" w:cstheme="minorBidi"/>
          <w:b w:val="0"/>
          <w:kern w:val="2"/>
          <w14:ligatures w14:val="standardContextual"/>
        </w:rPr>
      </w:pPr>
      <w:hyperlink w:anchor="_Toc144932931" w:history="1">
        <w:r w:rsidR="00A20F8F" w:rsidRPr="0089149E">
          <w:rPr>
            <w:rStyle w:val="Hyperlink"/>
          </w:rPr>
          <w:t>21.  Adjournment</w:t>
        </w:r>
        <w:r w:rsidR="00A20F8F">
          <w:rPr>
            <w:webHidden/>
          </w:rPr>
          <w:tab/>
        </w:r>
        <w:r w:rsidR="00A20F8F">
          <w:rPr>
            <w:webHidden/>
          </w:rPr>
          <w:fldChar w:fldCharType="begin"/>
        </w:r>
        <w:r w:rsidR="00A20F8F">
          <w:rPr>
            <w:webHidden/>
          </w:rPr>
          <w:instrText xml:space="preserve"> PAGEREF _Toc144932931 \h </w:instrText>
        </w:r>
        <w:r w:rsidR="00A20F8F">
          <w:rPr>
            <w:webHidden/>
          </w:rPr>
        </w:r>
        <w:r w:rsidR="00A20F8F">
          <w:rPr>
            <w:webHidden/>
          </w:rPr>
          <w:fldChar w:fldCharType="separate"/>
        </w:r>
        <w:r w:rsidR="00A20F8F">
          <w:rPr>
            <w:webHidden/>
          </w:rPr>
          <w:t>9</w:t>
        </w:r>
        <w:r w:rsidR="00A20F8F">
          <w:rPr>
            <w:webHidden/>
          </w:rPr>
          <w:fldChar w:fldCharType="end"/>
        </w:r>
      </w:hyperlink>
    </w:p>
    <w:p w14:paraId="10EC4436" w14:textId="72A0ADC6" w:rsidR="00A20F8F" w:rsidRDefault="00D05DF0">
      <w:pPr>
        <w:pStyle w:val="TOC1"/>
        <w:rPr>
          <w:rFonts w:asciiTheme="minorHAnsi" w:eastAsiaTheme="minorEastAsia" w:hAnsiTheme="minorHAnsi" w:cstheme="minorBidi"/>
          <w:b w:val="0"/>
          <w:kern w:val="2"/>
          <w14:ligatures w14:val="standardContextual"/>
        </w:rPr>
      </w:pPr>
      <w:hyperlink w:anchor="_Toc144932932" w:history="1">
        <w:r w:rsidR="00A20F8F" w:rsidRPr="0089149E">
          <w:rPr>
            <w:rStyle w:val="Hyperlink"/>
          </w:rPr>
          <w:t>22.  Attachments</w:t>
        </w:r>
        <w:r w:rsidR="00A20F8F">
          <w:rPr>
            <w:webHidden/>
          </w:rPr>
          <w:tab/>
        </w:r>
        <w:r w:rsidR="00A20F8F">
          <w:rPr>
            <w:webHidden/>
          </w:rPr>
          <w:fldChar w:fldCharType="begin"/>
        </w:r>
        <w:r w:rsidR="00A20F8F">
          <w:rPr>
            <w:webHidden/>
          </w:rPr>
          <w:instrText xml:space="preserve"> PAGEREF _Toc144932932 \h </w:instrText>
        </w:r>
        <w:r w:rsidR="00A20F8F">
          <w:rPr>
            <w:webHidden/>
          </w:rPr>
        </w:r>
        <w:r w:rsidR="00A20F8F">
          <w:rPr>
            <w:webHidden/>
          </w:rPr>
          <w:fldChar w:fldCharType="separate"/>
        </w:r>
        <w:r w:rsidR="00A20F8F">
          <w:rPr>
            <w:webHidden/>
          </w:rPr>
          <w:t>9</w:t>
        </w:r>
        <w:r w:rsidR="00A20F8F">
          <w:rPr>
            <w:webHidden/>
          </w:rPr>
          <w:fldChar w:fldCharType="end"/>
        </w:r>
      </w:hyperlink>
    </w:p>
    <w:p w14:paraId="343A8051" w14:textId="5301901A" w:rsidR="00087FD5" w:rsidRPr="003B6B36" w:rsidRDefault="00243A3B" w:rsidP="00131DDF">
      <w:pPr>
        <w:ind w:left="0" w:firstLine="0"/>
        <w:rPr>
          <w:b/>
        </w:rPr>
      </w:pPr>
      <w:r w:rsidRPr="003B6B36">
        <w:rPr>
          <w:b/>
        </w:rPr>
        <w:fldChar w:fldCharType="end"/>
      </w:r>
    </w:p>
    <w:p w14:paraId="435960A4" w14:textId="653FE332" w:rsidR="00511791" w:rsidRPr="003B6B36" w:rsidRDefault="0084181B" w:rsidP="00131DDF">
      <w:pPr>
        <w:jc w:val="center"/>
        <w:rPr>
          <w:b/>
        </w:rPr>
      </w:pPr>
      <w:r w:rsidRPr="003B6B36">
        <w:br w:type="page"/>
      </w:r>
      <w:bookmarkStart w:id="0" w:name="actionitems"/>
      <w:r w:rsidR="00511791" w:rsidRPr="003B6B36">
        <w:rPr>
          <w:b/>
        </w:rPr>
        <w:lastRenderedPageBreak/>
        <w:t>Standards Committee Action Items</w:t>
      </w:r>
      <w:bookmarkEnd w:id="0"/>
    </w:p>
    <w:p w14:paraId="6DC2629F" w14:textId="609CE09C" w:rsidR="00CF52CE" w:rsidRPr="003B6B36" w:rsidRDefault="00511791" w:rsidP="00131DDF">
      <w:pPr>
        <w:autoSpaceDE w:val="0"/>
        <w:autoSpaceDN w:val="0"/>
        <w:adjustRightInd w:val="0"/>
        <w:ind w:left="0"/>
        <w:jc w:val="center"/>
        <w:rPr>
          <w:spacing w:val="-2"/>
        </w:rPr>
      </w:pPr>
      <w:r w:rsidRPr="003B6B36">
        <w:rPr>
          <w:b/>
        </w:rPr>
        <w:t>As of</w:t>
      </w:r>
      <w:r w:rsidR="00E03981" w:rsidRPr="003B6B36">
        <w:rPr>
          <w:b/>
        </w:rPr>
        <w:t xml:space="preserve"> </w:t>
      </w:r>
      <w:r w:rsidR="00003F46">
        <w:rPr>
          <w:b/>
        </w:rPr>
        <w:t>June 24</w:t>
      </w:r>
      <w:r w:rsidR="00435A3E">
        <w:rPr>
          <w:b/>
        </w:rPr>
        <w:t>, 202</w:t>
      </w:r>
      <w:r w:rsidR="00647999">
        <w:rPr>
          <w:b/>
        </w:rPr>
        <w:t>3</w:t>
      </w:r>
    </w:p>
    <w:p w14:paraId="56DD5CC7" w14:textId="554E6B91" w:rsidR="00511791" w:rsidRPr="003B6B36" w:rsidRDefault="00511791" w:rsidP="00131DDF">
      <w:pPr>
        <w:jc w:val="center"/>
        <w:rPr>
          <w:b/>
        </w:rPr>
      </w:pPr>
    </w:p>
    <w:p w14:paraId="053D1909" w14:textId="2E30E3F8" w:rsidR="004E2576" w:rsidRDefault="004E2576" w:rsidP="00131DDF">
      <w:pPr>
        <w:jc w:val="center"/>
        <w:rPr>
          <w:b/>
          <w:color w:val="FF0000"/>
        </w:rPr>
      </w:pPr>
      <w:r w:rsidRPr="003B6B36">
        <w:rPr>
          <w:b/>
        </w:rPr>
        <w:t xml:space="preserve">Updated Items Noted in </w:t>
      </w:r>
      <w:r w:rsidRPr="003B6B36">
        <w:rPr>
          <w:b/>
          <w:color w:val="FF0000"/>
        </w:rPr>
        <w:t>Red</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5288"/>
        <w:gridCol w:w="1700"/>
        <w:gridCol w:w="1842"/>
      </w:tblGrid>
      <w:tr w:rsidR="002F5F1F" w:rsidRPr="00335BF1" w14:paraId="6F9E8B24" w14:textId="77777777" w:rsidTr="006D0E9D">
        <w:trPr>
          <w:trHeight w:val="350"/>
          <w:jc w:val="center"/>
        </w:trPr>
        <w:tc>
          <w:tcPr>
            <w:tcW w:w="9535"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2DD215E4" w14:textId="77777777" w:rsidR="002F5F1F" w:rsidRPr="00335BF1" w:rsidRDefault="002F5F1F" w:rsidP="006D0E9D">
            <w:pPr>
              <w:jc w:val="center"/>
              <w:rPr>
                <w:b/>
                <w:color w:val="FFFFFF" w:themeColor="background1"/>
              </w:rPr>
            </w:pPr>
            <w:r w:rsidRPr="00335BF1">
              <w:rPr>
                <w:b/>
                <w:color w:val="FFFFFF" w:themeColor="background1"/>
              </w:rPr>
              <w:t>April Web Meeting</w:t>
            </w:r>
          </w:p>
        </w:tc>
      </w:tr>
      <w:tr w:rsidR="002F5F1F" w:rsidRPr="00335BF1" w14:paraId="1CB66383" w14:textId="77777777" w:rsidTr="006D0E9D">
        <w:trPr>
          <w:trHeight w:val="269"/>
          <w:jc w:val="center"/>
        </w:trPr>
        <w:tc>
          <w:tcPr>
            <w:tcW w:w="705" w:type="dxa"/>
            <w:shd w:val="clear" w:color="auto" w:fill="0070C0"/>
          </w:tcPr>
          <w:p w14:paraId="304CD093" w14:textId="77777777" w:rsidR="002F5F1F" w:rsidRPr="00335BF1" w:rsidRDefault="002F5F1F" w:rsidP="006D0E9D">
            <w:pPr>
              <w:jc w:val="center"/>
              <w:rPr>
                <w:b/>
                <w:color w:val="FFFFFF" w:themeColor="background1"/>
              </w:rPr>
            </w:pPr>
            <w:r w:rsidRPr="00335BF1">
              <w:rPr>
                <w:b/>
                <w:color w:val="FFFFFF" w:themeColor="background1"/>
              </w:rPr>
              <w:t>AI#</w:t>
            </w:r>
          </w:p>
        </w:tc>
        <w:tc>
          <w:tcPr>
            <w:tcW w:w="5288" w:type="dxa"/>
            <w:shd w:val="clear" w:color="auto" w:fill="0070C0"/>
          </w:tcPr>
          <w:p w14:paraId="0DEA71D8" w14:textId="77777777" w:rsidR="002F5F1F" w:rsidRPr="00335BF1" w:rsidRDefault="002F5F1F" w:rsidP="006D0E9D">
            <w:pPr>
              <w:jc w:val="center"/>
              <w:rPr>
                <w:b/>
                <w:color w:val="FFFFFF" w:themeColor="background1"/>
              </w:rPr>
            </w:pPr>
            <w:r w:rsidRPr="00335BF1">
              <w:rPr>
                <w:b/>
                <w:color w:val="FFFFFF" w:themeColor="background1"/>
              </w:rPr>
              <w:t>Action Item</w:t>
            </w:r>
          </w:p>
        </w:tc>
        <w:tc>
          <w:tcPr>
            <w:tcW w:w="1700" w:type="dxa"/>
            <w:shd w:val="clear" w:color="auto" w:fill="0070C0"/>
          </w:tcPr>
          <w:p w14:paraId="761E2828" w14:textId="77777777" w:rsidR="002F5F1F" w:rsidRPr="00335BF1" w:rsidRDefault="002F5F1F" w:rsidP="006D0E9D">
            <w:pPr>
              <w:jc w:val="center"/>
              <w:rPr>
                <w:b/>
                <w:color w:val="FFFFFF" w:themeColor="background1"/>
              </w:rPr>
            </w:pPr>
            <w:r w:rsidRPr="00335BF1">
              <w:rPr>
                <w:b/>
                <w:color w:val="FFFFFF" w:themeColor="background1"/>
              </w:rPr>
              <w:t>Assigned</w:t>
            </w:r>
          </w:p>
        </w:tc>
        <w:tc>
          <w:tcPr>
            <w:tcW w:w="1842" w:type="dxa"/>
            <w:shd w:val="clear" w:color="auto" w:fill="0070C0"/>
          </w:tcPr>
          <w:p w14:paraId="7DF78BAD" w14:textId="77777777" w:rsidR="002F5F1F" w:rsidRPr="00335BF1" w:rsidRDefault="002F5F1F" w:rsidP="006D0E9D">
            <w:pPr>
              <w:jc w:val="center"/>
              <w:rPr>
                <w:b/>
                <w:color w:val="FFFFFF" w:themeColor="background1"/>
              </w:rPr>
            </w:pPr>
            <w:r w:rsidRPr="00335BF1">
              <w:rPr>
                <w:b/>
                <w:color w:val="FFFFFF" w:themeColor="background1"/>
              </w:rPr>
              <w:t>Status</w:t>
            </w:r>
          </w:p>
        </w:tc>
      </w:tr>
      <w:tr w:rsidR="002F5F1F" w:rsidRPr="00335BF1" w14:paraId="6DBC1D04" w14:textId="77777777" w:rsidTr="006D0E9D">
        <w:trPr>
          <w:trHeight w:val="1583"/>
          <w:jc w:val="center"/>
        </w:trPr>
        <w:tc>
          <w:tcPr>
            <w:tcW w:w="705" w:type="dxa"/>
            <w:shd w:val="clear" w:color="auto" w:fill="auto"/>
            <w:vAlign w:val="center"/>
          </w:tcPr>
          <w:p w14:paraId="1C144F37" w14:textId="77777777" w:rsidR="002F5F1F" w:rsidRPr="00335BF1" w:rsidRDefault="002F5F1F" w:rsidP="006D0E9D">
            <w:pPr>
              <w:rPr>
                <w:bCs/>
              </w:rPr>
            </w:pPr>
            <w:r w:rsidRPr="00335BF1">
              <w:rPr>
                <w:bCs/>
              </w:rPr>
              <w:t>1</w:t>
            </w:r>
          </w:p>
        </w:tc>
        <w:tc>
          <w:tcPr>
            <w:tcW w:w="5288" w:type="dxa"/>
            <w:shd w:val="clear" w:color="auto" w:fill="auto"/>
          </w:tcPr>
          <w:p w14:paraId="522FB46A" w14:textId="77777777" w:rsidR="002F5F1F" w:rsidRPr="00335BF1" w:rsidRDefault="002F5F1F" w:rsidP="006D0E9D">
            <w:pPr>
              <w:rPr>
                <w:bCs/>
              </w:rPr>
            </w:pPr>
          </w:p>
          <w:p w14:paraId="0B2932A2" w14:textId="77777777" w:rsidR="002F5F1F" w:rsidRPr="00335BF1" w:rsidRDefault="002F5F1F" w:rsidP="006D0E9D">
            <w:pPr>
              <w:rPr>
                <w:bCs/>
              </w:rPr>
            </w:pPr>
          </w:p>
          <w:p w14:paraId="46882873" w14:textId="77777777" w:rsidR="002F5F1F" w:rsidRPr="00335BF1" w:rsidRDefault="002F5F1F" w:rsidP="006D0E9D">
            <w:pPr>
              <w:rPr>
                <w:bCs/>
              </w:rPr>
            </w:pPr>
          </w:p>
          <w:p w14:paraId="70849512" w14:textId="07BAA90A" w:rsidR="002F5F1F" w:rsidRDefault="002F5F1F" w:rsidP="002F5F1F">
            <w:pPr>
              <w:ind w:left="0" w:firstLine="0"/>
              <w:rPr>
                <w:bCs/>
              </w:rPr>
            </w:pPr>
            <w:r w:rsidRPr="00335BF1">
              <w:rPr>
                <w:bCs/>
              </w:rPr>
              <w:t>Decarbonization coordination meeting with TFBD and subsequent meeting including PC leadership</w:t>
            </w:r>
            <w:r>
              <w:rPr>
                <w:bCs/>
              </w:rPr>
              <w:t xml:space="preserve"> – PCIV - 90.1 and 189.1 met and great things came out. 228 and 240 will meet next. Once we get awareness, we will hold meetings when necessary. Make sure there is no duplication of standards. Venue is an open floor, StdC may step in to cite process. Jonathan acts as moderator, Doug F will take over. </w:t>
            </w:r>
          </w:p>
          <w:p w14:paraId="2957D6D1" w14:textId="0FEF9D55" w:rsidR="002F5F1F" w:rsidRPr="00335BF1" w:rsidRDefault="002F5F1F" w:rsidP="003E6BA9">
            <w:pPr>
              <w:ind w:left="0" w:firstLine="0"/>
            </w:pPr>
            <w:r>
              <w:rPr>
                <w:bCs/>
                <w:color w:val="FF0000"/>
              </w:rPr>
              <w:t>Jonathan</w:t>
            </w:r>
            <w:r w:rsidR="003E6BA9">
              <w:rPr>
                <w:bCs/>
                <w:color w:val="FF0000"/>
              </w:rPr>
              <w:t xml:space="preserve"> Humble</w:t>
            </w:r>
            <w:r>
              <w:rPr>
                <w:bCs/>
                <w:color w:val="FF0000"/>
              </w:rPr>
              <w:t xml:space="preserve"> </w:t>
            </w:r>
            <w:r w:rsidR="003E6BA9" w:rsidRPr="003E6BA9">
              <w:rPr>
                <w:bCs/>
                <w:color w:val="FF0000"/>
              </w:rPr>
              <w:t>reported first meeting held in July and response by SSPC 90.1 and 189.1 was received positively with recommendations for another meeting. Humble will continue to pursue other opportunities and announce these meetings to SC and targeted PC’s.”</w:t>
            </w:r>
          </w:p>
          <w:p w14:paraId="29D8CC65" w14:textId="77777777" w:rsidR="002F5F1F" w:rsidRPr="00335BF1" w:rsidRDefault="002F5F1F" w:rsidP="006D0E9D">
            <w:r w:rsidRPr="00335BF1">
              <w:tab/>
            </w:r>
          </w:p>
        </w:tc>
        <w:tc>
          <w:tcPr>
            <w:tcW w:w="1700" w:type="dxa"/>
            <w:shd w:val="clear" w:color="auto" w:fill="auto"/>
            <w:vAlign w:val="center"/>
          </w:tcPr>
          <w:p w14:paraId="7D260891" w14:textId="77777777" w:rsidR="002F5F1F" w:rsidRPr="00335BF1" w:rsidRDefault="002F5F1F" w:rsidP="006D0E9D">
            <w:pPr>
              <w:rPr>
                <w:bCs/>
              </w:rPr>
            </w:pPr>
            <w:r w:rsidRPr="00335BF1">
              <w:rPr>
                <w:bCs/>
              </w:rPr>
              <w:t>StdC Leadership</w:t>
            </w:r>
          </w:p>
        </w:tc>
        <w:tc>
          <w:tcPr>
            <w:tcW w:w="1842" w:type="dxa"/>
            <w:shd w:val="clear" w:color="auto" w:fill="auto"/>
            <w:vAlign w:val="center"/>
          </w:tcPr>
          <w:p w14:paraId="3723A6A0" w14:textId="77777777" w:rsidR="002F5F1F" w:rsidRPr="00335BF1" w:rsidRDefault="002F5F1F" w:rsidP="006D0E9D">
            <w:pPr>
              <w:rPr>
                <w:bCs/>
              </w:rPr>
            </w:pPr>
            <w:r w:rsidRPr="00335BF1">
              <w:rPr>
                <w:bCs/>
              </w:rPr>
              <w:t>Ongoing</w:t>
            </w:r>
          </w:p>
        </w:tc>
      </w:tr>
      <w:tr w:rsidR="002F5F1F" w:rsidRPr="00335BF1" w14:paraId="194F9ABF" w14:textId="77777777" w:rsidTr="006D0E9D">
        <w:trPr>
          <w:trHeight w:val="1583"/>
          <w:jc w:val="center"/>
        </w:trPr>
        <w:tc>
          <w:tcPr>
            <w:tcW w:w="705" w:type="dxa"/>
            <w:shd w:val="clear" w:color="auto" w:fill="auto"/>
            <w:vAlign w:val="center"/>
          </w:tcPr>
          <w:p w14:paraId="64B21AF0" w14:textId="77777777" w:rsidR="002F5F1F" w:rsidRPr="003E6BA9" w:rsidRDefault="002F5F1F" w:rsidP="006D0E9D">
            <w:pPr>
              <w:rPr>
                <w:bCs/>
              </w:rPr>
            </w:pPr>
            <w:r w:rsidRPr="003E6BA9">
              <w:rPr>
                <w:bCs/>
              </w:rPr>
              <w:t>2</w:t>
            </w:r>
          </w:p>
        </w:tc>
        <w:tc>
          <w:tcPr>
            <w:tcW w:w="5288" w:type="dxa"/>
            <w:shd w:val="clear" w:color="auto" w:fill="auto"/>
          </w:tcPr>
          <w:p w14:paraId="1FC04607" w14:textId="77777777" w:rsidR="002F5F1F" w:rsidRPr="003E6BA9" w:rsidRDefault="002F5F1F" w:rsidP="006D0E9D">
            <w:pPr>
              <w:rPr>
                <w:bCs/>
              </w:rPr>
            </w:pPr>
          </w:p>
          <w:p w14:paraId="2E4B300B" w14:textId="77777777" w:rsidR="002F5F1F" w:rsidRPr="003E6BA9" w:rsidRDefault="002F5F1F" w:rsidP="006D0E9D">
            <w:pPr>
              <w:rPr>
                <w:bCs/>
              </w:rPr>
            </w:pPr>
          </w:p>
          <w:p w14:paraId="157EE400" w14:textId="31AB9615" w:rsidR="002F5F1F" w:rsidRPr="003E6BA9" w:rsidRDefault="002F5F1F" w:rsidP="00CB6445">
            <w:pPr>
              <w:ind w:left="0" w:firstLine="0"/>
              <w:rPr>
                <w:bCs/>
                <w:color w:val="FF0000"/>
              </w:rPr>
            </w:pPr>
            <w:r w:rsidRPr="003E6BA9">
              <w:rPr>
                <w:bCs/>
              </w:rPr>
              <w:t>Potential new section structure for Standards? What would this structure look like and would this have new connections between PCs and TCs (Liaisons)? Discussion topic at Tampa for potential recommendations.SH can we work more closely with TAC to make sure we are not missing topics. Why were we so late to the game with Carbon? Is t</w:t>
            </w:r>
            <w:r w:rsidR="003E6BA9">
              <w:rPr>
                <w:bCs/>
              </w:rPr>
              <w:t>here</w:t>
            </w:r>
            <w:r w:rsidRPr="003E6BA9">
              <w:rPr>
                <w:bCs/>
              </w:rPr>
              <w:t xml:space="preserve"> a different way we can structure. SRS membership </w:t>
            </w:r>
            <w:r w:rsidR="00CB6445">
              <w:rPr>
                <w:bCs/>
              </w:rPr>
              <w:t>is</w:t>
            </w:r>
            <w:r w:rsidRPr="003E6BA9">
              <w:rPr>
                <w:bCs/>
              </w:rPr>
              <w:t xml:space="preserve"> assigned TCs. </w:t>
            </w:r>
            <w:r w:rsidRPr="003E6BA9">
              <w:rPr>
                <w:bCs/>
                <w:color w:val="FF0000"/>
              </w:rPr>
              <w:t>Please see Action Item 3.</w:t>
            </w:r>
          </w:p>
        </w:tc>
        <w:tc>
          <w:tcPr>
            <w:tcW w:w="1700" w:type="dxa"/>
            <w:shd w:val="clear" w:color="auto" w:fill="auto"/>
            <w:vAlign w:val="center"/>
          </w:tcPr>
          <w:p w14:paraId="3FFD8AD9" w14:textId="77777777" w:rsidR="002F5F1F" w:rsidRPr="003E6BA9" w:rsidRDefault="002F5F1F" w:rsidP="006D0E9D">
            <w:pPr>
              <w:rPr>
                <w:bCs/>
              </w:rPr>
            </w:pPr>
            <w:r w:rsidRPr="003E6BA9">
              <w:rPr>
                <w:bCs/>
              </w:rPr>
              <w:t>StdC</w:t>
            </w:r>
          </w:p>
        </w:tc>
        <w:tc>
          <w:tcPr>
            <w:tcW w:w="1842" w:type="dxa"/>
            <w:shd w:val="clear" w:color="auto" w:fill="auto"/>
            <w:vAlign w:val="center"/>
          </w:tcPr>
          <w:p w14:paraId="7CC47F2B" w14:textId="77777777" w:rsidR="002F5F1F" w:rsidRPr="003E6BA9" w:rsidRDefault="002F5F1F" w:rsidP="006D0E9D">
            <w:pPr>
              <w:rPr>
                <w:bCs/>
              </w:rPr>
            </w:pPr>
            <w:r w:rsidRPr="003E6BA9">
              <w:rPr>
                <w:bCs/>
              </w:rPr>
              <w:t>Ongoing</w:t>
            </w:r>
          </w:p>
        </w:tc>
      </w:tr>
      <w:tr w:rsidR="002F5F1F" w:rsidRPr="00335BF1" w14:paraId="50E45CF3" w14:textId="77777777" w:rsidTr="006D0E9D">
        <w:trPr>
          <w:trHeight w:val="1583"/>
          <w:jc w:val="center"/>
        </w:trPr>
        <w:tc>
          <w:tcPr>
            <w:tcW w:w="705" w:type="dxa"/>
            <w:shd w:val="clear" w:color="auto" w:fill="auto"/>
            <w:vAlign w:val="center"/>
          </w:tcPr>
          <w:p w14:paraId="1DF04A42" w14:textId="77777777" w:rsidR="002F5F1F" w:rsidRPr="00335BF1" w:rsidRDefault="002F5F1F" w:rsidP="006D0E9D">
            <w:pPr>
              <w:rPr>
                <w:bCs/>
              </w:rPr>
            </w:pPr>
            <w:r>
              <w:rPr>
                <w:bCs/>
              </w:rPr>
              <w:t>3</w:t>
            </w:r>
          </w:p>
        </w:tc>
        <w:tc>
          <w:tcPr>
            <w:tcW w:w="5288" w:type="dxa"/>
            <w:shd w:val="clear" w:color="auto" w:fill="auto"/>
          </w:tcPr>
          <w:p w14:paraId="265D9AA6" w14:textId="77777777" w:rsidR="002F5F1F" w:rsidRPr="00335BF1" w:rsidRDefault="002F5F1F" w:rsidP="006D0E9D">
            <w:pPr>
              <w:rPr>
                <w:bCs/>
              </w:rPr>
            </w:pPr>
          </w:p>
          <w:p w14:paraId="70028F85" w14:textId="77777777" w:rsidR="002F5F1F" w:rsidRPr="00335BF1" w:rsidRDefault="002F5F1F" w:rsidP="006D0E9D">
            <w:pPr>
              <w:rPr>
                <w:bCs/>
              </w:rPr>
            </w:pPr>
          </w:p>
          <w:p w14:paraId="57205C19" w14:textId="77777777" w:rsidR="002F5F1F" w:rsidRDefault="002F5F1F" w:rsidP="002F5F1F">
            <w:pPr>
              <w:ind w:left="0" w:firstLine="0"/>
              <w:rPr>
                <w:bCs/>
              </w:rPr>
            </w:pPr>
            <w:r w:rsidRPr="00335BF1">
              <w:rPr>
                <w:bCs/>
              </w:rPr>
              <w:t>PPIS to revise procedures as needed to coordinate with new GTIC and Standards adoption</w:t>
            </w:r>
            <w:r>
              <w:rPr>
                <w:bCs/>
              </w:rPr>
              <w:t xml:space="preserve"> – PPIS discussed the GTIC draft and manual and reviewed our procedures to see impact. There are more questions than answers, over the course of the next 6mos to year we will identify responsibilities.</w:t>
            </w:r>
          </w:p>
          <w:p w14:paraId="2D48CA84" w14:textId="1C99EA3D" w:rsidR="002F5F1F" w:rsidRPr="002F5F1F" w:rsidRDefault="002F5F1F" w:rsidP="002F5F1F">
            <w:pPr>
              <w:ind w:left="0" w:firstLine="0"/>
              <w:rPr>
                <w:bCs/>
                <w:color w:val="FF0000"/>
              </w:rPr>
            </w:pPr>
            <w:r>
              <w:rPr>
                <w:bCs/>
                <w:color w:val="FF0000"/>
              </w:rPr>
              <w:t>PPIS, GTIC and StdC EXCom will hold a meeting to review next steps and procedures. In the meantime, Staff will take the first stab at revising procedures.</w:t>
            </w:r>
          </w:p>
        </w:tc>
        <w:tc>
          <w:tcPr>
            <w:tcW w:w="1700" w:type="dxa"/>
            <w:shd w:val="clear" w:color="auto" w:fill="auto"/>
            <w:vAlign w:val="center"/>
          </w:tcPr>
          <w:p w14:paraId="5C8E04B1" w14:textId="77777777" w:rsidR="002F5F1F" w:rsidRPr="00335BF1" w:rsidRDefault="002F5F1F" w:rsidP="006D0E9D">
            <w:pPr>
              <w:rPr>
                <w:bCs/>
              </w:rPr>
            </w:pPr>
            <w:r w:rsidRPr="00335BF1">
              <w:rPr>
                <w:bCs/>
              </w:rPr>
              <w:t>PPIS</w:t>
            </w:r>
          </w:p>
        </w:tc>
        <w:tc>
          <w:tcPr>
            <w:tcW w:w="1842" w:type="dxa"/>
            <w:shd w:val="clear" w:color="auto" w:fill="auto"/>
            <w:vAlign w:val="center"/>
          </w:tcPr>
          <w:p w14:paraId="4F56D2DE" w14:textId="77777777" w:rsidR="002F5F1F" w:rsidRPr="00335BF1" w:rsidRDefault="002F5F1F" w:rsidP="006D0E9D">
            <w:pPr>
              <w:rPr>
                <w:bCs/>
              </w:rPr>
            </w:pPr>
            <w:r w:rsidRPr="00335BF1">
              <w:rPr>
                <w:bCs/>
              </w:rPr>
              <w:t>Ongoing</w:t>
            </w:r>
          </w:p>
        </w:tc>
      </w:tr>
      <w:tr w:rsidR="002F5F1F" w:rsidRPr="00335BF1" w14:paraId="546CB62C" w14:textId="77777777" w:rsidTr="006D0E9D">
        <w:trPr>
          <w:trHeight w:val="1583"/>
          <w:jc w:val="center"/>
        </w:trPr>
        <w:tc>
          <w:tcPr>
            <w:tcW w:w="705" w:type="dxa"/>
            <w:shd w:val="clear" w:color="auto" w:fill="auto"/>
            <w:vAlign w:val="center"/>
          </w:tcPr>
          <w:p w14:paraId="63CEA8FF" w14:textId="77777777" w:rsidR="002F5F1F" w:rsidRPr="00335BF1" w:rsidRDefault="002F5F1F" w:rsidP="006D0E9D">
            <w:pPr>
              <w:rPr>
                <w:bCs/>
              </w:rPr>
            </w:pPr>
            <w:r>
              <w:rPr>
                <w:bCs/>
              </w:rPr>
              <w:lastRenderedPageBreak/>
              <w:t>4</w:t>
            </w:r>
          </w:p>
        </w:tc>
        <w:tc>
          <w:tcPr>
            <w:tcW w:w="5288" w:type="dxa"/>
            <w:shd w:val="clear" w:color="auto" w:fill="auto"/>
          </w:tcPr>
          <w:p w14:paraId="0A362CDC" w14:textId="77777777" w:rsidR="002F5F1F" w:rsidRPr="00335BF1" w:rsidRDefault="002F5F1F" w:rsidP="006D0E9D">
            <w:pPr>
              <w:rPr>
                <w:bCs/>
              </w:rPr>
            </w:pPr>
          </w:p>
          <w:p w14:paraId="5B63AED0" w14:textId="77777777" w:rsidR="002F5F1F" w:rsidRPr="00335BF1" w:rsidRDefault="002F5F1F" w:rsidP="006D0E9D">
            <w:pPr>
              <w:rPr>
                <w:bCs/>
              </w:rPr>
            </w:pPr>
          </w:p>
          <w:p w14:paraId="1A3658ED" w14:textId="77777777" w:rsidR="002F5F1F" w:rsidRPr="00335BF1" w:rsidRDefault="002F5F1F" w:rsidP="006D0E9D">
            <w:pPr>
              <w:rPr>
                <w:bCs/>
              </w:rPr>
            </w:pPr>
          </w:p>
          <w:p w14:paraId="6030EA80" w14:textId="77777777" w:rsidR="002F5F1F" w:rsidRDefault="002F5F1F" w:rsidP="002F5F1F">
            <w:pPr>
              <w:ind w:left="0" w:firstLine="0"/>
              <w:rPr>
                <w:bCs/>
              </w:rPr>
            </w:pPr>
            <w:r w:rsidRPr="00335BF1">
              <w:rPr>
                <w:bCs/>
              </w:rPr>
              <w:t>Standards/SPLS to develop PC training schedule for ASHRAE Staff implementation</w:t>
            </w:r>
            <w:r>
              <w:rPr>
                <w:bCs/>
              </w:rPr>
              <w:t xml:space="preserve"> – staff multiple convos with JH, we are making strides to implement a smaller condensed form of training, in addition to reviewing the PC Chair Toolkit and condensing it. Targeting within the next 6 mos. </w:t>
            </w:r>
          </w:p>
          <w:p w14:paraId="31FE3D23" w14:textId="251CCB3B" w:rsidR="002F5F1F" w:rsidRPr="002F5F1F" w:rsidRDefault="002F5F1F" w:rsidP="002F5F1F">
            <w:pPr>
              <w:ind w:left="0" w:firstLine="0"/>
              <w:rPr>
                <w:bCs/>
                <w:color w:val="FF0000"/>
              </w:rPr>
            </w:pPr>
            <w:r>
              <w:rPr>
                <w:bCs/>
                <w:color w:val="FF0000"/>
              </w:rPr>
              <w:t xml:space="preserve">In the next few months, Connor B. will be reviewing training materials and will work with all parties to review and discuss. </w:t>
            </w:r>
          </w:p>
        </w:tc>
        <w:tc>
          <w:tcPr>
            <w:tcW w:w="1700" w:type="dxa"/>
            <w:shd w:val="clear" w:color="auto" w:fill="auto"/>
            <w:vAlign w:val="center"/>
          </w:tcPr>
          <w:p w14:paraId="017C34AC" w14:textId="77777777" w:rsidR="002F5F1F" w:rsidRPr="00335BF1" w:rsidRDefault="002F5F1F" w:rsidP="006D0E9D">
            <w:pPr>
              <w:rPr>
                <w:bCs/>
              </w:rPr>
            </w:pPr>
            <w:r w:rsidRPr="00335BF1">
              <w:rPr>
                <w:bCs/>
              </w:rPr>
              <w:t>StdC</w:t>
            </w:r>
            <w:r>
              <w:rPr>
                <w:bCs/>
              </w:rPr>
              <w:t xml:space="preserve"> </w:t>
            </w:r>
            <w:r w:rsidRPr="00335BF1">
              <w:rPr>
                <w:bCs/>
              </w:rPr>
              <w:t>Leadership</w:t>
            </w:r>
          </w:p>
        </w:tc>
        <w:tc>
          <w:tcPr>
            <w:tcW w:w="1842" w:type="dxa"/>
            <w:shd w:val="clear" w:color="auto" w:fill="auto"/>
            <w:vAlign w:val="center"/>
          </w:tcPr>
          <w:p w14:paraId="14FD4C81" w14:textId="77777777" w:rsidR="002F5F1F" w:rsidRPr="00335BF1" w:rsidRDefault="002F5F1F" w:rsidP="006D0E9D">
            <w:pPr>
              <w:rPr>
                <w:bCs/>
              </w:rPr>
            </w:pPr>
            <w:r w:rsidRPr="00335BF1">
              <w:rPr>
                <w:bCs/>
              </w:rPr>
              <w:t>Ongoing</w:t>
            </w:r>
          </w:p>
        </w:tc>
      </w:tr>
    </w:tbl>
    <w:p w14:paraId="2E8AB3F0" w14:textId="77777777" w:rsidR="002D5354" w:rsidRPr="002D5354" w:rsidRDefault="002D5354" w:rsidP="00131DDF"/>
    <w:p w14:paraId="1A25D03D" w14:textId="77777777" w:rsidR="002D5354" w:rsidRPr="002D5354" w:rsidRDefault="002D5354" w:rsidP="00131DDF"/>
    <w:p w14:paraId="37B263AA" w14:textId="77777777" w:rsidR="002D5354" w:rsidRPr="002D5354" w:rsidRDefault="002D5354" w:rsidP="00131DDF">
      <w:pPr>
        <w:spacing w:line="259" w:lineRule="auto"/>
        <w:ind w:left="0" w:firstLine="0"/>
      </w:pPr>
    </w:p>
    <w:p w14:paraId="2C0C174E" w14:textId="77777777" w:rsidR="00293D24" w:rsidRDefault="00293D24" w:rsidP="00131DDF"/>
    <w:p w14:paraId="1336D9BE" w14:textId="6596C684" w:rsidR="0041767F" w:rsidRDefault="0041767F" w:rsidP="00131DDF">
      <w:pPr>
        <w:ind w:left="0" w:firstLine="0"/>
        <w:rPr>
          <w:rFonts w:ascii="Calibri" w:hAnsi="Calibri"/>
        </w:rPr>
      </w:pPr>
      <w:r>
        <w:rPr>
          <w:rFonts w:ascii="Calibri" w:hAnsi="Calibri"/>
        </w:rPr>
        <w:br w:type="page"/>
      </w:r>
    </w:p>
    <w:p w14:paraId="3FFE3CB0" w14:textId="77777777" w:rsidR="009269C5" w:rsidRPr="003B6B36" w:rsidRDefault="00811417" w:rsidP="00131DDF">
      <w:pPr>
        <w:pStyle w:val="Heading1"/>
        <w:spacing w:after="0" w:afterAutospacing="0"/>
        <w:rPr>
          <w:szCs w:val="22"/>
        </w:rPr>
      </w:pPr>
      <w:bookmarkStart w:id="1" w:name="_Toc66699030"/>
      <w:bookmarkStart w:id="2" w:name="_Toc222717440"/>
      <w:bookmarkStart w:id="3" w:name="_Toc234906804"/>
      <w:bookmarkStart w:id="4" w:name="_Toc144932911"/>
      <w:r w:rsidRPr="003B6B36">
        <w:rPr>
          <w:szCs w:val="22"/>
        </w:rPr>
        <w:lastRenderedPageBreak/>
        <w:t xml:space="preserve">1.  </w:t>
      </w:r>
      <w:r w:rsidR="009269C5" w:rsidRPr="003B6B36">
        <w:rPr>
          <w:szCs w:val="22"/>
        </w:rPr>
        <w:t>Call to Order and Introductio</w:t>
      </w:r>
      <w:bookmarkEnd w:id="1"/>
      <w:r w:rsidR="009269C5" w:rsidRPr="003B6B36">
        <w:rPr>
          <w:szCs w:val="22"/>
        </w:rPr>
        <w:t>n</w:t>
      </w:r>
      <w:bookmarkEnd w:id="2"/>
      <w:bookmarkEnd w:id="3"/>
      <w:r w:rsidR="00537A55" w:rsidRPr="003B6B36">
        <w:rPr>
          <w:szCs w:val="22"/>
        </w:rPr>
        <w:t>s</w:t>
      </w:r>
      <w:bookmarkEnd w:id="4"/>
    </w:p>
    <w:p w14:paraId="176AF4FF" w14:textId="77777777" w:rsidR="009269C5" w:rsidRPr="003B6B36" w:rsidRDefault="009269C5" w:rsidP="00131DDF"/>
    <w:p w14:paraId="70FC599C" w14:textId="43877985" w:rsidR="009269C5" w:rsidRPr="003B6B36" w:rsidRDefault="009269C5" w:rsidP="00131DDF">
      <w:pPr>
        <w:ind w:left="0" w:firstLine="0"/>
      </w:pPr>
      <w:r w:rsidRPr="003B6B36">
        <w:t xml:space="preserve">The Standards Committee </w:t>
      </w:r>
      <w:r w:rsidR="005A48F1">
        <w:t>202</w:t>
      </w:r>
      <w:r w:rsidR="00647999">
        <w:t>3</w:t>
      </w:r>
      <w:r w:rsidR="005A48F1">
        <w:t xml:space="preserve"> </w:t>
      </w:r>
      <w:r w:rsidR="002F5F1F">
        <w:t>Annual</w:t>
      </w:r>
      <w:r w:rsidR="00435A3E">
        <w:t xml:space="preserve"> </w:t>
      </w:r>
      <w:r w:rsidR="00136A21" w:rsidRPr="003B6B36">
        <w:t xml:space="preserve">Meeting </w:t>
      </w:r>
      <w:r w:rsidRPr="003B6B36">
        <w:t xml:space="preserve">was called to order </w:t>
      </w:r>
      <w:r w:rsidR="00121373">
        <w:t xml:space="preserve">by StdC Chair, </w:t>
      </w:r>
      <w:r w:rsidR="00146330">
        <w:t>Susanna Hanson</w:t>
      </w:r>
      <w:r w:rsidR="00121373">
        <w:t xml:space="preserve">, </w:t>
      </w:r>
      <w:r w:rsidRPr="003B6B36">
        <w:t>on</w:t>
      </w:r>
      <w:r w:rsidR="00435A3E">
        <w:t xml:space="preserve"> </w:t>
      </w:r>
      <w:r w:rsidR="00426BF7" w:rsidRPr="00426BF7">
        <w:t xml:space="preserve">Saturday, </w:t>
      </w:r>
      <w:r w:rsidR="004C082B">
        <w:t>June 24</w:t>
      </w:r>
      <w:r w:rsidR="00426BF7" w:rsidRPr="00426BF7">
        <w:t>, 202</w:t>
      </w:r>
      <w:r w:rsidR="00647999">
        <w:t>3</w:t>
      </w:r>
      <w:r w:rsidR="00426BF7" w:rsidRPr="00426BF7">
        <w:t xml:space="preserve">, 8:00 am </w:t>
      </w:r>
      <w:r w:rsidR="00075357" w:rsidRPr="003B6B36">
        <w:t>ET</w:t>
      </w:r>
      <w:r w:rsidR="00D05DF0">
        <w:t xml:space="preserve">. </w:t>
      </w:r>
    </w:p>
    <w:p w14:paraId="1C06A325" w14:textId="77777777" w:rsidR="00D108E1" w:rsidRPr="003B6B36" w:rsidRDefault="00D108E1" w:rsidP="00131DDF"/>
    <w:p w14:paraId="45AD8474" w14:textId="77777777" w:rsidR="009269C5" w:rsidRPr="003B6B36" w:rsidRDefault="009269C5" w:rsidP="00131DDF">
      <w:pPr>
        <w:rPr>
          <w:b/>
          <w:u w:val="single"/>
        </w:rPr>
      </w:pPr>
      <w:bookmarkStart w:id="5" w:name="_Toc66699032"/>
      <w:bookmarkStart w:id="6" w:name="_Toc111018441"/>
      <w:bookmarkStart w:id="7" w:name="_Toc127783666"/>
      <w:bookmarkStart w:id="8" w:name="_Toc141148081"/>
      <w:bookmarkStart w:id="9" w:name="_Toc174413523"/>
      <w:bookmarkStart w:id="10" w:name="_Toc193697609"/>
      <w:bookmarkStart w:id="11" w:name="_Toc194121096"/>
      <w:bookmarkStart w:id="12" w:name="_Toc207674491"/>
      <w:bookmarkStart w:id="13" w:name="_Toc222622518"/>
      <w:bookmarkStart w:id="14" w:name="_Toc222717442"/>
      <w:bookmarkStart w:id="15" w:name="_Toc234917029"/>
      <w:bookmarkStart w:id="16" w:name="_Toc254604381"/>
      <w:bookmarkStart w:id="17" w:name="_Toc288215414"/>
      <w:bookmarkStart w:id="18" w:name="_Toc288215551"/>
      <w:r w:rsidRPr="003B6B36">
        <w:rPr>
          <w:b/>
          <w:u w:val="single"/>
        </w:rPr>
        <w:t>Introductions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38974C0F" w14:textId="77777777" w:rsidR="000819A5" w:rsidRDefault="000819A5" w:rsidP="00131DDF"/>
    <w:p w14:paraId="15469BC3" w14:textId="37F0EF92" w:rsidR="00C750CF" w:rsidRDefault="00C750CF" w:rsidP="00131DDF">
      <w:pPr>
        <w:ind w:left="0" w:firstLine="0"/>
      </w:pPr>
      <w:r>
        <w:t>Std m</w:t>
      </w:r>
      <w:r w:rsidR="009269C5" w:rsidRPr="003B6B36">
        <w:t>embers</w:t>
      </w:r>
      <w:r w:rsidR="00D801F7">
        <w:t>,</w:t>
      </w:r>
      <w:r>
        <w:t xml:space="preserve"> incoming members</w:t>
      </w:r>
      <w:r w:rsidR="009269C5" w:rsidRPr="003B6B36">
        <w:t>, staff and guests were greeted. The attendees were as follows:</w:t>
      </w:r>
      <w:bookmarkStart w:id="19" w:name="_Toc66699033"/>
      <w:bookmarkStart w:id="20" w:name="_Toc222717443"/>
      <w:bookmarkStart w:id="21" w:name="_Toc234906808"/>
    </w:p>
    <w:p w14:paraId="40400832" w14:textId="77777777" w:rsidR="00227E31" w:rsidRPr="00D801F7" w:rsidRDefault="00227E31" w:rsidP="00227E31">
      <w:pPr>
        <w:tabs>
          <w:tab w:val="left" w:pos="438"/>
          <w:tab w:val="left" w:pos="1051"/>
          <w:tab w:val="left" w:pos="1620"/>
        </w:tabs>
        <w:jc w:val="center"/>
        <w:rPr>
          <w:color w:val="000000"/>
        </w:rPr>
      </w:pPr>
      <w:r w:rsidRPr="00B16F9E">
        <w:rPr>
          <w:rFonts w:ascii="Arial" w:hAnsi="Arial" w:cs="Arial"/>
          <w:color w:val="000000"/>
        </w:rPr>
        <w:tab/>
      </w:r>
      <w:r w:rsidRPr="00B16F9E">
        <w:rPr>
          <w:rFonts w:ascii="Arial" w:hAnsi="Arial" w:cs="Arial"/>
          <w:color w:val="000000"/>
        </w:rPr>
        <w:tab/>
      </w:r>
      <w:r w:rsidRPr="00B16F9E">
        <w:rPr>
          <w:rFonts w:ascii="Arial" w:hAnsi="Arial" w:cs="Arial"/>
          <w:color w:val="000000"/>
        </w:rPr>
        <w:tab/>
      </w:r>
      <w:r w:rsidRPr="00D801F7">
        <w:rPr>
          <w:color w:val="000000"/>
        </w:rPr>
        <w:tab/>
      </w:r>
      <w:r w:rsidRPr="00D801F7">
        <w:rPr>
          <w:color w:val="000000"/>
        </w:rPr>
        <w:tab/>
      </w:r>
    </w:p>
    <w:tbl>
      <w:tblPr>
        <w:tblW w:w="0" w:type="auto"/>
        <w:tblLook w:val="04A0" w:firstRow="1" w:lastRow="0" w:firstColumn="1" w:lastColumn="0" w:noHBand="0" w:noVBand="1"/>
      </w:tblPr>
      <w:tblGrid>
        <w:gridCol w:w="4677"/>
        <w:gridCol w:w="4683"/>
      </w:tblGrid>
      <w:tr w:rsidR="002F5F1F" w:rsidRPr="00E418A6" w14:paraId="58FB4DBC" w14:textId="77777777" w:rsidTr="002F5F1F">
        <w:trPr>
          <w:trHeight w:val="6966"/>
        </w:trPr>
        <w:tc>
          <w:tcPr>
            <w:tcW w:w="4677" w:type="dxa"/>
          </w:tcPr>
          <w:p w14:paraId="01F420C0" w14:textId="77777777" w:rsidR="002F5F1F" w:rsidRPr="002F5F1F" w:rsidRDefault="002F5F1F" w:rsidP="002F5F1F">
            <w:pPr>
              <w:tabs>
                <w:tab w:val="left" w:pos="438"/>
                <w:tab w:val="left" w:pos="1051"/>
                <w:tab w:val="left" w:pos="1620"/>
              </w:tabs>
              <w:rPr>
                <w:b/>
                <w:color w:val="000000"/>
                <w:u w:val="single"/>
              </w:rPr>
            </w:pPr>
            <w:r w:rsidRPr="002F5F1F">
              <w:rPr>
                <w:b/>
                <w:color w:val="000000"/>
                <w:u w:val="single"/>
              </w:rPr>
              <w:t>Members Present</w:t>
            </w:r>
            <w:r w:rsidRPr="002F5F1F">
              <w:rPr>
                <w:b/>
                <w:color w:val="000000"/>
              </w:rPr>
              <w:tab/>
            </w:r>
            <w:r w:rsidRPr="002F5F1F">
              <w:rPr>
                <w:b/>
                <w:color w:val="000000"/>
              </w:rPr>
              <w:tab/>
            </w:r>
            <w:r w:rsidRPr="002F5F1F">
              <w:rPr>
                <w:b/>
                <w:color w:val="000000"/>
              </w:rPr>
              <w:tab/>
            </w:r>
            <w:r w:rsidRPr="002F5F1F">
              <w:rPr>
                <w:b/>
                <w:color w:val="000000"/>
              </w:rPr>
              <w:tab/>
            </w:r>
          </w:p>
          <w:p w14:paraId="0D990B98" w14:textId="08CD7618" w:rsidR="002F5F1F" w:rsidRPr="002F5F1F" w:rsidRDefault="00146330" w:rsidP="002F5F1F">
            <w:pPr>
              <w:rPr>
                <w:bCs/>
              </w:rPr>
            </w:pPr>
            <w:r>
              <w:rPr>
                <w:bCs/>
              </w:rPr>
              <w:t>Susanna Hanson</w:t>
            </w:r>
            <w:r w:rsidR="002F5F1F" w:rsidRPr="002F5F1F">
              <w:rPr>
                <w:bCs/>
              </w:rPr>
              <w:t xml:space="preserve">, </w:t>
            </w:r>
            <w:r w:rsidR="002F5F1F" w:rsidRPr="002F5F1F">
              <w:rPr>
                <w:bCs/>
                <w:i/>
                <w:iCs/>
              </w:rPr>
              <w:t>Chair</w:t>
            </w:r>
          </w:p>
          <w:p w14:paraId="435E6F48" w14:textId="77777777" w:rsidR="002F5F1F" w:rsidRPr="002F5F1F" w:rsidRDefault="002F5F1F" w:rsidP="002F5F1F">
            <w:pPr>
              <w:rPr>
                <w:bCs/>
              </w:rPr>
            </w:pPr>
            <w:r w:rsidRPr="002F5F1F">
              <w:rPr>
                <w:bCs/>
              </w:rPr>
              <w:t xml:space="preserve">Jonathan Humble, </w:t>
            </w:r>
            <w:r w:rsidRPr="002F5F1F">
              <w:rPr>
                <w:bCs/>
                <w:i/>
                <w:iCs/>
              </w:rPr>
              <w:t>Vice-Chair</w:t>
            </w:r>
          </w:p>
          <w:p w14:paraId="18DFFC51" w14:textId="77777777" w:rsidR="002F5F1F" w:rsidRPr="002F5F1F" w:rsidRDefault="002F5F1F" w:rsidP="002F5F1F">
            <w:pPr>
              <w:rPr>
                <w:bCs/>
              </w:rPr>
            </w:pPr>
            <w:r w:rsidRPr="002F5F1F">
              <w:rPr>
                <w:bCs/>
              </w:rPr>
              <w:t>William Bahnfleth</w:t>
            </w:r>
          </w:p>
          <w:p w14:paraId="63DF7D20" w14:textId="77777777" w:rsidR="002F5F1F" w:rsidRPr="002F5F1F" w:rsidRDefault="002F5F1F" w:rsidP="002F5F1F">
            <w:pPr>
              <w:rPr>
                <w:bCs/>
              </w:rPr>
            </w:pPr>
            <w:r w:rsidRPr="002F5F1F">
              <w:rPr>
                <w:bCs/>
              </w:rPr>
              <w:t>Doug Fick</w:t>
            </w:r>
          </w:p>
          <w:p w14:paraId="0FD01C54" w14:textId="77777777" w:rsidR="002F5F1F" w:rsidRPr="002F5F1F" w:rsidRDefault="002F5F1F" w:rsidP="002F5F1F">
            <w:pPr>
              <w:rPr>
                <w:bCs/>
              </w:rPr>
            </w:pPr>
            <w:r w:rsidRPr="002F5F1F">
              <w:rPr>
                <w:bCs/>
              </w:rPr>
              <w:t>Pat Graef</w:t>
            </w:r>
          </w:p>
          <w:p w14:paraId="3DDB84FA" w14:textId="77777777" w:rsidR="002F5F1F" w:rsidRPr="009514B8" w:rsidRDefault="002F5F1F" w:rsidP="002F5F1F">
            <w:pPr>
              <w:rPr>
                <w:bCs/>
              </w:rPr>
            </w:pPr>
            <w:r w:rsidRPr="009514B8">
              <w:rPr>
                <w:bCs/>
              </w:rPr>
              <w:t>Jaap Hogeling</w:t>
            </w:r>
          </w:p>
          <w:p w14:paraId="29894915" w14:textId="29749232" w:rsidR="002F5F1F" w:rsidRPr="009514B8" w:rsidRDefault="002F5F1F" w:rsidP="002F5F1F">
            <w:pPr>
              <w:rPr>
                <w:bCs/>
              </w:rPr>
            </w:pPr>
            <w:r w:rsidRPr="009514B8">
              <w:rPr>
                <w:bCs/>
              </w:rPr>
              <w:t>Jennifer Isenbeck</w:t>
            </w:r>
          </w:p>
          <w:p w14:paraId="1456F685" w14:textId="28D8FC67" w:rsidR="003B740F" w:rsidRPr="009514B8" w:rsidRDefault="003B740F" w:rsidP="002F5F1F">
            <w:pPr>
              <w:rPr>
                <w:bCs/>
              </w:rPr>
            </w:pPr>
            <w:r w:rsidRPr="009514B8">
              <w:rPr>
                <w:bCs/>
              </w:rPr>
              <w:t>Phillip Johnson **</w:t>
            </w:r>
          </w:p>
          <w:p w14:paraId="12C57170" w14:textId="2194875B" w:rsidR="002F5F1F" w:rsidRPr="009514B8" w:rsidRDefault="002F5F1F" w:rsidP="002F5F1F">
            <w:pPr>
              <w:rPr>
                <w:bCs/>
              </w:rPr>
            </w:pPr>
            <w:r w:rsidRPr="009514B8">
              <w:rPr>
                <w:bCs/>
              </w:rPr>
              <w:t>Srinivas Katipamula</w:t>
            </w:r>
          </w:p>
          <w:p w14:paraId="3B9DA21D" w14:textId="77777777" w:rsidR="002F5F1F" w:rsidRPr="009514B8" w:rsidRDefault="002F5F1F" w:rsidP="002F5F1F">
            <w:pPr>
              <w:rPr>
                <w:bCs/>
              </w:rPr>
            </w:pPr>
            <w:r w:rsidRPr="009514B8">
              <w:rPr>
                <w:bCs/>
              </w:rPr>
              <w:t>Jay Kohler</w:t>
            </w:r>
          </w:p>
          <w:p w14:paraId="296116DE" w14:textId="77777777" w:rsidR="002F5F1F" w:rsidRPr="002F5F1F" w:rsidRDefault="002F5F1F" w:rsidP="002F5F1F">
            <w:pPr>
              <w:rPr>
                <w:bCs/>
                <w:lang w:val="de-DE"/>
              </w:rPr>
            </w:pPr>
            <w:r w:rsidRPr="002F5F1F">
              <w:rPr>
                <w:bCs/>
                <w:lang w:val="de-DE"/>
              </w:rPr>
              <w:t>Paul Lindahl, Jr.</w:t>
            </w:r>
          </w:p>
          <w:p w14:paraId="0CB6FE72" w14:textId="1133B6C1" w:rsidR="002F5F1F" w:rsidRPr="002F5F1F" w:rsidRDefault="002F5F1F" w:rsidP="002F5F1F">
            <w:pPr>
              <w:rPr>
                <w:bCs/>
                <w:lang w:val="de-DE"/>
              </w:rPr>
            </w:pPr>
            <w:r w:rsidRPr="002F5F1F">
              <w:rPr>
                <w:bCs/>
                <w:lang w:val="de-DE"/>
              </w:rPr>
              <w:t>Cesar Lim</w:t>
            </w:r>
          </w:p>
          <w:p w14:paraId="634C0CF1" w14:textId="69277388" w:rsidR="002F5F1F" w:rsidRPr="002F5F1F" w:rsidRDefault="002F5F1F" w:rsidP="002F5F1F">
            <w:pPr>
              <w:rPr>
                <w:bCs/>
                <w:lang w:val="de-DE"/>
              </w:rPr>
            </w:pPr>
            <w:r w:rsidRPr="002F5F1F">
              <w:rPr>
                <w:bCs/>
                <w:lang w:val="de-DE"/>
              </w:rPr>
              <w:t>James Lutz</w:t>
            </w:r>
            <w:r w:rsidR="0047709D">
              <w:rPr>
                <w:bCs/>
                <w:lang w:val="de-DE"/>
              </w:rPr>
              <w:t>*</w:t>
            </w:r>
          </w:p>
          <w:p w14:paraId="779955DC" w14:textId="77777777" w:rsidR="002F5F1F" w:rsidRPr="002F5F1F" w:rsidRDefault="002F5F1F" w:rsidP="002F5F1F">
            <w:pPr>
              <w:rPr>
                <w:bCs/>
                <w:lang w:val="de-DE"/>
              </w:rPr>
            </w:pPr>
            <w:r w:rsidRPr="002F5F1F">
              <w:rPr>
                <w:bCs/>
                <w:lang w:val="de-DE"/>
              </w:rPr>
              <w:t>Julie Majurin</w:t>
            </w:r>
          </w:p>
          <w:p w14:paraId="507FD0BB" w14:textId="77777777" w:rsidR="002F5F1F" w:rsidRPr="002F5F1F" w:rsidRDefault="002F5F1F" w:rsidP="002F5F1F">
            <w:pPr>
              <w:rPr>
                <w:bCs/>
              </w:rPr>
            </w:pPr>
            <w:r w:rsidRPr="002F5F1F">
              <w:rPr>
                <w:bCs/>
              </w:rPr>
              <w:t>Lawrence Markel</w:t>
            </w:r>
          </w:p>
          <w:p w14:paraId="4D97331D" w14:textId="77777777" w:rsidR="002F5F1F" w:rsidRPr="002F5F1F" w:rsidRDefault="002F5F1F" w:rsidP="002F5F1F">
            <w:pPr>
              <w:rPr>
                <w:bCs/>
              </w:rPr>
            </w:pPr>
            <w:r w:rsidRPr="002F5F1F">
              <w:rPr>
                <w:bCs/>
              </w:rPr>
              <w:t>Margaret Mathison</w:t>
            </w:r>
          </w:p>
          <w:p w14:paraId="3C90CC68" w14:textId="77777777" w:rsidR="002F5F1F" w:rsidRPr="009514B8" w:rsidRDefault="002F5F1F" w:rsidP="002F5F1F">
            <w:pPr>
              <w:rPr>
                <w:bCs/>
              </w:rPr>
            </w:pPr>
            <w:r w:rsidRPr="009514B8">
              <w:rPr>
                <w:bCs/>
              </w:rPr>
              <w:t>Kathleen Owen</w:t>
            </w:r>
          </w:p>
          <w:p w14:paraId="19FE88B3" w14:textId="77777777" w:rsidR="002F5F1F" w:rsidRPr="002F5F1F" w:rsidRDefault="002F5F1F" w:rsidP="002F5F1F">
            <w:pPr>
              <w:rPr>
                <w:bCs/>
                <w:lang w:val="de-DE"/>
              </w:rPr>
            </w:pPr>
            <w:r w:rsidRPr="002F5F1F">
              <w:rPr>
                <w:bCs/>
                <w:lang w:val="de-DE"/>
              </w:rPr>
              <w:t>Gwelen Paliaga</w:t>
            </w:r>
          </w:p>
          <w:p w14:paraId="54CF097A" w14:textId="77777777" w:rsidR="002F5F1F" w:rsidRPr="002F5F1F" w:rsidRDefault="002F5F1F" w:rsidP="002F5F1F">
            <w:pPr>
              <w:rPr>
                <w:bCs/>
                <w:lang w:val="de-DE"/>
              </w:rPr>
            </w:pPr>
            <w:r w:rsidRPr="002F5F1F">
              <w:rPr>
                <w:bCs/>
                <w:lang w:val="de-DE"/>
              </w:rPr>
              <w:t>Karl Peterman</w:t>
            </w:r>
          </w:p>
          <w:p w14:paraId="25AB6DFB" w14:textId="4CCD5049" w:rsidR="002F5F1F" w:rsidRPr="00BB2B4A" w:rsidRDefault="002F5F1F" w:rsidP="002F5F1F">
            <w:pPr>
              <w:rPr>
                <w:bCs/>
                <w:lang w:val="de-DE"/>
              </w:rPr>
            </w:pPr>
            <w:r w:rsidRPr="009514B8">
              <w:rPr>
                <w:bCs/>
                <w:lang w:val="de-DE"/>
              </w:rPr>
              <w:t>Justin Prosser</w:t>
            </w:r>
            <w:r w:rsidR="009514B8" w:rsidRPr="009514B8">
              <w:rPr>
                <w:bCs/>
                <w:lang w:val="de-DE"/>
              </w:rPr>
              <w:t>**</w:t>
            </w:r>
          </w:p>
          <w:p w14:paraId="3CA6F5CC" w14:textId="5A196A60" w:rsidR="002F5F1F" w:rsidRPr="009514B8" w:rsidRDefault="002F5F1F" w:rsidP="002F5F1F">
            <w:pPr>
              <w:rPr>
                <w:bCs/>
              </w:rPr>
            </w:pPr>
            <w:r w:rsidRPr="009514B8">
              <w:rPr>
                <w:bCs/>
              </w:rPr>
              <w:t>David Robin</w:t>
            </w:r>
            <w:r w:rsidR="0047709D" w:rsidRPr="009514B8">
              <w:rPr>
                <w:bCs/>
              </w:rPr>
              <w:t>*</w:t>
            </w:r>
          </w:p>
          <w:p w14:paraId="6C30751D" w14:textId="77777777" w:rsidR="002F5F1F" w:rsidRPr="002F5F1F" w:rsidRDefault="002F5F1F" w:rsidP="002F5F1F">
            <w:pPr>
              <w:rPr>
                <w:bCs/>
              </w:rPr>
            </w:pPr>
            <w:r w:rsidRPr="002F5F1F">
              <w:rPr>
                <w:bCs/>
              </w:rPr>
              <w:t>Christopher Seeton</w:t>
            </w:r>
          </w:p>
          <w:p w14:paraId="1A09C9DB" w14:textId="77777777" w:rsidR="002F5F1F" w:rsidRPr="002F5F1F" w:rsidRDefault="002F5F1F" w:rsidP="002F5F1F">
            <w:pPr>
              <w:rPr>
                <w:bCs/>
              </w:rPr>
            </w:pPr>
            <w:r w:rsidRPr="002F5F1F">
              <w:rPr>
                <w:bCs/>
              </w:rPr>
              <w:t>Christian Taber</w:t>
            </w:r>
          </w:p>
          <w:p w14:paraId="049194D4" w14:textId="77777777" w:rsidR="002F5F1F" w:rsidRPr="002F5F1F" w:rsidRDefault="002F5F1F" w:rsidP="002F5F1F">
            <w:pPr>
              <w:rPr>
                <w:bCs/>
              </w:rPr>
            </w:pPr>
            <w:r w:rsidRPr="002F5F1F">
              <w:rPr>
                <w:bCs/>
              </w:rPr>
              <w:t>Paolo Tronville</w:t>
            </w:r>
          </w:p>
          <w:p w14:paraId="60073A51" w14:textId="77777777" w:rsidR="002F5F1F" w:rsidRPr="002F5F1F" w:rsidRDefault="002F5F1F" w:rsidP="002F5F1F">
            <w:pPr>
              <w:rPr>
                <w:bCs/>
              </w:rPr>
            </w:pPr>
            <w:r w:rsidRPr="002F5F1F">
              <w:rPr>
                <w:bCs/>
              </w:rPr>
              <w:t>William Walter</w:t>
            </w:r>
          </w:p>
          <w:p w14:paraId="10552333" w14:textId="77777777" w:rsidR="002F5F1F" w:rsidRPr="002F5F1F" w:rsidRDefault="002F5F1F" w:rsidP="002F5F1F">
            <w:pPr>
              <w:rPr>
                <w:bCs/>
              </w:rPr>
            </w:pPr>
            <w:r w:rsidRPr="002F5F1F">
              <w:rPr>
                <w:bCs/>
              </w:rPr>
              <w:t>Steven Sill, Bod E</w:t>
            </w:r>
            <w:r w:rsidRPr="002F5F1F">
              <w:rPr>
                <w:bCs/>
                <w:i/>
                <w:iCs/>
              </w:rPr>
              <w:t>xO</w:t>
            </w:r>
          </w:p>
          <w:p w14:paraId="2D3412FA" w14:textId="77777777" w:rsidR="002F5F1F" w:rsidRPr="002F5F1F" w:rsidRDefault="002F5F1F" w:rsidP="002F5F1F">
            <w:pPr>
              <w:rPr>
                <w:bCs/>
              </w:rPr>
            </w:pPr>
            <w:r w:rsidRPr="002F5F1F">
              <w:rPr>
                <w:bCs/>
              </w:rPr>
              <w:t xml:space="preserve">Sarah Maston, </w:t>
            </w:r>
            <w:r w:rsidRPr="002F5F1F">
              <w:rPr>
                <w:bCs/>
                <w:i/>
                <w:iCs/>
              </w:rPr>
              <w:t>CO</w:t>
            </w:r>
            <w:r w:rsidRPr="002F5F1F">
              <w:rPr>
                <w:bCs/>
              </w:rPr>
              <w:tab/>
            </w:r>
          </w:p>
          <w:p w14:paraId="3F377C36" w14:textId="77777777" w:rsidR="002F5F1F" w:rsidRDefault="002F5F1F" w:rsidP="002F5F1F">
            <w:pPr>
              <w:tabs>
                <w:tab w:val="left" w:pos="438"/>
                <w:tab w:val="left" w:pos="1051"/>
                <w:tab w:val="left" w:pos="1620"/>
              </w:tabs>
              <w:rPr>
                <w:color w:val="000000"/>
              </w:rPr>
            </w:pPr>
          </w:p>
          <w:p w14:paraId="3EB54327" w14:textId="530BE567" w:rsidR="003B740F" w:rsidRDefault="00E418A6" w:rsidP="002F5F1F">
            <w:pPr>
              <w:tabs>
                <w:tab w:val="left" w:pos="438"/>
                <w:tab w:val="left" w:pos="1051"/>
                <w:tab w:val="left" w:pos="1620"/>
              </w:tabs>
              <w:rPr>
                <w:color w:val="000000"/>
              </w:rPr>
            </w:pPr>
            <w:r>
              <w:rPr>
                <w:color w:val="000000"/>
              </w:rPr>
              <w:t xml:space="preserve">Attended </w:t>
            </w:r>
            <w:r w:rsidR="003B740F">
              <w:rPr>
                <w:color w:val="000000"/>
              </w:rPr>
              <w:t>June 24*</w:t>
            </w:r>
          </w:p>
          <w:p w14:paraId="287A9528" w14:textId="63477AA3" w:rsidR="003B740F" w:rsidRPr="002F5F1F" w:rsidRDefault="00E418A6" w:rsidP="002F5F1F">
            <w:pPr>
              <w:tabs>
                <w:tab w:val="left" w:pos="438"/>
                <w:tab w:val="left" w:pos="1051"/>
                <w:tab w:val="left" w:pos="1620"/>
              </w:tabs>
              <w:rPr>
                <w:color w:val="000000"/>
              </w:rPr>
            </w:pPr>
            <w:r>
              <w:rPr>
                <w:color w:val="000000"/>
              </w:rPr>
              <w:t xml:space="preserve">Attended </w:t>
            </w:r>
            <w:r w:rsidR="003B740F">
              <w:rPr>
                <w:color w:val="000000"/>
              </w:rPr>
              <w:t>June 28**</w:t>
            </w:r>
          </w:p>
        </w:tc>
        <w:tc>
          <w:tcPr>
            <w:tcW w:w="4683" w:type="dxa"/>
          </w:tcPr>
          <w:p w14:paraId="41C8C42E" w14:textId="77777777" w:rsidR="002F5F1F" w:rsidRPr="002F5F1F" w:rsidRDefault="002F5F1F" w:rsidP="002F5F1F">
            <w:pPr>
              <w:tabs>
                <w:tab w:val="left" w:pos="438"/>
                <w:tab w:val="left" w:pos="1051"/>
                <w:tab w:val="left" w:pos="1620"/>
              </w:tabs>
              <w:rPr>
                <w:b/>
                <w:color w:val="000000"/>
                <w:u w:val="single"/>
              </w:rPr>
            </w:pPr>
            <w:r w:rsidRPr="002F5F1F">
              <w:rPr>
                <w:b/>
                <w:color w:val="000000"/>
                <w:u w:val="single"/>
              </w:rPr>
              <w:t>Members Not Present</w:t>
            </w:r>
          </w:p>
          <w:p w14:paraId="4E1AFDDD" w14:textId="77777777" w:rsidR="002F5F1F" w:rsidRPr="002F5F1F" w:rsidRDefault="002F5F1F" w:rsidP="002F5F1F">
            <w:pPr>
              <w:rPr>
                <w:bCs/>
                <w:color w:val="000000"/>
              </w:rPr>
            </w:pPr>
            <w:r w:rsidRPr="002F5F1F">
              <w:rPr>
                <w:bCs/>
                <w:color w:val="000000"/>
              </w:rPr>
              <w:t>Thomas Cappellin</w:t>
            </w:r>
          </w:p>
          <w:p w14:paraId="51CA8C12" w14:textId="77777777" w:rsidR="002F5F1F" w:rsidRDefault="002F5F1F" w:rsidP="002F5F1F">
            <w:pPr>
              <w:rPr>
                <w:bCs/>
                <w:color w:val="000000"/>
              </w:rPr>
            </w:pPr>
            <w:r w:rsidRPr="002F5F1F">
              <w:rPr>
                <w:bCs/>
                <w:color w:val="000000"/>
              </w:rPr>
              <w:t>Jerry Kettler</w:t>
            </w:r>
          </w:p>
          <w:p w14:paraId="627ACAA5" w14:textId="4D4EE732" w:rsidR="00EB0EA0" w:rsidRPr="002F5F1F" w:rsidRDefault="00EB0EA0" w:rsidP="002F5F1F">
            <w:pPr>
              <w:rPr>
                <w:bCs/>
                <w:color w:val="000000"/>
              </w:rPr>
            </w:pPr>
            <w:r>
              <w:rPr>
                <w:bCs/>
                <w:color w:val="000000"/>
              </w:rPr>
              <w:t>Patrick Marks</w:t>
            </w:r>
          </w:p>
          <w:p w14:paraId="626C6EF8" w14:textId="77777777" w:rsidR="002F5F1F" w:rsidRPr="002F5F1F" w:rsidRDefault="002F5F1F" w:rsidP="002F5F1F">
            <w:pPr>
              <w:tabs>
                <w:tab w:val="left" w:pos="438"/>
                <w:tab w:val="left" w:pos="1051"/>
                <w:tab w:val="left" w:pos="1620"/>
              </w:tabs>
              <w:rPr>
                <w:b/>
                <w:color w:val="000000"/>
                <w:u w:val="single"/>
              </w:rPr>
            </w:pPr>
          </w:p>
          <w:p w14:paraId="74EA1787" w14:textId="77777777" w:rsidR="002F5F1F" w:rsidRPr="002F5F1F" w:rsidRDefault="002F5F1F" w:rsidP="002F5F1F">
            <w:pPr>
              <w:tabs>
                <w:tab w:val="left" w:pos="438"/>
                <w:tab w:val="left" w:pos="1051"/>
                <w:tab w:val="left" w:pos="1620"/>
              </w:tabs>
              <w:rPr>
                <w:b/>
                <w:color w:val="000000"/>
                <w:u w:val="single"/>
              </w:rPr>
            </w:pPr>
          </w:p>
          <w:p w14:paraId="53958469" w14:textId="77777777" w:rsidR="002F5F1F" w:rsidRPr="002F5F1F" w:rsidRDefault="002F5F1F" w:rsidP="002F5F1F">
            <w:pPr>
              <w:tabs>
                <w:tab w:val="left" w:pos="438"/>
                <w:tab w:val="left" w:pos="1051"/>
                <w:tab w:val="left" w:pos="1620"/>
              </w:tabs>
              <w:rPr>
                <w:b/>
                <w:color w:val="000000"/>
                <w:u w:val="single"/>
              </w:rPr>
            </w:pPr>
            <w:r w:rsidRPr="002F5F1F">
              <w:rPr>
                <w:b/>
                <w:color w:val="000000"/>
                <w:u w:val="single"/>
              </w:rPr>
              <w:t>Staff Present</w:t>
            </w:r>
          </w:p>
          <w:p w14:paraId="2A059F6A" w14:textId="77777777" w:rsidR="002F5F1F" w:rsidRPr="002F5F1F" w:rsidRDefault="002F5F1F" w:rsidP="002F5F1F">
            <w:pPr>
              <w:tabs>
                <w:tab w:val="left" w:pos="438"/>
                <w:tab w:val="left" w:pos="1051"/>
                <w:tab w:val="left" w:pos="1620"/>
              </w:tabs>
              <w:rPr>
                <w:color w:val="000000"/>
              </w:rPr>
            </w:pPr>
            <w:r w:rsidRPr="002F5F1F">
              <w:rPr>
                <w:color w:val="000000"/>
              </w:rPr>
              <w:t xml:space="preserve">Connor Barbaree, </w:t>
            </w:r>
            <w:r w:rsidRPr="002F5F1F">
              <w:rPr>
                <w:i/>
                <w:color w:val="000000"/>
              </w:rPr>
              <w:t>Sr. MOS</w:t>
            </w:r>
          </w:p>
          <w:p w14:paraId="34C1753C" w14:textId="0E2B7C57" w:rsidR="002F5F1F" w:rsidRPr="002F5F1F" w:rsidRDefault="002F5F1F" w:rsidP="002F5F1F">
            <w:pPr>
              <w:tabs>
                <w:tab w:val="left" w:pos="438"/>
                <w:tab w:val="left" w:pos="1051"/>
                <w:tab w:val="left" w:pos="1620"/>
              </w:tabs>
              <w:rPr>
                <w:i/>
                <w:color w:val="000000"/>
              </w:rPr>
            </w:pPr>
            <w:r w:rsidRPr="002F5F1F">
              <w:rPr>
                <w:color w:val="000000"/>
              </w:rPr>
              <w:t xml:space="preserve">Tanisha Meyers-Lisle, </w:t>
            </w:r>
            <w:r w:rsidR="00B87856">
              <w:rPr>
                <w:i/>
                <w:color w:val="000000"/>
              </w:rPr>
              <w:t>AMOS</w:t>
            </w:r>
          </w:p>
          <w:p w14:paraId="7CBB3C76" w14:textId="77777777" w:rsidR="002F5F1F" w:rsidRPr="002F5F1F" w:rsidRDefault="002F5F1F" w:rsidP="002F5F1F">
            <w:pPr>
              <w:tabs>
                <w:tab w:val="left" w:pos="438"/>
                <w:tab w:val="left" w:pos="1051"/>
                <w:tab w:val="left" w:pos="1620"/>
              </w:tabs>
              <w:rPr>
                <w:b/>
                <w:color w:val="000000"/>
                <w:u w:val="single"/>
              </w:rPr>
            </w:pPr>
          </w:p>
          <w:p w14:paraId="360B6784" w14:textId="77777777" w:rsidR="002F5F1F" w:rsidRPr="002F5F1F" w:rsidRDefault="002F5F1F" w:rsidP="002F5F1F">
            <w:pPr>
              <w:tabs>
                <w:tab w:val="left" w:pos="438"/>
                <w:tab w:val="left" w:pos="1051"/>
                <w:tab w:val="left" w:pos="1620"/>
              </w:tabs>
              <w:rPr>
                <w:b/>
                <w:color w:val="000000"/>
                <w:u w:val="single"/>
              </w:rPr>
            </w:pPr>
            <w:r w:rsidRPr="002F5F1F">
              <w:rPr>
                <w:b/>
                <w:color w:val="000000"/>
                <w:u w:val="single"/>
              </w:rPr>
              <w:t>Guests Present</w:t>
            </w:r>
          </w:p>
          <w:p w14:paraId="6E8EF51D" w14:textId="472A6F1E" w:rsidR="002F5F1F" w:rsidRPr="002F5F1F" w:rsidRDefault="002F5F1F" w:rsidP="002F5F1F">
            <w:pPr>
              <w:tabs>
                <w:tab w:val="left" w:pos="438"/>
                <w:tab w:val="left" w:pos="1051"/>
                <w:tab w:val="left" w:pos="1620"/>
              </w:tabs>
              <w:rPr>
                <w:color w:val="000000"/>
                <w:lang w:val="de-DE"/>
              </w:rPr>
            </w:pPr>
            <w:r w:rsidRPr="002F5F1F">
              <w:rPr>
                <w:color w:val="000000"/>
                <w:lang w:val="de-DE"/>
              </w:rPr>
              <w:t>Ashleigh Brown</w:t>
            </w:r>
          </w:p>
          <w:p w14:paraId="7D5E4248" w14:textId="0304B7A1" w:rsidR="002F5F1F" w:rsidRPr="002F5F1F" w:rsidRDefault="002F5F1F" w:rsidP="002F5F1F">
            <w:pPr>
              <w:tabs>
                <w:tab w:val="left" w:pos="438"/>
                <w:tab w:val="left" w:pos="1051"/>
                <w:tab w:val="left" w:pos="1620"/>
              </w:tabs>
              <w:rPr>
                <w:color w:val="000000"/>
                <w:lang w:val="de-DE"/>
              </w:rPr>
            </w:pPr>
            <w:r w:rsidRPr="002F5F1F">
              <w:rPr>
                <w:color w:val="000000"/>
                <w:lang w:val="de-DE"/>
              </w:rPr>
              <w:t>Kelley Cramm</w:t>
            </w:r>
            <w:r w:rsidR="00E418A6">
              <w:rPr>
                <w:color w:val="000000"/>
                <w:lang w:val="de-DE"/>
              </w:rPr>
              <w:t>*</w:t>
            </w:r>
          </w:p>
          <w:p w14:paraId="2421C1F6" w14:textId="77777777" w:rsidR="002F5F1F" w:rsidRDefault="002F5F1F" w:rsidP="002F5F1F">
            <w:pPr>
              <w:tabs>
                <w:tab w:val="left" w:pos="438"/>
                <w:tab w:val="left" w:pos="1051"/>
                <w:tab w:val="left" w:pos="1620"/>
              </w:tabs>
              <w:rPr>
                <w:color w:val="000000"/>
                <w:lang w:val="de-DE"/>
              </w:rPr>
            </w:pPr>
            <w:r w:rsidRPr="002F5F1F">
              <w:rPr>
                <w:color w:val="000000"/>
                <w:lang w:val="de-DE"/>
              </w:rPr>
              <w:t>Drake Erbe</w:t>
            </w:r>
          </w:p>
          <w:p w14:paraId="1A7903F1" w14:textId="042D7A5D" w:rsidR="00E418A6" w:rsidRPr="002F5F1F" w:rsidRDefault="00E418A6" w:rsidP="002F5F1F">
            <w:pPr>
              <w:tabs>
                <w:tab w:val="left" w:pos="438"/>
                <w:tab w:val="left" w:pos="1051"/>
                <w:tab w:val="left" w:pos="1620"/>
              </w:tabs>
              <w:rPr>
                <w:color w:val="000000"/>
                <w:lang w:val="de-DE"/>
              </w:rPr>
            </w:pPr>
            <w:r>
              <w:rPr>
                <w:color w:val="000000"/>
                <w:lang w:val="de-DE"/>
              </w:rPr>
              <w:t>Rick Heiden*</w:t>
            </w:r>
          </w:p>
          <w:p w14:paraId="2629487B" w14:textId="43D7252F" w:rsidR="002F5F1F" w:rsidRPr="002F5F1F" w:rsidRDefault="002F5F1F" w:rsidP="002F5F1F">
            <w:pPr>
              <w:tabs>
                <w:tab w:val="left" w:pos="438"/>
                <w:tab w:val="left" w:pos="1051"/>
                <w:tab w:val="left" w:pos="1620"/>
              </w:tabs>
              <w:rPr>
                <w:color w:val="000000"/>
                <w:lang w:val="de-DE"/>
              </w:rPr>
            </w:pPr>
            <w:r w:rsidRPr="002F5F1F">
              <w:rPr>
                <w:color w:val="000000"/>
                <w:lang w:val="de-DE"/>
              </w:rPr>
              <w:t>Kenneth Monroe</w:t>
            </w:r>
            <w:r w:rsidR="00E418A6">
              <w:rPr>
                <w:color w:val="000000"/>
                <w:lang w:val="de-DE"/>
              </w:rPr>
              <w:t>*</w:t>
            </w:r>
          </w:p>
          <w:p w14:paraId="18CE54CD" w14:textId="77777777" w:rsidR="002F5F1F" w:rsidRDefault="002F5F1F" w:rsidP="002F5F1F">
            <w:pPr>
              <w:tabs>
                <w:tab w:val="left" w:pos="438"/>
                <w:tab w:val="left" w:pos="1051"/>
                <w:tab w:val="left" w:pos="1620"/>
              </w:tabs>
              <w:rPr>
                <w:color w:val="000000"/>
                <w:lang w:val="de-DE"/>
              </w:rPr>
            </w:pPr>
            <w:r w:rsidRPr="002F5F1F">
              <w:rPr>
                <w:color w:val="000000"/>
                <w:lang w:val="de-DE"/>
              </w:rPr>
              <w:t>Daniel Nall</w:t>
            </w:r>
          </w:p>
          <w:p w14:paraId="2736C1A7" w14:textId="1F8BFDA5" w:rsidR="00E418A6" w:rsidRDefault="00E418A6" w:rsidP="002F5F1F">
            <w:pPr>
              <w:tabs>
                <w:tab w:val="left" w:pos="438"/>
                <w:tab w:val="left" w:pos="1051"/>
                <w:tab w:val="left" w:pos="1620"/>
              </w:tabs>
              <w:rPr>
                <w:color w:val="000000"/>
                <w:lang w:val="de-DE"/>
              </w:rPr>
            </w:pPr>
            <w:r>
              <w:rPr>
                <w:color w:val="000000"/>
                <w:lang w:val="de-DE"/>
              </w:rPr>
              <w:t>Douglas Tucker**</w:t>
            </w:r>
          </w:p>
          <w:p w14:paraId="08F28186" w14:textId="671E5439" w:rsidR="00E418A6" w:rsidRPr="002F5F1F" w:rsidRDefault="00E418A6" w:rsidP="002F5F1F">
            <w:pPr>
              <w:tabs>
                <w:tab w:val="left" w:pos="438"/>
                <w:tab w:val="left" w:pos="1051"/>
                <w:tab w:val="left" w:pos="1620"/>
              </w:tabs>
              <w:rPr>
                <w:color w:val="000000"/>
                <w:lang w:val="de-DE"/>
              </w:rPr>
            </w:pPr>
            <w:r>
              <w:rPr>
                <w:color w:val="000000"/>
                <w:lang w:val="de-DE"/>
              </w:rPr>
              <w:t>David Yuill**</w:t>
            </w:r>
          </w:p>
          <w:p w14:paraId="79CD6DD4" w14:textId="565FE286" w:rsidR="002F5F1F" w:rsidRPr="00E418A6" w:rsidRDefault="002F5F1F" w:rsidP="002F5F1F">
            <w:pPr>
              <w:tabs>
                <w:tab w:val="left" w:pos="438"/>
                <w:tab w:val="left" w:pos="1051"/>
                <w:tab w:val="left" w:pos="1620"/>
              </w:tabs>
              <w:rPr>
                <w:color w:val="000000"/>
                <w:lang w:val="de-DE"/>
              </w:rPr>
            </w:pPr>
          </w:p>
        </w:tc>
      </w:tr>
    </w:tbl>
    <w:p w14:paraId="463500D1" w14:textId="72583516" w:rsidR="00285D9D" w:rsidRPr="00E418A6" w:rsidRDefault="00C750CF" w:rsidP="00794025">
      <w:pPr>
        <w:tabs>
          <w:tab w:val="left" w:pos="438"/>
          <w:tab w:val="left" w:pos="1051"/>
          <w:tab w:val="left" w:pos="1620"/>
        </w:tabs>
        <w:ind w:left="0" w:firstLine="0"/>
        <w:rPr>
          <w:color w:val="000000"/>
          <w:lang w:val="de-DE"/>
        </w:rPr>
      </w:pPr>
      <w:r w:rsidRPr="00E418A6">
        <w:rPr>
          <w:color w:val="000000"/>
          <w:lang w:val="de-DE"/>
        </w:rPr>
        <w:tab/>
      </w:r>
      <w:r w:rsidR="002D5354" w:rsidRPr="00E418A6">
        <w:rPr>
          <w:color w:val="000000"/>
          <w:lang w:val="de-DE"/>
        </w:rPr>
        <w:tab/>
      </w:r>
      <w:r w:rsidR="002D5354" w:rsidRPr="00E418A6">
        <w:rPr>
          <w:color w:val="000000"/>
          <w:lang w:val="de-DE"/>
        </w:rPr>
        <w:tab/>
      </w:r>
      <w:r w:rsidR="002D5354" w:rsidRPr="00E418A6">
        <w:rPr>
          <w:color w:val="000000"/>
          <w:lang w:val="de-DE"/>
        </w:rPr>
        <w:tab/>
      </w:r>
      <w:r w:rsidR="002D5354" w:rsidRPr="00E418A6">
        <w:rPr>
          <w:color w:val="000000"/>
          <w:lang w:val="de-DE"/>
        </w:rPr>
        <w:tab/>
      </w:r>
      <w:r w:rsidR="002D5354" w:rsidRPr="00E418A6">
        <w:rPr>
          <w:color w:val="000000"/>
          <w:lang w:val="de-DE"/>
        </w:rPr>
        <w:tab/>
      </w:r>
    </w:p>
    <w:p w14:paraId="354B3939" w14:textId="73E8D4B4" w:rsidR="002D5354" w:rsidRPr="00E418A6" w:rsidRDefault="002D5354" w:rsidP="00131DDF">
      <w:pPr>
        <w:tabs>
          <w:tab w:val="left" w:pos="438"/>
          <w:tab w:val="left" w:pos="1051"/>
          <w:tab w:val="left" w:pos="1620"/>
        </w:tabs>
        <w:rPr>
          <w:color w:val="000000"/>
          <w:lang w:val="de-DE"/>
        </w:rPr>
      </w:pPr>
      <w:r w:rsidRPr="00E418A6">
        <w:rPr>
          <w:color w:val="000000"/>
          <w:lang w:val="de-DE"/>
        </w:rPr>
        <w:tab/>
      </w:r>
      <w:r w:rsidRPr="00E418A6">
        <w:rPr>
          <w:color w:val="000000"/>
          <w:lang w:val="de-DE"/>
        </w:rPr>
        <w:tab/>
      </w:r>
    </w:p>
    <w:p w14:paraId="55DD5E56" w14:textId="77777777" w:rsidR="00796D7D" w:rsidRPr="003B6B36" w:rsidRDefault="00796D7D" w:rsidP="00131DDF">
      <w:pPr>
        <w:pStyle w:val="Heading1"/>
        <w:spacing w:after="0" w:afterAutospacing="0"/>
        <w:rPr>
          <w:szCs w:val="22"/>
        </w:rPr>
      </w:pPr>
      <w:bookmarkStart w:id="22" w:name="_Toc144932912"/>
      <w:r w:rsidRPr="003B6B36">
        <w:rPr>
          <w:szCs w:val="22"/>
        </w:rPr>
        <w:t>2.  Adoption of the Agenda</w:t>
      </w:r>
      <w:bookmarkEnd w:id="19"/>
      <w:bookmarkEnd w:id="20"/>
      <w:bookmarkEnd w:id="21"/>
      <w:bookmarkEnd w:id="22"/>
    </w:p>
    <w:p w14:paraId="146BD572" w14:textId="77777777" w:rsidR="002D5354" w:rsidRDefault="002D5354" w:rsidP="00131DDF">
      <w:pPr>
        <w:ind w:left="0" w:firstLine="0"/>
      </w:pPr>
    </w:p>
    <w:p w14:paraId="402B141F" w14:textId="5459AF7B" w:rsidR="009269C5" w:rsidRPr="003B6B36" w:rsidRDefault="00764E87" w:rsidP="00131DDF">
      <w:pPr>
        <w:ind w:left="0" w:firstLine="0"/>
      </w:pPr>
      <w:r w:rsidRPr="003B6B36">
        <w:t xml:space="preserve">The agenda was adopted </w:t>
      </w:r>
      <w:r w:rsidR="00A42712" w:rsidRPr="003B6B36">
        <w:t>as presented</w:t>
      </w:r>
      <w:r w:rsidR="002D5354">
        <w:t xml:space="preserve"> and a</w:t>
      </w:r>
      <w:r w:rsidR="00A42712" w:rsidRPr="003B6B36">
        <w:t xml:space="preserve"> </w:t>
      </w:r>
      <w:r w:rsidR="00CF52CE">
        <w:t>review of</w:t>
      </w:r>
      <w:r w:rsidR="00DD505C" w:rsidRPr="003B6B36">
        <w:t xml:space="preserve"> </w:t>
      </w:r>
      <w:r w:rsidR="00A42712" w:rsidRPr="003B6B36">
        <w:t>the ASHRAE Code of Ethics</w:t>
      </w:r>
      <w:r w:rsidR="00121373">
        <w:t>, Commitment to Care</w:t>
      </w:r>
      <w:r w:rsidR="00A42712" w:rsidRPr="003B6B36">
        <w:t xml:space="preserve"> </w:t>
      </w:r>
      <w:r w:rsidR="00CF52CE">
        <w:t xml:space="preserve">and Anti-Trust Guidelines </w:t>
      </w:r>
      <w:r w:rsidR="00121373">
        <w:t>were</w:t>
      </w:r>
      <w:r w:rsidR="00A42712" w:rsidRPr="003B6B36">
        <w:t xml:space="preserve"> made.</w:t>
      </w:r>
      <w:r w:rsidR="007A729C">
        <w:t xml:space="preserve"> </w:t>
      </w:r>
    </w:p>
    <w:p w14:paraId="2775E4C3" w14:textId="78932293" w:rsidR="005A48F1" w:rsidRDefault="005A48F1" w:rsidP="00131DDF">
      <w:pPr>
        <w:ind w:left="0" w:firstLine="0"/>
      </w:pPr>
    </w:p>
    <w:p w14:paraId="3FA249ED" w14:textId="77777777" w:rsidR="00504700" w:rsidRDefault="00504700" w:rsidP="00131DDF">
      <w:pPr>
        <w:ind w:left="0" w:firstLine="0"/>
      </w:pPr>
    </w:p>
    <w:p w14:paraId="093D4A3E" w14:textId="77777777" w:rsidR="00DB7D8E" w:rsidRPr="003B6B36" w:rsidRDefault="00E94AA4" w:rsidP="00131DDF">
      <w:pPr>
        <w:pStyle w:val="Heading1"/>
        <w:spacing w:after="0" w:afterAutospacing="0"/>
        <w:rPr>
          <w:szCs w:val="22"/>
        </w:rPr>
      </w:pPr>
      <w:bookmarkStart w:id="23" w:name="_Toc144932913"/>
      <w:r w:rsidRPr="003B6B36">
        <w:rPr>
          <w:szCs w:val="22"/>
        </w:rPr>
        <w:t>3</w:t>
      </w:r>
      <w:r w:rsidR="00DB7D8E" w:rsidRPr="003B6B36">
        <w:rPr>
          <w:szCs w:val="22"/>
        </w:rPr>
        <w:t>.  Chair’s Report</w:t>
      </w:r>
      <w:bookmarkEnd w:id="23"/>
      <w:r w:rsidR="00DB7D8E" w:rsidRPr="003B6B36">
        <w:rPr>
          <w:szCs w:val="22"/>
        </w:rPr>
        <w:t xml:space="preserve"> </w:t>
      </w:r>
    </w:p>
    <w:p w14:paraId="6B657E58" w14:textId="4916F495" w:rsidR="00DB7D8E" w:rsidRDefault="00DB7D8E" w:rsidP="00131DDF">
      <w:pPr>
        <w:ind w:left="0" w:firstLine="0"/>
      </w:pPr>
    </w:p>
    <w:p w14:paraId="5CE2EF24" w14:textId="0D415166" w:rsidR="00006109" w:rsidRDefault="00227E31" w:rsidP="00131DDF">
      <w:pPr>
        <w:ind w:left="0" w:firstLine="0"/>
      </w:pPr>
      <w:r>
        <w:t xml:space="preserve">Chair, </w:t>
      </w:r>
      <w:r w:rsidR="00146330">
        <w:t>Susanna Hanson</w:t>
      </w:r>
      <w:r w:rsidR="00121373">
        <w:t>,</w:t>
      </w:r>
      <w:r>
        <w:t xml:space="preserve"> </w:t>
      </w:r>
      <w:r w:rsidR="00463F72">
        <w:t xml:space="preserve">noted the new </w:t>
      </w:r>
      <w:r w:rsidR="00463F72" w:rsidRPr="00463F72">
        <w:t>ASHRAE Simplified Rules of Order &amp; Quick Reference Guide</w:t>
      </w:r>
      <w:r w:rsidR="00463F72">
        <w:t xml:space="preserve">. </w:t>
      </w:r>
    </w:p>
    <w:p w14:paraId="1B54AFDF" w14:textId="77777777" w:rsidR="007D7D72" w:rsidRDefault="007D7D72" w:rsidP="00131DDF">
      <w:pPr>
        <w:ind w:left="0" w:firstLine="0"/>
      </w:pPr>
    </w:p>
    <w:p w14:paraId="609E101A" w14:textId="77777777" w:rsidR="007A729C" w:rsidRDefault="007A729C" w:rsidP="00131DDF">
      <w:pPr>
        <w:ind w:left="0" w:firstLine="0"/>
      </w:pPr>
    </w:p>
    <w:p w14:paraId="08FD2E3E" w14:textId="16E1C219" w:rsidR="00006109" w:rsidRPr="003B6B36" w:rsidRDefault="006F2076" w:rsidP="00131DDF">
      <w:pPr>
        <w:pStyle w:val="Heading1"/>
        <w:spacing w:after="0" w:afterAutospacing="0"/>
        <w:rPr>
          <w:szCs w:val="22"/>
        </w:rPr>
      </w:pPr>
      <w:bookmarkStart w:id="24" w:name="_Toc144932914"/>
      <w:r>
        <w:rPr>
          <w:szCs w:val="22"/>
          <w:lang w:val="en-US"/>
        </w:rPr>
        <w:t xml:space="preserve">4.  </w:t>
      </w:r>
      <w:r w:rsidR="001F5275" w:rsidRPr="001F5275">
        <w:rPr>
          <w:szCs w:val="22"/>
          <w:lang w:val="en-US"/>
        </w:rPr>
        <w:t>BOD Officials’ Reports</w:t>
      </w:r>
      <w:bookmarkEnd w:id="24"/>
    </w:p>
    <w:p w14:paraId="73E3C528" w14:textId="77777777" w:rsidR="00006109" w:rsidRPr="003B6B36" w:rsidRDefault="00006109" w:rsidP="00131DDF">
      <w:pPr>
        <w:ind w:left="0" w:firstLine="0"/>
      </w:pPr>
    </w:p>
    <w:p w14:paraId="607D99E9" w14:textId="55661B54" w:rsidR="00AA4758" w:rsidRPr="003B6B36" w:rsidRDefault="001F5275" w:rsidP="002F5F1F">
      <w:pPr>
        <w:tabs>
          <w:tab w:val="right" w:leader="dot" w:pos="9360"/>
        </w:tabs>
        <w:autoSpaceDE w:val="0"/>
        <w:autoSpaceDN w:val="0"/>
        <w:adjustRightInd w:val="0"/>
        <w:ind w:left="0" w:firstLine="0"/>
      </w:pPr>
      <w:r w:rsidRPr="001F5275">
        <w:t>Board ExO</w:t>
      </w:r>
      <w:r w:rsidR="00370958">
        <w:t>,</w:t>
      </w:r>
      <w:r>
        <w:t xml:space="preserve"> </w:t>
      </w:r>
      <w:r w:rsidR="00142F4E">
        <w:t>Steven Sill</w:t>
      </w:r>
      <w:r w:rsidR="00370958">
        <w:t xml:space="preserve">, </w:t>
      </w:r>
      <w:r w:rsidR="00142F4E">
        <w:t xml:space="preserve">briefly addressed the committee noting </w:t>
      </w:r>
      <w:r w:rsidR="002F5F1F">
        <w:t xml:space="preserve">the DEI Subcommittee has five new DEI videos out for review, asking members to please review and distribute amongst committees. TFBD has developed different guides. Nominations for councils are due in September. Membership has increased over 1k. </w:t>
      </w:r>
    </w:p>
    <w:p w14:paraId="0EE59C94" w14:textId="77777777" w:rsidR="00D801F7" w:rsidRDefault="00D801F7" w:rsidP="00D801F7">
      <w:pPr>
        <w:ind w:left="0" w:firstLine="0"/>
      </w:pPr>
    </w:p>
    <w:p w14:paraId="19B497BC" w14:textId="77777777" w:rsidR="00D801F7" w:rsidRDefault="00D801F7" w:rsidP="00D801F7">
      <w:pPr>
        <w:ind w:left="0" w:firstLine="0"/>
      </w:pPr>
    </w:p>
    <w:p w14:paraId="402DC317" w14:textId="77777777" w:rsidR="00D801F7" w:rsidRPr="003B6B36" w:rsidRDefault="00D801F7" w:rsidP="00D801F7">
      <w:pPr>
        <w:pStyle w:val="Heading1"/>
        <w:spacing w:after="0" w:afterAutospacing="0"/>
        <w:rPr>
          <w:szCs w:val="22"/>
        </w:rPr>
      </w:pPr>
      <w:bookmarkStart w:id="25" w:name="_Toc144932915"/>
      <w:r>
        <w:rPr>
          <w:szCs w:val="22"/>
          <w:lang w:val="en-US"/>
        </w:rPr>
        <w:t>5</w:t>
      </w:r>
      <w:r w:rsidRPr="003B6B36">
        <w:rPr>
          <w:szCs w:val="22"/>
        </w:rPr>
        <w:t xml:space="preserve">. </w:t>
      </w:r>
      <w:r>
        <w:rPr>
          <w:szCs w:val="22"/>
          <w:lang w:val="en-US"/>
        </w:rPr>
        <w:t xml:space="preserve"> </w:t>
      </w:r>
      <w:r w:rsidRPr="003B6B36">
        <w:rPr>
          <w:szCs w:val="22"/>
          <w:lang w:val="en-US"/>
        </w:rPr>
        <w:t>S</w:t>
      </w:r>
      <w:r>
        <w:rPr>
          <w:szCs w:val="22"/>
          <w:lang w:val="en-US"/>
        </w:rPr>
        <w:t>r</w:t>
      </w:r>
      <w:r w:rsidRPr="003B6B36">
        <w:rPr>
          <w:szCs w:val="22"/>
          <w:lang w:val="en-US"/>
        </w:rPr>
        <w:t xml:space="preserve">. </w:t>
      </w:r>
      <w:r w:rsidRPr="003B6B36">
        <w:rPr>
          <w:szCs w:val="22"/>
        </w:rPr>
        <w:t>MOS Report</w:t>
      </w:r>
      <w:bookmarkEnd w:id="25"/>
    </w:p>
    <w:p w14:paraId="36A2213F" w14:textId="77777777" w:rsidR="00D801F7" w:rsidRPr="003B6B36" w:rsidRDefault="00D801F7" w:rsidP="00D801F7">
      <w:pPr>
        <w:ind w:left="0" w:firstLine="0"/>
      </w:pPr>
    </w:p>
    <w:p w14:paraId="04E24A34" w14:textId="10B1DED3" w:rsidR="00D801F7" w:rsidRDefault="00A30108" w:rsidP="00D801F7">
      <w:pPr>
        <w:tabs>
          <w:tab w:val="right" w:leader="dot" w:pos="9360"/>
        </w:tabs>
        <w:autoSpaceDE w:val="0"/>
        <w:autoSpaceDN w:val="0"/>
        <w:adjustRightInd w:val="0"/>
        <w:ind w:left="0" w:firstLine="0"/>
      </w:pPr>
      <w:r>
        <w:t xml:space="preserve">Senior Manager of Standards, Connor Barbaree, noted that the appeal on addendum j to standard 62.2 is now being processed at the ANSI level. </w:t>
      </w:r>
      <w:r w:rsidR="002F5F1F">
        <w:t>Staff is working with the Chair to develop the rebuttal statement and answer all ANSI ExSC questions regarding process. The deadline is July 10</w:t>
      </w:r>
      <w:r w:rsidR="002F5F1F" w:rsidRPr="002F5F1F">
        <w:rPr>
          <w:vertAlign w:val="superscript"/>
        </w:rPr>
        <w:t>th</w:t>
      </w:r>
      <w:r>
        <w:t>. There</w:t>
      </w:r>
      <w:r w:rsidR="00D801F7">
        <w:t xml:space="preserve"> were no new complaints of action</w:t>
      </w:r>
      <w:r>
        <w:t>/inaction</w:t>
      </w:r>
      <w:r w:rsidR="00D801F7">
        <w:t xml:space="preserve"> to report.</w:t>
      </w:r>
    </w:p>
    <w:p w14:paraId="784557F9" w14:textId="77777777" w:rsidR="00D801F7" w:rsidRPr="003B6B36" w:rsidRDefault="00D801F7" w:rsidP="00D801F7">
      <w:pPr>
        <w:tabs>
          <w:tab w:val="right" w:leader="dot" w:pos="9360"/>
        </w:tabs>
        <w:autoSpaceDE w:val="0"/>
        <w:autoSpaceDN w:val="0"/>
        <w:adjustRightInd w:val="0"/>
        <w:ind w:left="0" w:firstLine="0"/>
      </w:pPr>
    </w:p>
    <w:p w14:paraId="5E055231" w14:textId="7A6D1C7A" w:rsidR="00991621" w:rsidRPr="003B6B36" w:rsidRDefault="000340D1" w:rsidP="00131DDF">
      <w:pPr>
        <w:tabs>
          <w:tab w:val="left" w:pos="1845"/>
        </w:tabs>
        <w:ind w:left="0" w:firstLine="0"/>
      </w:pPr>
      <w:r w:rsidRPr="003B6B36">
        <w:tab/>
      </w:r>
    </w:p>
    <w:p w14:paraId="0D2EF81F" w14:textId="07B28D74" w:rsidR="00991621" w:rsidRPr="003B6B36" w:rsidRDefault="008155B2" w:rsidP="00131DDF">
      <w:pPr>
        <w:pStyle w:val="Heading1"/>
        <w:spacing w:after="0" w:afterAutospacing="0"/>
        <w:rPr>
          <w:szCs w:val="22"/>
        </w:rPr>
      </w:pPr>
      <w:bookmarkStart w:id="26" w:name="_Toc66699034"/>
      <w:bookmarkStart w:id="27" w:name="_Toc222717444"/>
      <w:bookmarkStart w:id="28" w:name="_Toc144932916"/>
      <w:r>
        <w:rPr>
          <w:szCs w:val="22"/>
          <w:lang w:val="en-US"/>
        </w:rPr>
        <w:t>6</w:t>
      </w:r>
      <w:r w:rsidR="00991621" w:rsidRPr="003B6B36">
        <w:rPr>
          <w:szCs w:val="22"/>
        </w:rPr>
        <w:t>.  Approval of Minutes</w:t>
      </w:r>
      <w:bookmarkEnd w:id="26"/>
      <w:bookmarkEnd w:id="27"/>
      <w:bookmarkEnd w:id="28"/>
    </w:p>
    <w:p w14:paraId="75439400" w14:textId="122CE225" w:rsidR="00991621" w:rsidRDefault="00A30108" w:rsidP="002F5F1F">
      <w:pPr>
        <w:tabs>
          <w:tab w:val="left" w:pos="90"/>
        </w:tabs>
        <w:ind w:left="0" w:firstLine="0"/>
      </w:pPr>
      <w:r>
        <w:t xml:space="preserve">No minutes were presented for approval at this meeting. Staff noted that future minutes will be approved using the balloting feature of the OSR in order to align with the Standards Committee MBOs. </w:t>
      </w:r>
    </w:p>
    <w:p w14:paraId="309626B5" w14:textId="77777777" w:rsidR="009D10E5" w:rsidRPr="003B6B36" w:rsidRDefault="009D10E5" w:rsidP="00131DDF"/>
    <w:p w14:paraId="3C91AEA0" w14:textId="77777777" w:rsidR="00991621" w:rsidRPr="003B6B36" w:rsidRDefault="00991621" w:rsidP="00131DDF"/>
    <w:p w14:paraId="068C678E" w14:textId="7D0F4E58" w:rsidR="00DF5A39" w:rsidRPr="003B6B36" w:rsidRDefault="008155B2" w:rsidP="00131DDF">
      <w:pPr>
        <w:pStyle w:val="Heading1"/>
        <w:spacing w:after="0" w:afterAutospacing="0"/>
        <w:rPr>
          <w:szCs w:val="22"/>
        </w:rPr>
      </w:pPr>
      <w:bookmarkStart w:id="29" w:name="_Toc66699035"/>
      <w:bookmarkStart w:id="30" w:name="_Toc222717445"/>
      <w:bookmarkStart w:id="31" w:name="_Toc144932917"/>
      <w:r>
        <w:rPr>
          <w:szCs w:val="22"/>
          <w:lang w:val="en-US"/>
        </w:rPr>
        <w:t>7</w:t>
      </w:r>
      <w:r w:rsidR="00DF5A39" w:rsidRPr="003B6B36">
        <w:rPr>
          <w:szCs w:val="22"/>
        </w:rPr>
        <w:t xml:space="preserve">.  </w:t>
      </w:r>
      <w:bookmarkEnd w:id="29"/>
      <w:r w:rsidR="00DF5A39" w:rsidRPr="003B6B36">
        <w:rPr>
          <w:szCs w:val="22"/>
        </w:rPr>
        <w:t>Review of Action Items</w:t>
      </w:r>
      <w:bookmarkEnd w:id="30"/>
      <w:bookmarkEnd w:id="31"/>
    </w:p>
    <w:p w14:paraId="536D6B61" w14:textId="77777777" w:rsidR="00DF5A39" w:rsidRPr="003B6B36" w:rsidRDefault="00DF5A39" w:rsidP="00131DDF"/>
    <w:p w14:paraId="27BD5C4E" w14:textId="5B7B9C03" w:rsidR="00DF5A39" w:rsidRPr="003B6B36" w:rsidRDefault="00A30108" w:rsidP="00131DDF">
      <w:r>
        <w:t>Please s</w:t>
      </w:r>
      <w:r w:rsidR="00DF5A39" w:rsidRPr="000A2BF5">
        <w:t xml:space="preserve">ee the updated status of </w:t>
      </w:r>
      <w:r w:rsidR="00DF5A39" w:rsidRPr="00A30108">
        <w:t>Action Items</w:t>
      </w:r>
      <w:r w:rsidR="00DF5A39" w:rsidRPr="000A2BF5">
        <w:t xml:space="preserve"> </w:t>
      </w:r>
      <w:r w:rsidR="000D157F">
        <w:t>on page 3.</w:t>
      </w:r>
    </w:p>
    <w:p w14:paraId="268ADDAD" w14:textId="77777777" w:rsidR="00DF5A39" w:rsidRPr="003B6B36" w:rsidRDefault="00DF5A39" w:rsidP="00131DDF">
      <w:pPr>
        <w:ind w:left="0" w:firstLine="0"/>
      </w:pPr>
    </w:p>
    <w:p w14:paraId="733223BF" w14:textId="77777777" w:rsidR="00486306" w:rsidRPr="00F45577" w:rsidRDefault="00486306" w:rsidP="00131DDF">
      <w:pPr>
        <w:tabs>
          <w:tab w:val="right" w:leader="dot" w:pos="9360"/>
        </w:tabs>
        <w:autoSpaceDE w:val="0"/>
        <w:autoSpaceDN w:val="0"/>
        <w:adjustRightInd w:val="0"/>
        <w:ind w:left="0" w:firstLine="0"/>
      </w:pPr>
    </w:p>
    <w:p w14:paraId="086037D2" w14:textId="02E17F4F" w:rsidR="009269C5" w:rsidRPr="00F45577" w:rsidRDefault="008155B2" w:rsidP="00131DDF">
      <w:pPr>
        <w:pStyle w:val="Heading1"/>
        <w:spacing w:after="0" w:afterAutospacing="0"/>
        <w:rPr>
          <w:szCs w:val="22"/>
        </w:rPr>
      </w:pPr>
      <w:bookmarkStart w:id="32" w:name="_Toc66699045"/>
      <w:bookmarkStart w:id="33" w:name="_Toc222717450"/>
      <w:bookmarkStart w:id="34" w:name="_Toc144932918"/>
      <w:r>
        <w:rPr>
          <w:szCs w:val="22"/>
          <w:lang w:val="en-US"/>
        </w:rPr>
        <w:t>8</w:t>
      </w:r>
      <w:r w:rsidR="00E94AA4" w:rsidRPr="00F45577">
        <w:rPr>
          <w:szCs w:val="22"/>
        </w:rPr>
        <w:t>.</w:t>
      </w:r>
      <w:r w:rsidR="009269C5" w:rsidRPr="00F45577">
        <w:rPr>
          <w:szCs w:val="22"/>
        </w:rPr>
        <w:t xml:space="preserve">  Publication Drafts</w:t>
      </w:r>
      <w:bookmarkEnd w:id="32"/>
      <w:bookmarkEnd w:id="33"/>
      <w:bookmarkEnd w:id="34"/>
    </w:p>
    <w:p w14:paraId="6E4A1B86" w14:textId="77777777" w:rsidR="00DD505C" w:rsidRPr="00F45577" w:rsidRDefault="00DD505C" w:rsidP="00131DDF"/>
    <w:p w14:paraId="382DC130" w14:textId="24E92854" w:rsidR="00DF5A39" w:rsidRPr="0026411B" w:rsidRDefault="00DF5A39" w:rsidP="00131DDF">
      <w:pPr>
        <w:tabs>
          <w:tab w:val="left" w:pos="438"/>
          <w:tab w:val="left" w:pos="1051"/>
          <w:tab w:val="left" w:pos="1620"/>
        </w:tabs>
      </w:pPr>
      <w:r w:rsidRPr="0026411B">
        <w:t>It was moved by</w:t>
      </w:r>
      <w:r>
        <w:t xml:space="preserve"> Doug Fick</w:t>
      </w:r>
      <w:r w:rsidRPr="0026411B">
        <w:t xml:space="preserve"> and seconded by</w:t>
      </w:r>
      <w:r w:rsidR="00890062">
        <w:t xml:space="preserve"> </w:t>
      </w:r>
      <w:r w:rsidR="002F5F1F">
        <w:rPr>
          <w:color w:val="000000"/>
        </w:rPr>
        <w:t xml:space="preserve">Paul </w:t>
      </w:r>
      <w:r w:rsidR="00F937E2">
        <w:rPr>
          <w:color w:val="000000"/>
        </w:rPr>
        <w:t>Lindahl</w:t>
      </w:r>
      <w:r w:rsidRPr="0026411B">
        <w:t>:</w:t>
      </w:r>
    </w:p>
    <w:p w14:paraId="7B84519A" w14:textId="77777777" w:rsidR="0026411B" w:rsidRDefault="0026411B" w:rsidP="00131DDF"/>
    <w:p w14:paraId="1E28CA92" w14:textId="04C5296F" w:rsidR="0026411B" w:rsidRPr="0026411B" w:rsidRDefault="007D096C" w:rsidP="00131DDF">
      <w:pPr>
        <w:ind w:left="0" w:hanging="720"/>
      </w:pPr>
      <w:r>
        <w:rPr>
          <w:b/>
        </w:rPr>
        <w:t>1</w:t>
      </w:r>
      <w:r w:rsidR="0026411B" w:rsidRPr="003B6B36">
        <w:rPr>
          <w:b/>
        </w:rPr>
        <w:tab/>
      </w:r>
      <w:r w:rsidR="0026411B" w:rsidRPr="0026411B">
        <w:t xml:space="preserve">That </w:t>
      </w:r>
      <w:r w:rsidR="002F5F1F" w:rsidRPr="002F5F1F">
        <w:t xml:space="preserve">BSR/ASHRAE Addendum </w:t>
      </w:r>
      <w:r w:rsidR="002F5F1F" w:rsidRPr="00DA67D6">
        <w:rPr>
          <w:i/>
          <w:iCs/>
        </w:rPr>
        <w:t>k</w:t>
      </w:r>
      <w:r w:rsidR="002F5F1F" w:rsidRPr="002F5F1F">
        <w:t xml:space="preserve"> ANSI/ASHRAE Standard 62.2-2022, </w:t>
      </w:r>
      <w:r w:rsidR="002F5F1F" w:rsidRPr="002F5F1F">
        <w:rPr>
          <w:i/>
          <w:iCs/>
        </w:rPr>
        <w:t>Ventilation and Acceptable Indoor Air Quality in Residential Buildings</w:t>
      </w:r>
      <w:r w:rsidR="00890062" w:rsidRPr="00890062">
        <w:t>, be approved for publication</w:t>
      </w:r>
      <w:r w:rsidR="0026411B" w:rsidRPr="0026411B">
        <w:t>.</w:t>
      </w:r>
    </w:p>
    <w:p w14:paraId="1DF00A13" w14:textId="77777777" w:rsidR="0026411B" w:rsidRPr="0026411B" w:rsidRDefault="0026411B" w:rsidP="00131DDF"/>
    <w:p w14:paraId="564270FB" w14:textId="75089FF7" w:rsidR="00171D1F" w:rsidRDefault="00171D1F" w:rsidP="00171D1F">
      <w:r w:rsidRPr="0026411B">
        <w:rPr>
          <w:b/>
        </w:rPr>
        <w:t>MOTION PASSED</w:t>
      </w:r>
      <w:r>
        <w:rPr>
          <w:b/>
        </w:rPr>
        <w:t>.</w:t>
      </w:r>
      <w:r w:rsidRPr="0026411B">
        <w:rPr>
          <w:b/>
        </w:rPr>
        <w:t xml:space="preserve"> </w:t>
      </w:r>
      <w:r w:rsidR="00953BF3">
        <w:t>2</w:t>
      </w:r>
      <w:r w:rsidR="002F5F1F">
        <w:t>1</w:t>
      </w:r>
      <w:r w:rsidRPr="00E436BD">
        <w:t>-0-</w:t>
      </w:r>
      <w:r w:rsidR="002F5F1F">
        <w:t>0</w:t>
      </w:r>
      <w:r w:rsidRPr="00E436BD">
        <w:t xml:space="preserve"> CNV</w:t>
      </w:r>
    </w:p>
    <w:p w14:paraId="10681701" w14:textId="79CA4723" w:rsidR="00890062" w:rsidRDefault="00890062" w:rsidP="00E418A6">
      <w:pPr>
        <w:ind w:left="0" w:firstLine="0"/>
      </w:pPr>
    </w:p>
    <w:p w14:paraId="55621A56" w14:textId="2D5079EE" w:rsidR="00890062" w:rsidRPr="0026411B" w:rsidRDefault="00890062" w:rsidP="00890062">
      <w:pPr>
        <w:tabs>
          <w:tab w:val="left" w:pos="438"/>
          <w:tab w:val="left" w:pos="1051"/>
          <w:tab w:val="left" w:pos="1620"/>
        </w:tabs>
      </w:pPr>
      <w:bookmarkStart w:id="35" w:name="_Hlk144307451"/>
      <w:r w:rsidRPr="0026411B">
        <w:t>It was moved by</w:t>
      </w:r>
      <w:r>
        <w:t xml:space="preserve"> Doug Fick</w:t>
      </w:r>
      <w:r w:rsidRPr="0026411B">
        <w:t xml:space="preserve"> and seconded by </w:t>
      </w:r>
      <w:r w:rsidR="00430B87">
        <w:t>Margaret Mathison</w:t>
      </w:r>
      <w:r w:rsidRPr="0026411B">
        <w:t>:</w:t>
      </w:r>
    </w:p>
    <w:bookmarkEnd w:id="35"/>
    <w:p w14:paraId="7E9944F6" w14:textId="77777777" w:rsidR="00E418A6" w:rsidRDefault="00E418A6" w:rsidP="00E418A6">
      <w:pPr>
        <w:tabs>
          <w:tab w:val="left" w:pos="540"/>
          <w:tab w:val="left" w:pos="900"/>
          <w:tab w:val="right" w:leader="dot" w:pos="8640"/>
        </w:tabs>
        <w:ind w:left="0" w:firstLine="0"/>
      </w:pPr>
    </w:p>
    <w:p w14:paraId="4A947058" w14:textId="7FA0C4CF" w:rsidR="00E418A6" w:rsidRDefault="007D096C" w:rsidP="00DD595A">
      <w:pPr>
        <w:tabs>
          <w:tab w:val="left" w:pos="540"/>
          <w:tab w:val="left" w:pos="900"/>
          <w:tab w:val="right" w:leader="dot" w:pos="8640"/>
        </w:tabs>
        <w:ind w:left="0" w:hanging="720"/>
      </w:pPr>
      <w:r>
        <w:rPr>
          <w:b/>
        </w:rPr>
        <w:t>2</w:t>
      </w:r>
      <w:r w:rsidR="00890062" w:rsidRPr="003B6B36">
        <w:rPr>
          <w:b/>
        </w:rPr>
        <w:tab/>
      </w:r>
      <w:bookmarkStart w:id="36" w:name="_Hlk135730823"/>
      <w:r w:rsidR="00E418A6" w:rsidRPr="00E418A6">
        <w:rPr>
          <w:bCs/>
        </w:rPr>
        <w:t>That</w:t>
      </w:r>
      <w:r w:rsidR="00E418A6" w:rsidRPr="00E418A6">
        <w:t xml:space="preserve"> </w:t>
      </w:r>
      <w:r w:rsidR="00DA67D6">
        <w:t xml:space="preserve">TPS Changes for </w:t>
      </w:r>
      <w:r w:rsidR="00E418A6" w:rsidRPr="00E418A6">
        <w:t xml:space="preserve">BSR/ASHRAE/IES Addendum </w:t>
      </w:r>
      <w:r w:rsidR="00E418A6" w:rsidRPr="00DA67D6">
        <w:rPr>
          <w:i/>
          <w:iCs/>
        </w:rPr>
        <w:t>ca</w:t>
      </w:r>
      <w:r w:rsidR="00E418A6" w:rsidRPr="00E418A6">
        <w:t xml:space="preserve"> ANSI/ASHRAE/IES 90.1-2022, </w:t>
      </w:r>
      <w:r w:rsidR="00E418A6" w:rsidRPr="00E418A6">
        <w:rPr>
          <w:i/>
          <w:iCs/>
        </w:rPr>
        <w:t>Energy Standard for Buildings Except Low-Rise Residential Buildings,</w:t>
      </w:r>
      <w:r w:rsidR="00E418A6">
        <w:rPr>
          <w:rFonts w:ascii="Calibri" w:hAnsi="Calibri"/>
          <w:i/>
          <w:iCs/>
        </w:rPr>
        <w:t xml:space="preserve"> </w:t>
      </w:r>
      <w:r w:rsidR="00E418A6">
        <w:t>be approved</w:t>
      </w:r>
      <w:r w:rsidR="00DA67D6">
        <w:t>.</w:t>
      </w:r>
    </w:p>
    <w:p w14:paraId="21A11A61" w14:textId="77777777" w:rsidR="00DA67D6" w:rsidRDefault="00DA67D6" w:rsidP="00DA67D6">
      <w:pPr>
        <w:tabs>
          <w:tab w:val="left" w:pos="540"/>
          <w:tab w:val="left" w:pos="900"/>
          <w:tab w:val="right" w:leader="dot" w:pos="8640"/>
        </w:tabs>
        <w:ind w:left="0" w:hanging="630"/>
        <w:rPr>
          <w:b/>
        </w:rPr>
      </w:pPr>
    </w:p>
    <w:p w14:paraId="05B77170" w14:textId="2FF38F5D" w:rsidR="00E418A6" w:rsidRDefault="00E418A6" w:rsidP="00890062">
      <w:pPr>
        <w:ind w:left="0" w:hanging="720"/>
        <w:rPr>
          <w:b/>
        </w:rPr>
      </w:pPr>
      <w:r>
        <w:rPr>
          <w:b/>
        </w:rPr>
        <w:tab/>
        <w:t xml:space="preserve">MOTION PASSED: </w:t>
      </w:r>
      <w:r w:rsidR="00DA67D6" w:rsidRPr="00DA67D6">
        <w:rPr>
          <w:bCs/>
        </w:rPr>
        <w:t>18-0-3, CNV</w:t>
      </w:r>
    </w:p>
    <w:p w14:paraId="1544DAA5" w14:textId="4658C832" w:rsidR="00DA67D6" w:rsidRPr="00DA67D6" w:rsidRDefault="00DA67D6" w:rsidP="00890062">
      <w:pPr>
        <w:ind w:left="0" w:hanging="720"/>
        <w:rPr>
          <w:bCs/>
          <w:i/>
          <w:iCs/>
          <w:sz w:val="20"/>
          <w:szCs w:val="20"/>
        </w:rPr>
      </w:pPr>
      <w:r>
        <w:rPr>
          <w:b/>
        </w:rPr>
        <w:tab/>
      </w:r>
      <w:r w:rsidRPr="00DA67D6">
        <w:rPr>
          <w:b/>
          <w:i/>
          <w:iCs/>
          <w:sz w:val="20"/>
          <w:szCs w:val="20"/>
        </w:rPr>
        <w:t>Note:</w:t>
      </w:r>
      <w:r w:rsidRPr="00DA67D6">
        <w:rPr>
          <w:bCs/>
          <w:i/>
          <w:iCs/>
          <w:sz w:val="20"/>
          <w:szCs w:val="20"/>
        </w:rPr>
        <w:t xml:space="preserve"> Jonathan Humble, Paul </w:t>
      </w:r>
      <w:r>
        <w:rPr>
          <w:bCs/>
          <w:i/>
          <w:iCs/>
          <w:sz w:val="20"/>
          <w:szCs w:val="20"/>
        </w:rPr>
        <w:t xml:space="preserve">Lindahl </w:t>
      </w:r>
      <w:r w:rsidRPr="00DA67D6">
        <w:rPr>
          <w:bCs/>
          <w:i/>
          <w:iCs/>
          <w:sz w:val="20"/>
          <w:szCs w:val="20"/>
        </w:rPr>
        <w:t xml:space="preserve">and Christian </w:t>
      </w:r>
      <w:r>
        <w:rPr>
          <w:bCs/>
          <w:i/>
          <w:iCs/>
          <w:sz w:val="20"/>
          <w:szCs w:val="20"/>
        </w:rPr>
        <w:t xml:space="preserve">Taber </w:t>
      </w:r>
      <w:r w:rsidRPr="00DA67D6">
        <w:rPr>
          <w:bCs/>
          <w:i/>
          <w:iCs/>
          <w:sz w:val="20"/>
          <w:szCs w:val="20"/>
        </w:rPr>
        <w:t>are members of the PC.</w:t>
      </w:r>
    </w:p>
    <w:p w14:paraId="7035B3F3" w14:textId="77777777" w:rsidR="00E418A6" w:rsidRDefault="00E418A6" w:rsidP="00890062">
      <w:pPr>
        <w:ind w:left="0" w:hanging="720"/>
        <w:rPr>
          <w:b/>
        </w:rPr>
      </w:pPr>
    </w:p>
    <w:p w14:paraId="2758CD6A" w14:textId="19ADA8F0" w:rsidR="00DA67D6" w:rsidRPr="00DA67D6" w:rsidRDefault="00DA67D6" w:rsidP="00DA67D6">
      <w:pPr>
        <w:ind w:left="0" w:hanging="720"/>
        <w:rPr>
          <w:bCs/>
        </w:rPr>
      </w:pPr>
      <w:r>
        <w:rPr>
          <w:b/>
        </w:rPr>
        <w:tab/>
      </w:r>
      <w:r w:rsidRPr="00DA67D6">
        <w:rPr>
          <w:bCs/>
        </w:rPr>
        <w:t>It was moved by Doug Fick and seconded by Margare</w:t>
      </w:r>
      <w:r>
        <w:rPr>
          <w:bCs/>
        </w:rPr>
        <w:t>t Mathison:</w:t>
      </w:r>
    </w:p>
    <w:p w14:paraId="2D90A538" w14:textId="14CD1C66" w:rsidR="00DA67D6" w:rsidRDefault="00DA67D6" w:rsidP="00890062">
      <w:pPr>
        <w:ind w:left="0" w:hanging="720"/>
        <w:rPr>
          <w:b/>
        </w:rPr>
      </w:pPr>
    </w:p>
    <w:p w14:paraId="2453B76C" w14:textId="3A8102CD" w:rsidR="00890062" w:rsidRPr="0026411B" w:rsidRDefault="00E418A6" w:rsidP="00890062">
      <w:pPr>
        <w:ind w:left="0" w:hanging="720"/>
      </w:pPr>
      <w:r w:rsidRPr="00E418A6">
        <w:rPr>
          <w:b/>
          <w:bCs/>
        </w:rPr>
        <w:t>3</w:t>
      </w:r>
      <w:r>
        <w:tab/>
      </w:r>
      <w:r w:rsidR="00890062" w:rsidRPr="0026411B">
        <w:t xml:space="preserve">That </w:t>
      </w:r>
      <w:r w:rsidR="00430B87" w:rsidRPr="00430B87">
        <w:t xml:space="preserve">BSR/ASHRAE/IES Addendum </w:t>
      </w:r>
      <w:r w:rsidR="00430B87" w:rsidRPr="00430B87">
        <w:rPr>
          <w:i/>
          <w:iCs/>
        </w:rPr>
        <w:t>f</w:t>
      </w:r>
      <w:r w:rsidR="00430B87" w:rsidRPr="00430B87">
        <w:t xml:space="preserve"> ANSI/ASHRAE/IES Standard 90.2-2018, </w:t>
      </w:r>
      <w:r w:rsidR="00430B87" w:rsidRPr="00430B87">
        <w:rPr>
          <w:i/>
          <w:iCs/>
        </w:rPr>
        <w:t>High-Performance Energy Design of Residential Buildings</w:t>
      </w:r>
      <w:r w:rsidR="00890062" w:rsidRPr="00890062">
        <w:t>, be approved for publication</w:t>
      </w:r>
      <w:r w:rsidR="00890062" w:rsidRPr="0026411B">
        <w:t>.</w:t>
      </w:r>
      <w:bookmarkEnd w:id="36"/>
    </w:p>
    <w:p w14:paraId="3AB06966" w14:textId="77777777" w:rsidR="00890062" w:rsidRPr="0026411B" w:rsidRDefault="00890062" w:rsidP="00890062"/>
    <w:p w14:paraId="7AB3A209" w14:textId="36705592" w:rsidR="00E47EDE" w:rsidRDefault="00E47EDE" w:rsidP="00E47EDE">
      <w:r w:rsidRPr="0026411B">
        <w:rPr>
          <w:b/>
        </w:rPr>
        <w:t>MOTION PASSED</w:t>
      </w:r>
      <w:r>
        <w:rPr>
          <w:b/>
        </w:rPr>
        <w:t>.</w:t>
      </w:r>
      <w:r w:rsidRPr="0026411B">
        <w:rPr>
          <w:b/>
        </w:rPr>
        <w:t xml:space="preserve"> </w:t>
      </w:r>
      <w:r w:rsidR="00B66E37" w:rsidRPr="00E436BD">
        <w:t xml:space="preserve"> </w:t>
      </w:r>
      <w:r w:rsidR="00430B87">
        <w:t>20-0-</w:t>
      </w:r>
      <w:r w:rsidR="00DD595A">
        <w:t xml:space="preserve">1 </w:t>
      </w:r>
      <w:r w:rsidR="00B66E37" w:rsidRPr="00E436BD">
        <w:t>CNV</w:t>
      </w:r>
    </w:p>
    <w:p w14:paraId="7F6CF808" w14:textId="78A23ABE" w:rsidR="00430B87" w:rsidRPr="00430B87" w:rsidRDefault="00430B87" w:rsidP="00E47EDE">
      <w:pPr>
        <w:rPr>
          <w:i/>
          <w:iCs/>
          <w:sz w:val="20"/>
          <w:szCs w:val="20"/>
        </w:rPr>
      </w:pPr>
      <w:r w:rsidRPr="00430B87">
        <w:rPr>
          <w:b/>
          <w:i/>
          <w:iCs/>
          <w:sz w:val="20"/>
          <w:szCs w:val="20"/>
        </w:rPr>
        <w:lastRenderedPageBreak/>
        <w:t>Note:</w:t>
      </w:r>
      <w:r w:rsidRPr="00430B87">
        <w:rPr>
          <w:i/>
          <w:iCs/>
          <w:sz w:val="20"/>
          <w:szCs w:val="20"/>
        </w:rPr>
        <w:t xml:space="preserve"> Jonathan Humble abstained, he is a member of the PC.</w:t>
      </w:r>
    </w:p>
    <w:p w14:paraId="4B3005B7" w14:textId="77777777" w:rsidR="00890062" w:rsidRPr="0026411B" w:rsidRDefault="00890062" w:rsidP="00890062"/>
    <w:p w14:paraId="76DFAAA9" w14:textId="15C42004" w:rsidR="00890062" w:rsidRPr="0026411B" w:rsidRDefault="00890062" w:rsidP="00890062">
      <w:pPr>
        <w:tabs>
          <w:tab w:val="left" w:pos="438"/>
          <w:tab w:val="left" w:pos="1051"/>
          <w:tab w:val="left" w:pos="1620"/>
        </w:tabs>
      </w:pPr>
      <w:r w:rsidRPr="0026411B">
        <w:t>It was moved by</w:t>
      </w:r>
      <w:r>
        <w:t xml:space="preserve"> Doug Fick</w:t>
      </w:r>
      <w:r w:rsidRPr="0026411B">
        <w:t xml:space="preserve"> and seconded by </w:t>
      </w:r>
      <w:r w:rsidR="007D096C">
        <w:rPr>
          <w:color w:val="000000"/>
        </w:rPr>
        <w:t>J</w:t>
      </w:r>
      <w:r w:rsidR="00430B87">
        <w:rPr>
          <w:color w:val="000000"/>
        </w:rPr>
        <w:t>ulie Majurin</w:t>
      </w:r>
      <w:r w:rsidR="007D096C">
        <w:rPr>
          <w:color w:val="000000"/>
        </w:rPr>
        <w:t>:</w:t>
      </w:r>
    </w:p>
    <w:p w14:paraId="7DA3190A" w14:textId="77777777" w:rsidR="00890062" w:rsidRDefault="00890062" w:rsidP="00890062"/>
    <w:p w14:paraId="38B4DC59" w14:textId="6F28697F" w:rsidR="00E47EDE" w:rsidRPr="0026411B" w:rsidRDefault="000D157F" w:rsidP="00E47EDE">
      <w:pPr>
        <w:ind w:left="0" w:hanging="720"/>
      </w:pPr>
      <w:r>
        <w:rPr>
          <w:b/>
        </w:rPr>
        <w:t>4</w:t>
      </w:r>
      <w:r w:rsidR="00E47EDE" w:rsidRPr="003B6B36">
        <w:rPr>
          <w:b/>
        </w:rPr>
        <w:tab/>
      </w:r>
      <w:r w:rsidR="007D096C" w:rsidRPr="007D096C">
        <w:t xml:space="preserve">That </w:t>
      </w:r>
      <w:r w:rsidR="00430B87" w:rsidRPr="00430B87">
        <w:t xml:space="preserve">BSR/ASHRAE/IES Addendum d ANSI/ASHRAE/IES Standard 100-2018, </w:t>
      </w:r>
      <w:r w:rsidR="00430B87" w:rsidRPr="00430B87">
        <w:rPr>
          <w:i/>
          <w:iCs/>
        </w:rPr>
        <w:t>Energy Efficiency in Existing Buildings</w:t>
      </w:r>
      <w:r w:rsidR="007D096C" w:rsidRPr="007D096C">
        <w:t>, be approved for publication.</w:t>
      </w:r>
    </w:p>
    <w:p w14:paraId="0D7621CB" w14:textId="77777777" w:rsidR="00E47EDE" w:rsidRPr="0026411B" w:rsidRDefault="00E47EDE" w:rsidP="00E47EDE"/>
    <w:p w14:paraId="61AB97AC" w14:textId="342EA6A8" w:rsidR="00E47EDE" w:rsidRDefault="00E47EDE" w:rsidP="00E47EDE">
      <w:r w:rsidRPr="0026411B">
        <w:rPr>
          <w:b/>
        </w:rPr>
        <w:t>MOTION PASSED</w:t>
      </w:r>
      <w:r>
        <w:rPr>
          <w:b/>
        </w:rPr>
        <w:t>.</w:t>
      </w:r>
      <w:r w:rsidRPr="0026411B">
        <w:rPr>
          <w:b/>
        </w:rPr>
        <w:t xml:space="preserve"> </w:t>
      </w:r>
      <w:r w:rsidR="007D096C">
        <w:t>2</w:t>
      </w:r>
      <w:r w:rsidR="00430B87">
        <w:t>1-0-0</w:t>
      </w:r>
      <w:r w:rsidRPr="00E436BD">
        <w:t xml:space="preserve"> CNV</w:t>
      </w:r>
    </w:p>
    <w:p w14:paraId="49D22D38" w14:textId="77777777" w:rsidR="00E47EDE" w:rsidRDefault="00E47EDE" w:rsidP="00E47EDE"/>
    <w:p w14:paraId="7FFA6CF1" w14:textId="1D0A0562" w:rsidR="00E47EDE" w:rsidRPr="0026411B" w:rsidRDefault="00E47EDE" w:rsidP="00E47EDE">
      <w:pPr>
        <w:tabs>
          <w:tab w:val="left" w:pos="438"/>
          <w:tab w:val="left" w:pos="1051"/>
          <w:tab w:val="left" w:pos="1620"/>
        </w:tabs>
      </w:pPr>
      <w:r w:rsidRPr="0026411B">
        <w:t>It was moved by</w:t>
      </w:r>
      <w:r>
        <w:t xml:space="preserve"> Doug Fick</w:t>
      </w:r>
      <w:r w:rsidRPr="0026411B">
        <w:t xml:space="preserve"> and seconded by </w:t>
      </w:r>
      <w:r w:rsidR="00430B87">
        <w:t>Pat Graef</w:t>
      </w:r>
      <w:r w:rsidRPr="0026411B">
        <w:t>:</w:t>
      </w:r>
    </w:p>
    <w:p w14:paraId="453256C2" w14:textId="77777777" w:rsidR="00E47EDE" w:rsidRDefault="00E47EDE" w:rsidP="00E47EDE"/>
    <w:p w14:paraId="37371809" w14:textId="273276B3" w:rsidR="00E47EDE" w:rsidRPr="0026411B" w:rsidRDefault="000D157F" w:rsidP="00E47EDE">
      <w:pPr>
        <w:ind w:left="0" w:hanging="720"/>
      </w:pPr>
      <w:r>
        <w:rPr>
          <w:b/>
        </w:rPr>
        <w:t>5</w:t>
      </w:r>
      <w:r w:rsidR="00E47EDE" w:rsidRPr="003B6B36">
        <w:rPr>
          <w:b/>
        </w:rPr>
        <w:tab/>
      </w:r>
      <w:bookmarkStart w:id="37" w:name="_Hlk142376550"/>
      <w:r w:rsidR="007D096C" w:rsidRPr="007D096C">
        <w:t xml:space="preserve">That </w:t>
      </w:r>
      <w:r w:rsidR="00430B87" w:rsidRPr="00430B87">
        <w:t xml:space="preserve">BSR/ASHRAE/IES Addendum i ANSI/ASHRAE/IES Standard 100-2018, </w:t>
      </w:r>
      <w:r w:rsidR="00430B87" w:rsidRPr="00430B87">
        <w:rPr>
          <w:i/>
          <w:iCs/>
        </w:rPr>
        <w:t>Energy Efficiency in Existing Buildings</w:t>
      </w:r>
      <w:r w:rsidR="007D096C" w:rsidRPr="007D096C">
        <w:t>, be approved for publication.</w:t>
      </w:r>
    </w:p>
    <w:p w14:paraId="57A1D6A7" w14:textId="77777777" w:rsidR="00E47EDE" w:rsidRPr="0026411B" w:rsidRDefault="00E47EDE" w:rsidP="00E47EDE"/>
    <w:p w14:paraId="3C6C016F" w14:textId="6FC9DB3C" w:rsidR="00E47EDE" w:rsidRDefault="00E47EDE" w:rsidP="00E47EDE">
      <w:r w:rsidRPr="0026411B">
        <w:rPr>
          <w:b/>
        </w:rPr>
        <w:t>MOTION PASSED</w:t>
      </w:r>
      <w:r>
        <w:rPr>
          <w:b/>
        </w:rPr>
        <w:t>.</w:t>
      </w:r>
      <w:r w:rsidRPr="0026411B">
        <w:rPr>
          <w:b/>
        </w:rPr>
        <w:t xml:space="preserve"> </w:t>
      </w:r>
      <w:r w:rsidR="007D096C">
        <w:t>2</w:t>
      </w:r>
      <w:r w:rsidR="00430B87">
        <w:t>1</w:t>
      </w:r>
      <w:r w:rsidRPr="00E436BD">
        <w:t>-0-</w:t>
      </w:r>
      <w:r w:rsidR="00430B87">
        <w:t>0</w:t>
      </w:r>
      <w:r w:rsidRPr="00E436BD">
        <w:t xml:space="preserve"> CNV</w:t>
      </w:r>
    </w:p>
    <w:bookmarkEnd w:id="37"/>
    <w:p w14:paraId="0B56E5B6" w14:textId="77777777" w:rsidR="00E47EDE" w:rsidRDefault="00E47EDE" w:rsidP="00E47EDE"/>
    <w:p w14:paraId="000EB2B3" w14:textId="047ADB09" w:rsidR="00E47EDE" w:rsidRPr="0026411B" w:rsidRDefault="00E47EDE" w:rsidP="00E47EDE">
      <w:pPr>
        <w:tabs>
          <w:tab w:val="left" w:pos="438"/>
          <w:tab w:val="left" w:pos="1051"/>
          <w:tab w:val="left" w:pos="1620"/>
        </w:tabs>
      </w:pPr>
      <w:bookmarkStart w:id="38" w:name="_Hlk142376844"/>
      <w:r w:rsidRPr="0026411B">
        <w:t>It was moved by</w:t>
      </w:r>
      <w:r>
        <w:t xml:space="preserve"> Doug Fick</w:t>
      </w:r>
      <w:r w:rsidRPr="0026411B">
        <w:t xml:space="preserve"> and seconded by </w:t>
      </w:r>
      <w:r w:rsidR="007D096C">
        <w:rPr>
          <w:color w:val="000000"/>
        </w:rPr>
        <w:t>Je</w:t>
      </w:r>
      <w:r w:rsidR="00430B87">
        <w:rPr>
          <w:color w:val="000000"/>
        </w:rPr>
        <w:t>nnifer Isenbeck</w:t>
      </w:r>
      <w:r w:rsidRPr="0026411B">
        <w:t>:</w:t>
      </w:r>
      <w:bookmarkEnd w:id="38"/>
    </w:p>
    <w:p w14:paraId="4EEA324D" w14:textId="77777777" w:rsidR="00E47EDE" w:rsidRDefault="00E47EDE" w:rsidP="00E47EDE"/>
    <w:p w14:paraId="09989370" w14:textId="6CD3C437" w:rsidR="00E47EDE" w:rsidRPr="0026411B" w:rsidRDefault="000D157F" w:rsidP="00E47EDE">
      <w:pPr>
        <w:ind w:left="0" w:hanging="720"/>
      </w:pPr>
      <w:r>
        <w:rPr>
          <w:b/>
        </w:rPr>
        <w:t>6</w:t>
      </w:r>
      <w:r w:rsidR="00E47EDE" w:rsidRPr="003B6B36">
        <w:rPr>
          <w:b/>
        </w:rPr>
        <w:tab/>
      </w:r>
      <w:r w:rsidR="00E47EDE" w:rsidRPr="0026411B">
        <w:t xml:space="preserve">That </w:t>
      </w:r>
      <w:r w:rsidR="00430B87" w:rsidRPr="00430B87">
        <w:t xml:space="preserve">BSR/ASHRAE/ICC/USGBC/IES Addendum </w:t>
      </w:r>
      <w:r w:rsidR="00430B87" w:rsidRPr="00430B87">
        <w:rPr>
          <w:i/>
          <w:iCs/>
        </w:rPr>
        <w:t>ab</w:t>
      </w:r>
      <w:r w:rsidR="00430B87" w:rsidRPr="00430B87">
        <w:rPr>
          <w:i/>
        </w:rPr>
        <w:t xml:space="preserve"> </w:t>
      </w:r>
      <w:r w:rsidR="00430B87" w:rsidRPr="00430B87">
        <w:t xml:space="preserve">ANSI/ASHRAE/ICC/USGBC/IES Standard 189.1-2020, </w:t>
      </w:r>
      <w:r w:rsidR="00430B87" w:rsidRPr="00430B87">
        <w:rPr>
          <w:i/>
        </w:rPr>
        <w:t>Standard for the Design of High-Performance Green Buildings Except Low-Rise Residential Buildings</w:t>
      </w:r>
      <w:r w:rsidR="00E47EDE" w:rsidRPr="00890062">
        <w:t>, be approved for publication</w:t>
      </w:r>
      <w:r w:rsidR="00E47EDE" w:rsidRPr="0026411B">
        <w:t>.</w:t>
      </w:r>
    </w:p>
    <w:p w14:paraId="3D5CDA2C" w14:textId="77777777" w:rsidR="00E47EDE" w:rsidRPr="0026411B" w:rsidRDefault="00E47EDE" w:rsidP="00E47EDE"/>
    <w:p w14:paraId="2E2AA373" w14:textId="32942576" w:rsidR="00E47EDE" w:rsidRDefault="00E47EDE" w:rsidP="00E47EDE">
      <w:r w:rsidRPr="0026411B">
        <w:rPr>
          <w:b/>
        </w:rPr>
        <w:t>MOTION PASSED</w:t>
      </w:r>
      <w:r>
        <w:rPr>
          <w:b/>
        </w:rPr>
        <w:t>.</w:t>
      </w:r>
      <w:r w:rsidRPr="0026411B">
        <w:rPr>
          <w:b/>
        </w:rPr>
        <w:t xml:space="preserve"> </w:t>
      </w:r>
      <w:r w:rsidR="007D096C">
        <w:t>2</w:t>
      </w:r>
      <w:r w:rsidR="00430B87">
        <w:t>0</w:t>
      </w:r>
      <w:r w:rsidRPr="00E436BD">
        <w:t>-0-</w:t>
      </w:r>
      <w:r w:rsidR="00430B87">
        <w:t>1</w:t>
      </w:r>
      <w:r w:rsidRPr="00E436BD">
        <w:t xml:space="preserve"> CNV</w:t>
      </w:r>
    </w:p>
    <w:p w14:paraId="2B639862" w14:textId="77777777" w:rsidR="00430B87" w:rsidRDefault="00430B87" w:rsidP="00430B87">
      <w:pPr>
        <w:ind w:left="0" w:firstLine="0"/>
        <w:rPr>
          <w:i/>
          <w:iCs/>
          <w:sz w:val="20"/>
          <w:szCs w:val="20"/>
        </w:rPr>
      </w:pPr>
      <w:bookmarkStart w:id="39" w:name="_Hlk142376824"/>
      <w:r w:rsidRPr="00430B87">
        <w:rPr>
          <w:b/>
          <w:i/>
          <w:iCs/>
          <w:sz w:val="20"/>
          <w:szCs w:val="20"/>
        </w:rPr>
        <w:t>Note:</w:t>
      </w:r>
      <w:r w:rsidRPr="00430B87">
        <w:rPr>
          <w:i/>
          <w:iCs/>
          <w:sz w:val="20"/>
          <w:szCs w:val="20"/>
        </w:rPr>
        <w:t xml:space="preserve"> Jonathan Humble abstained, he is a member of the PC.</w:t>
      </w:r>
    </w:p>
    <w:bookmarkEnd w:id="39"/>
    <w:p w14:paraId="00B18260" w14:textId="77777777" w:rsidR="00430B87" w:rsidRDefault="00430B87" w:rsidP="00430B87">
      <w:pPr>
        <w:ind w:left="0" w:firstLine="0"/>
        <w:rPr>
          <w:i/>
          <w:iCs/>
          <w:sz w:val="20"/>
          <w:szCs w:val="20"/>
        </w:rPr>
      </w:pPr>
    </w:p>
    <w:p w14:paraId="230AD1A3" w14:textId="77777777" w:rsidR="00430B87" w:rsidRPr="00430B87" w:rsidRDefault="00430B87" w:rsidP="00430B87">
      <w:pPr>
        <w:ind w:left="0" w:firstLine="0"/>
      </w:pPr>
      <w:r w:rsidRPr="00430B87">
        <w:t>It was moved by Doug Fick and seconded by Margaret Mathison:</w:t>
      </w:r>
    </w:p>
    <w:p w14:paraId="32B93E4A" w14:textId="77777777" w:rsidR="00430B87" w:rsidRDefault="00430B87" w:rsidP="00430B87">
      <w:pPr>
        <w:ind w:left="0" w:firstLine="0"/>
        <w:rPr>
          <w:sz w:val="20"/>
          <w:szCs w:val="20"/>
        </w:rPr>
      </w:pPr>
    </w:p>
    <w:p w14:paraId="59BA325C" w14:textId="32A74317" w:rsidR="00430B87" w:rsidRPr="00430B87" w:rsidRDefault="00DD595A" w:rsidP="00430B87">
      <w:pPr>
        <w:ind w:left="0" w:hanging="720"/>
      </w:pPr>
      <w:r>
        <w:rPr>
          <w:b/>
          <w:bCs/>
        </w:rPr>
        <w:t>7</w:t>
      </w:r>
      <w:r w:rsidR="00430B87">
        <w:rPr>
          <w:sz w:val="20"/>
          <w:szCs w:val="20"/>
        </w:rPr>
        <w:tab/>
        <w:t xml:space="preserve">That </w:t>
      </w:r>
      <w:r w:rsidR="00430B87" w:rsidRPr="00430B87">
        <w:t xml:space="preserve">BSR/ASHRAE/ICC/USGBC/IES Addendum </w:t>
      </w:r>
      <w:r w:rsidR="00430B87" w:rsidRPr="00430B87">
        <w:rPr>
          <w:i/>
          <w:iCs/>
        </w:rPr>
        <w:t>ac</w:t>
      </w:r>
      <w:r w:rsidR="00430B87" w:rsidRPr="00430B87">
        <w:rPr>
          <w:i/>
        </w:rPr>
        <w:t xml:space="preserve"> </w:t>
      </w:r>
      <w:r w:rsidR="00430B87" w:rsidRPr="00430B87">
        <w:t xml:space="preserve">ANSI/ASHRAE/ICC/USGBC/IES Standard 189.1-2020, </w:t>
      </w:r>
      <w:r w:rsidR="00430B87" w:rsidRPr="00430B87">
        <w:rPr>
          <w:i/>
        </w:rPr>
        <w:t>Standard for the Design of High-Performance Green Buildings Except Low-Rise Residential Buildings</w:t>
      </w:r>
      <w:r w:rsidR="00430B87">
        <w:rPr>
          <w:i/>
        </w:rPr>
        <w:t xml:space="preserve">, </w:t>
      </w:r>
      <w:r w:rsidR="00430B87" w:rsidRPr="00430B87">
        <w:rPr>
          <w:iCs/>
        </w:rPr>
        <w:t>be approved for publication.</w:t>
      </w:r>
    </w:p>
    <w:p w14:paraId="572AEA7B" w14:textId="77777777" w:rsidR="00430B87" w:rsidRPr="00430B87" w:rsidRDefault="00430B87" w:rsidP="00430B87">
      <w:pPr>
        <w:ind w:left="0" w:firstLine="0"/>
        <w:rPr>
          <w:sz w:val="20"/>
          <w:szCs w:val="20"/>
        </w:rPr>
      </w:pPr>
    </w:p>
    <w:p w14:paraId="24726294" w14:textId="3EF0B530" w:rsidR="00430B87" w:rsidRDefault="00430B87" w:rsidP="00430B87">
      <w:pPr>
        <w:ind w:left="0" w:firstLine="0"/>
        <w:rPr>
          <w:sz w:val="20"/>
          <w:szCs w:val="20"/>
        </w:rPr>
      </w:pPr>
      <w:r w:rsidRPr="00430B87">
        <w:rPr>
          <w:b/>
          <w:sz w:val="20"/>
          <w:szCs w:val="20"/>
        </w:rPr>
        <w:t xml:space="preserve">MOTION PASSED. </w:t>
      </w:r>
      <w:r w:rsidRPr="00430B87">
        <w:rPr>
          <w:sz w:val="20"/>
          <w:szCs w:val="20"/>
        </w:rPr>
        <w:t>2</w:t>
      </w:r>
      <w:r>
        <w:rPr>
          <w:sz w:val="20"/>
          <w:szCs w:val="20"/>
        </w:rPr>
        <w:t>0</w:t>
      </w:r>
      <w:r w:rsidRPr="00430B87">
        <w:rPr>
          <w:sz w:val="20"/>
          <w:szCs w:val="20"/>
        </w:rPr>
        <w:t>-0-</w:t>
      </w:r>
      <w:r>
        <w:rPr>
          <w:sz w:val="20"/>
          <w:szCs w:val="20"/>
        </w:rPr>
        <w:t>1</w:t>
      </w:r>
      <w:r w:rsidRPr="00430B87">
        <w:rPr>
          <w:sz w:val="20"/>
          <w:szCs w:val="20"/>
        </w:rPr>
        <w:t xml:space="preserve"> CNV</w:t>
      </w:r>
    </w:p>
    <w:p w14:paraId="3FACAB94" w14:textId="77777777" w:rsidR="00430B87" w:rsidRPr="00430B87" w:rsidRDefault="00430B87" w:rsidP="00430B87">
      <w:pPr>
        <w:ind w:left="0" w:firstLine="0"/>
        <w:rPr>
          <w:i/>
          <w:iCs/>
          <w:sz w:val="20"/>
          <w:szCs w:val="20"/>
        </w:rPr>
      </w:pPr>
      <w:r w:rsidRPr="00430B87">
        <w:rPr>
          <w:b/>
          <w:i/>
          <w:iCs/>
          <w:sz w:val="20"/>
          <w:szCs w:val="20"/>
        </w:rPr>
        <w:t>Note:</w:t>
      </w:r>
      <w:r w:rsidRPr="00430B87">
        <w:rPr>
          <w:i/>
          <w:iCs/>
          <w:sz w:val="20"/>
          <w:szCs w:val="20"/>
        </w:rPr>
        <w:t xml:space="preserve"> Jonathan Humble abstained, he is a member of the PC.</w:t>
      </w:r>
    </w:p>
    <w:p w14:paraId="6DE151CA" w14:textId="77777777" w:rsidR="00430B87" w:rsidRDefault="00430B87" w:rsidP="00430B87">
      <w:pPr>
        <w:ind w:left="0" w:firstLine="0"/>
        <w:rPr>
          <w:sz w:val="20"/>
          <w:szCs w:val="20"/>
        </w:rPr>
      </w:pPr>
    </w:p>
    <w:p w14:paraId="3B84607C" w14:textId="37BCE63B" w:rsidR="00430B87" w:rsidRDefault="00430B87" w:rsidP="00430B87">
      <w:pPr>
        <w:ind w:left="0" w:firstLine="0"/>
        <w:rPr>
          <w:sz w:val="20"/>
          <w:szCs w:val="20"/>
        </w:rPr>
      </w:pPr>
      <w:bookmarkStart w:id="40" w:name="_Hlk142376911"/>
      <w:r w:rsidRPr="0026411B">
        <w:t>It was moved by</w:t>
      </w:r>
      <w:r>
        <w:t xml:space="preserve"> Doug Fick</w:t>
      </w:r>
      <w:r w:rsidRPr="0026411B">
        <w:t xml:space="preserve"> and seconded by </w:t>
      </w:r>
      <w:r>
        <w:rPr>
          <w:color w:val="000000"/>
        </w:rPr>
        <w:t>Jennifer Isenbeck</w:t>
      </w:r>
      <w:r w:rsidRPr="0026411B">
        <w:t>:</w:t>
      </w:r>
    </w:p>
    <w:p w14:paraId="649CC7CB" w14:textId="77777777" w:rsidR="00430B87" w:rsidRDefault="00430B87" w:rsidP="00430B87">
      <w:pPr>
        <w:ind w:left="0" w:firstLine="0"/>
        <w:rPr>
          <w:sz w:val="20"/>
          <w:szCs w:val="20"/>
        </w:rPr>
      </w:pPr>
    </w:p>
    <w:p w14:paraId="1490EB59" w14:textId="16D6AC16" w:rsidR="00430B87" w:rsidRPr="00430B87" w:rsidRDefault="00DD595A" w:rsidP="00430B87">
      <w:pPr>
        <w:ind w:left="0" w:hanging="720"/>
      </w:pPr>
      <w:r>
        <w:rPr>
          <w:b/>
          <w:bCs/>
        </w:rPr>
        <w:t>8</w:t>
      </w:r>
      <w:r w:rsidR="00430B87" w:rsidRPr="00430B87">
        <w:rPr>
          <w:sz w:val="20"/>
          <w:szCs w:val="20"/>
        </w:rPr>
        <w:tab/>
      </w:r>
      <w:r w:rsidR="00430B87" w:rsidRPr="00430B87">
        <w:t xml:space="preserve">That BSR/ASHRAE/ICC/USGBC/IES Addendum </w:t>
      </w:r>
      <w:r w:rsidR="00430B87" w:rsidRPr="00430B87">
        <w:rPr>
          <w:i/>
          <w:iCs/>
        </w:rPr>
        <w:t xml:space="preserve">ad </w:t>
      </w:r>
      <w:r w:rsidR="00430B87" w:rsidRPr="00430B87">
        <w:t xml:space="preserve">ANSI/ASHRAE/ICC/USGBC/IES Standard 189.1-2020, </w:t>
      </w:r>
      <w:r w:rsidR="00430B87" w:rsidRPr="00430B87">
        <w:rPr>
          <w:i/>
        </w:rPr>
        <w:t>Standard for the Design of High-Performance Green Buildings Except Low-Rise Residential Buildings</w:t>
      </w:r>
      <w:r w:rsidR="00430B87" w:rsidRPr="00430B87">
        <w:t>, be approved for publication.</w:t>
      </w:r>
    </w:p>
    <w:p w14:paraId="16A17F97" w14:textId="77777777" w:rsidR="00430B87" w:rsidRPr="00430B87" w:rsidRDefault="00430B87" w:rsidP="00430B87">
      <w:pPr>
        <w:ind w:left="0" w:firstLine="0"/>
      </w:pPr>
    </w:p>
    <w:p w14:paraId="4CA8778E" w14:textId="63EC94E5" w:rsidR="00430B87" w:rsidRPr="00430B87" w:rsidRDefault="00430B87" w:rsidP="00430B87">
      <w:pPr>
        <w:ind w:left="0" w:firstLine="0"/>
      </w:pPr>
      <w:r w:rsidRPr="00430B87">
        <w:rPr>
          <w:b/>
        </w:rPr>
        <w:t xml:space="preserve">MOTION PASSED. </w:t>
      </w:r>
      <w:r w:rsidRPr="00430B87">
        <w:t>2</w:t>
      </w:r>
      <w:r>
        <w:t>0</w:t>
      </w:r>
      <w:r w:rsidRPr="00430B87">
        <w:t>-0-</w:t>
      </w:r>
      <w:r>
        <w:t>1</w:t>
      </w:r>
      <w:r w:rsidRPr="00430B87">
        <w:t xml:space="preserve"> CNV</w:t>
      </w:r>
    </w:p>
    <w:p w14:paraId="280812FE" w14:textId="77777777" w:rsidR="00430B87" w:rsidRDefault="00430B87" w:rsidP="00430B87">
      <w:pPr>
        <w:ind w:left="0" w:firstLine="0"/>
        <w:rPr>
          <w:i/>
          <w:iCs/>
          <w:sz w:val="20"/>
          <w:szCs w:val="20"/>
        </w:rPr>
      </w:pPr>
      <w:r w:rsidRPr="00430B87">
        <w:rPr>
          <w:b/>
          <w:i/>
          <w:iCs/>
          <w:sz w:val="20"/>
          <w:szCs w:val="20"/>
        </w:rPr>
        <w:t>Note:</w:t>
      </w:r>
      <w:r w:rsidRPr="00430B87">
        <w:rPr>
          <w:i/>
          <w:iCs/>
          <w:sz w:val="20"/>
          <w:szCs w:val="20"/>
        </w:rPr>
        <w:t xml:space="preserve"> Jonathan Humble abstained, he is a member of the PC.</w:t>
      </w:r>
    </w:p>
    <w:bookmarkEnd w:id="40"/>
    <w:p w14:paraId="382227B9" w14:textId="77777777" w:rsidR="00430B87" w:rsidRDefault="00430B87" w:rsidP="00430B87">
      <w:pPr>
        <w:ind w:left="0" w:firstLine="0"/>
        <w:rPr>
          <w:i/>
          <w:iCs/>
          <w:sz w:val="20"/>
          <w:szCs w:val="20"/>
        </w:rPr>
      </w:pPr>
    </w:p>
    <w:p w14:paraId="605C4DFD" w14:textId="77777777" w:rsidR="00430B87" w:rsidRPr="00430B87" w:rsidRDefault="00430B87" w:rsidP="00430B87">
      <w:pPr>
        <w:ind w:left="0" w:firstLine="0"/>
        <w:rPr>
          <w:sz w:val="20"/>
          <w:szCs w:val="20"/>
        </w:rPr>
      </w:pPr>
    </w:p>
    <w:p w14:paraId="312CEBAC" w14:textId="77777777" w:rsidR="00430B87" w:rsidRDefault="00430B87" w:rsidP="00430B87">
      <w:pPr>
        <w:ind w:left="0" w:firstLine="0"/>
        <w:rPr>
          <w:sz w:val="20"/>
          <w:szCs w:val="20"/>
        </w:rPr>
      </w:pPr>
      <w:bookmarkStart w:id="41" w:name="_Hlk142376959"/>
      <w:r w:rsidRPr="0026411B">
        <w:t>It was moved by</w:t>
      </w:r>
      <w:r>
        <w:t xml:space="preserve"> Doug Fick</w:t>
      </w:r>
      <w:r w:rsidRPr="0026411B">
        <w:t xml:space="preserve"> and seconded by </w:t>
      </w:r>
      <w:r>
        <w:rPr>
          <w:color w:val="000000"/>
        </w:rPr>
        <w:t>Jennifer Isenbeck</w:t>
      </w:r>
      <w:r w:rsidRPr="0026411B">
        <w:t>:</w:t>
      </w:r>
    </w:p>
    <w:p w14:paraId="2359F5E2" w14:textId="77777777" w:rsidR="00430B87" w:rsidRDefault="00430B87" w:rsidP="00430B87">
      <w:pPr>
        <w:ind w:left="0" w:firstLine="0"/>
        <w:rPr>
          <w:sz w:val="20"/>
          <w:szCs w:val="20"/>
        </w:rPr>
      </w:pPr>
    </w:p>
    <w:p w14:paraId="4D3AB51E" w14:textId="0EE4412F" w:rsidR="00430B87" w:rsidRPr="00430B87" w:rsidRDefault="00DD595A" w:rsidP="00430B87">
      <w:pPr>
        <w:ind w:left="0" w:hanging="720"/>
      </w:pPr>
      <w:r w:rsidRPr="00DD595A">
        <w:rPr>
          <w:b/>
          <w:bCs/>
          <w:sz w:val="20"/>
          <w:szCs w:val="20"/>
        </w:rPr>
        <w:t>9</w:t>
      </w:r>
      <w:r w:rsidR="00430B87" w:rsidRPr="00430B87">
        <w:rPr>
          <w:sz w:val="20"/>
          <w:szCs w:val="20"/>
        </w:rPr>
        <w:tab/>
      </w:r>
      <w:r w:rsidR="00430B87" w:rsidRPr="00430B87">
        <w:t xml:space="preserve">That BSR/ASHRAE/ICC/USGBC/IES Addendum </w:t>
      </w:r>
      <w:r w:rsidR="00430B87" w:rsidRPr="00430B87">
        <w:rPr>
          <w:i/>
          <w:iCs/>
        </w:rPr>
        <w:t>a</w:t>
      </w:r>
      <w:r w:rsidR="00430B87">
        <w:rPr>
          <w:i/>
          <w:iCs/>
        </w:rPr>
        <w:t>g</w:t>
      </w:r>
      <w:r w:rsidR="00430B87" w:rsidRPr="00430B87">
        <w:rPr>
          <w:i/>
          <w:iCs/>
        </w:rPr>
        <w:t xml:space="preserve"> </w:t>
      </w:r>
      <w:r w:rsidR="00430B87" w:rsidRPr="00430B87">
        <w:t xml:space="preserve">ANSI/ASHRAE/ICC/USGBC/IES Standard 189.1-2020, </w:t>
      </w:r>
      <w:r w:rsidR="00430B87" w:rsidRPr="00430B87">
        <w:rPr>
          <w:i/>
        </w:rPr>
        <w:t>Standard for the Design of High-Performance Green Buildings Except Low-Rise Residential Buildings</w:t>
      </w:r>
      <w:r w:rsidR="00430B87" w:rsidRPr="00430B87">
        <w:t>, be approved for publication.</w:t>
      </w:r>
    </w:p>
    <w:p w14:paraId="60432DD1" w14:textId="77777777" w:rsidR="00430B87" w:rsidRPr="00430B87" w:rsidRDefault="00430B87" w:rsidP="00430B87">
      <w:pPr>
        <w:ind w:left="0" w:firstLine="0"/>
      </w:pPr>
    </w:p>
    <w:p w14:paraId="0C4196AD" w14:textId="77777777" w:rsidR="00430B87" w:rsidRPr="00430B87" w:rsidRDefault="00430B87" w:rsidP="00430B87">
      <w:pPr>
        <w:ind w:left="0" w:firstLine="0"/>
      </w:pPr>
      <w:r w:rsidRPr="00430B87">
        <w:rPr>
          <w:b/>
        </w:rPr>
        <w:t xml:space="preserve">MOTION PASSED. </w:t>
      </w:r>
      <w:r w:rsidRPr="00430B87">
        <w:t>2</w:t>
      </w:r>
      <w:r>
        <w:t>0</w:t>
      </w:r>
      <w:r w:rsidRPr="00430B87">
        <w:t>-0-</w:t>
      </w:r>
      <w:r>
        <w:t>1</w:t>
      </w:r>
      <w:r w:rsidRPr="00430B87">
        <w:t xml:space="preserve"> CNV</w:t>
      </w:r>
    </w:p>
    <w:p w14:paraId="4B3E25F7" w14:textId="77777777" w:rsidR="00430B87" w:rsidRDefault="00430B87" w:rsidP="00430B87">
      <w:pPr>
        <w:ind w:left="0" w:firstLine="0"/>
        <w:rPr>
          <w:i/>
          <w:iCs/>
          <w:sz w:val="20"/>
          <w:szCs w:val="20"/>
        </w:rPr>
      </w:pPr>
      <w:r w:rsidRPr="00430B87">
        <w:rPr>
          <w:b/>
          <w:i/>
          <w:iCs/>
          <w:sz w:val="20"/>
          <w:szCs w:val="20"/>
        </w:rPr>
        <w:t>Note:</w:t>
      </w:r>
      <w:r w:rsidRPr="00430B87">
        <w:rPr>
          <w:i/>
          <w:iCs/>
          <w:sz w:val="20"/>
          <w:szCs w:val="20"/>
        </w:rPr>
        <w:t xml:space="preserve"> Jonathan Humble abstained, he is a member of the PC.</w:t>
      </w:r>
    </w:p>
    <w:bookmarkEnd w:id="41"/>
    <w:p w14:paraId="1FC8BD63" w14:textId="77777777" w:rsidR="00430B87" w:rsidRPr="00430B87" w:rsidRDefault="00430B87" w:rsidP="00430B87">
      <w:pPr>
        <w:ind w:left="0" w:firstLine="0"/>
        <w:rPr>
          <w:sz w:val="20"/>
          <w:szCs w:val="20"/>
        </w:rPr>
      </w:pPr>
    </w:p>
    <w:p w14:paraId="5642A4F1" w14:textId="77777777" w:rsidR="00430B87" w:rsidRPr="00430B87" w:rsidRDefault="00430B87" w:rsidP="00430B87">
      <w:pPr>
        <w:ind w:left="0" w:firstLine="0"/>
        <w:rPr>
          <w:sz w:val="20"/>
          <w:szCs w:val="20"/>
        </w:rPr>
      </w:pPr>
    </w:p>
    <w:p w14:paraId="409609AE" w14:textId="77777777" w:rsidR="00430B87" w:rsidRDefault="00430B87" w:rsidP="00430B87">
      <w:pPr>
        <w:ind w:left="0" w:firstLine="0"/>
        <w:rPr>
          <w:sz w:val="20"/>
          <w:szCs w:val="20"/>
        </w:rPr>
      </w:pPr>
      <w:r w:rsidRPr="0026411B">
        <w:t>It was moved by</w:t>
      </w:r>
      <w:r>
        <w:t xml:space="preserve"> Doug Fick</w:t>
      </w:r>
      <w:r w:rsidRPr="0026411B">
        <w:t xml:space="preserve"> and seconded by </w:t>
      </w:r>
      <w:r>
        <w:rPr>
          <w:color w:val="000000"/>
        </w:rPr>
        <w:t>Jennifer Isenbeck</w:t>
      </w:r>
      <w:r w:rsidRPr="0026411B">
        <w:t>:</w:t>
      </w:r>
    </w:p>
    <w:p w14:paraId="56FE3100" w14:textId="77777777" w:rsidR="00430B87" w:rsidRDefault="00430B87" w:rsidP="00430B87">
      <w:pPr>
        <w:ind w:left="0" w:firstLine="0"/>
        <w:rPr>
          <w:sz w:val="20"/>
          <w:szCs w:val="20"/>
        </w:rPr>
      </w:pPr>
    </w:p>
    <w:p w14:paraId="70AAB034" w14:textId="4A5A6BA5" w:rsidR="00430B87" w:rsidRPr="00430B87" w:rsidRDefault="00DD595A" w:rsidP="00430B87">
      <w:pPr>
        <w:ind w:left="0" w:hanging="720"/>
      </w:pPr>
      <w:r>
        <w:rPr>
          <w:b/>
          <w:bCs/>
        </w:rPr>
        <w:t>10</w:t>
      </w:r>
      <w:r w:rsidR="00430B87" w:rsidRPr="00430B87">
        <w:rPr>
          <w:sz w:val="20"/>
          <w:szCs w:val="20"/>
        </w:rPr>
        <w:tab/>
      </w:r>
      <w:r w:rsidR="00430B87" w:rsidRPr="00430B87">
        <w:t xml:space="preserve">That BSR/ASHRAE/ICC/USGBC/IES Addendum </w:t>
      </w:r>
      <w:r w:rsidR="00430B87" w:rsidRPr="00430B87">
        <w:rPr>
          <w:i/>
          <w:iCs/>
        </w:rPr>
        <w:t>a</w:t>
      </w:r>
      <w:r w:rsidR="00430B87">
        <w:rPr>
          <w:i/>
          <w:iCs/>
        </w:rPr>
        <w:t>z</w:t>
      </w:r>
      <w:r w:rsidR="00430B87" w:rsidRPr="00430B87">
        <w:rPr>
          <w:i/>
          <w:iCs/>
        </w:rPr>
        <w:t xml:space="preserve"> </w:t>
      </w:r>
      <w:r w:rsidR="00430B87" w:rsidRPr="00430B87">
        <w:t xml:space="preserve">ANSI/ASHRAE/ICC/USGBC/IES Standard 189.1-2020, </w:t>
      </w:r>
      <w:r w:rsidR="00430B87" w:rsidRPr="00430B87">
        <w:rPr>
          <w:i/>
        </w:rPr>
        <w:t>Standard for the Design of High-Performance Green Buildings Except Low-Rise Residential Buildings</w:t>
      </w:r>
      <w:r w:rsidR="00430B87" w:rsidRPr="00430B87">
        <w:t>, be approved for publication.</w:t>
      </w:r>
    </w:p>
    <w:p w14:paraId="5F36A79C" w14:textId="77777777" w:rsidR="00430B87" w:rsidRPr="00430B87" w:rsidRDefault="00430B87" w:rsidP="00430B87">
      <w:pPr>
        <w:ind w:left="0" w:firstLine="0"/>
      </w:pPr>
    </w:p>
    <w:p w14:paraId="4EC8FB17" w14:textId="77777777" w:rsidR="00430B87" w:rsidRPr="00430B87" w:rsidRDefault="00430B87" w:rsidP="00430B87">
      <w:pPr>
        <w:ind w:left="0" w:firstLine="0"/>
      </w:pPr>
      <w:r w:rsidRPr="00430B87">
        <w:rPr>
          <w:b/>
        </w:rPr>
        <w:t xml:space="preserve">MOTION PASSED. </w:t>
      </w:r>
      <w:r w:rsidRPr="00430B87">
        <w:t>2</w:t>
      </w:r>
      <w:r>
        <w:t>0</w:t>
      </w:r>
      <w:r w:rsidRPr="00430B87">
        <w:t>-0-</w:t>
      </w:r>
      <w:r>
        <w:t>1</w:t>
      </w:r>
      <w:r w:rsidRPr="00430B87">
        <w:t xml:space="preserve"> CNV</w:t>
      </w:r>
    </w:p>
    <w:p w14:paraId="0F557F05" w14:textId="77777777" w:rsidR="00430B87" w:rsidRDefault="00430B87" w:rsidP="00430B87">
      <w:pPr>
        <w:ind w:left="0" w:firstLine="0"/>
        <w:rPr>
          <w:i/>
          <w:iCs/>
          <w:sz w:val="20"/>
          <w:szCs w:val="20"/>
        </w:rPr>
      </w:pPr>
      <w:r w:rsidRPr="00430B87">
        <w:rPr>
          <w:b/>
          <w:i/>
          <w:iCs/>
          <w:sz w:val="20"/>
          <w:szCs w:val="20"/>
        </w:rPr>
        <w:t>Note:</w:t>
      </w:r>
      <w:r w:rsidRPr="00430B87">
        <w:rPr>
          <w:i/>
          <w:iCs/>
          <w:sz w:val="20"/>
          <w:szCs w:val="20"/>
        </w:rPr>
        <w:t xml:space="preserve"> Jonathan Humble abstained, he is a member of the PC.</w:t>
      </w:r>
    </w:p>
    <w:p w14:paraId="3E01B9BF" w14:textId="77777777" w:rsidR="00DD595A" w:rsidRDefault="00DD595A" w:rsidP="00430B87">
      <w:pPr>
        <w:ind w:left="0" w:firstLine="0"/>
      </w:pPr>
    </w:p>
    <w:p w14:paraId="10FB222A" w14:textId="1CD165D6" w:rsidR="00430B87" w:rsidRDefault="00430B87" w:rsidP="00430B87">
      <w:pPr>
        <w:ind w:left="0" w:firstLine="0"/>
        <w:rPr>
          <w:sz w:val="20"/>
          <w:szCs w:val="20"/>
        </w:rPr>
      </w:pPr>
      <w:bookmarkStart w:id="42" w:name="_Hlk144966956"/>
      <w:r w:rsidRPr="0026411B">
        <w:t>It was moved by</w:t>
      </w:r>
      <w:r>
        <w:t xml:space="preserve"> Doug Fick</w:t>
      </w:r>
      <w:r w:rsidRPr="0026411B">
        <w:t xml:space="preserve"> and seconded by </w:t>
      </w:r>
      <w:r>
        <w:rPr>
          <w:color w:val="000000"/>
        </w:rPr>
        <w:t>Je</w:t>
      </w:r>
      <w:r w:rsidR="004B1D19">
        <w:rPr>
          <w:color w:val="000000"/>
        </w:rPr>
        <w:t>nnifer Isenbeck</w:t>
      </w:r>
      <w:r w:rsidRPr="0026411B">
        <w:t>:</w:t>
      </w:r>
    </w:p>
    <w:p w14:paraId="0D5A5032" w14:textId="77777777" w:rsidR="00430B87" w:rsidRDefault="00430B87" w:rsidP="00430B87">
      <w:pPr>
        <w:ind w:left="0" w:firstLine="0"/>
        <w:rPr>
          <w:sz w:val="20"/>
          <w:szCs w:val="20"/>
        </w:rPr>
      </w:pPr>
    </w:p>
    <w:p w14:paraId="5CC344B6" w14:textId="24718533" w:rsidR="00430B87" w:rsidRPr="00430B87" w:rsidRDefault="00430B87" w:rsidP="00430B87">
      <w:pPr>
        <w:ind w:left="0" w:hanging="720"/>
      </w:pPr>
      <w:r>
        <w:rPr>
          <w:b/>
          <w:bCs/>
        </w:rPr>
        <w:t>1</w:t>
      </w:r>
      <w:r w:rsidR="00DD595A">
        <w:rPr>
          <w:b/>
          <w:bCs/>
        </w:rPr>
        <w:t>1</w:t>
      </w:r>
      <w:r w:rsidRPr="00430B87">
        <w:rPr>
          <w:sz w:val="20"/>
          <w:szCs w:val="20"/>
        </w:rPr>
        <w:tab/>
      </w:r>
      <w:r w:rsidRPr="00430B87">
        <w:t xml:space="preserve">That </w:t>
      </w:r>
      <w:r w:rsidR="004B1D19">
        <w:t>SPC 241 retain membership and become an SSPC</w:t>
      </w:r>
      <w:r w:rsidRPr="00430B87">
        <w:t>.</w:t>
      </w:r>
    </w:p>
    <w:p w14:paraId="4A2FDCF3" w14:textId="77777777" w:rsidR="00430B87" w:rsidRPr="00430B87" w:rsidRDefault="00430B87" w:rsidP="00430B87">
      <w:pPr>
        <w:ind w:left="0" w:firstLine="0"/>
      </w:pPr>
    </w:p>
    <w:p w14:paraId="293C2029" w14:textId="779EF5CB" w:rsidR="00430B87" w:rsidRPr="00430B87" w:rsidRDefault="00430B87" w:rsidP="00430B87">
      <w:pPr>
        <w:ind w:left="0" w:firstLine="0"/>
      </w:pPr>
      <w:r w:rsidRPr="00430B87">
        <w:rPr>
          <w:b/>
        </w:rPr>
        <w:t xml:space="preserve">MOTION PASSED. </w:t>
      </w:r>
      <w:r>
        <w:t>1</w:t>
      </w:r>
      <w:r w:rsidR="004B1D19">
        <w:t>9</w:t>
      </w:r>
      <w:r w:rsidRPr="00430B87">
        <w:t>-0-</w:t>
      </w:r>
      <w:r w:rsidR="004B1D19">
        <w:t>2</w:t>
      </w:r>
      <w:r w:rsidRPr="00430B87">
        <w:t xml:space="preserve"> C</w:t>
      </w:r>
      <w:r w:rsidR="004B1D19">
        <w:t>N</w:t>
      </w:r>
      <w:r w:rsidRPr="00430B87">
        <w:t>V</w:t>
      </w:r>
    </w:p>
    <w:p w14:paraId="7D66B7BE" w14:textId="28486336" w:rsidR="00430B87" w:rsidRDefault="00430B87" w:rsidP="00430B87">
      <w:pPr>
        <w:ind w:left="0" w:firstLine="0"/>
        <w:rPr>
          <w:i/>
          <w:iCs/>
          <w:sz w:val="20"/>
          <w:szCs w:val="20"/>
        </w:rPr>
      </w:pPr>
      <w:r w:rsidRPr="00BF4A03">
        <w:rPr>
          <w:b/>
          <w:i/>
          <w:iCs/>
          <w:sz w:val="20"/>
          <w:szCs w:val="20"/>
        </w:rPr>
        <w:t>Note:</w:t>
      </w:r>
      <w:r w:rsidRPr="00BF4A03">
        <w:rPr>
          <w:i/>
          <w:iCs/>
          <w:sz w:val="20"/>
          <w:szCs w:val="20"/>
        </w:rPr>
        <w:t xml:space="preserve"> </w:t>
      </w:r>
      <w:r w:rsidR="00BF4A03">
        <w:rPr>
          <w:i/>
          <w:iCs/>
          <w:sz w:val="20"/>
          <w:szCs w:val="20"/>
        </w:rPr>
        <w:t>Kathleen and Bill abstained because they are on the PC.</w:t>
      </w:r>
    </w:p>
    <w:bookmarkEnd w:id="42"/>
    <w:p w14:paraId="4AC2CB9B" w14:textId="77777777" w:rsidR="00582646" w:rsidRDefault="00582646" w:rsidP="00430B87">
      <w:pPr>
        <w:ind w:left="0" w:firstLine="0"/>
        <w:rPr>
          <w:i/>
          <w:iCs/>
          <w:sz w:val="20"/>
          <w:szCs w:val="20"/>
        </w:rPr>
      </w:pPr>
    </w:p>
    <w:p w14:paraId="5E601296" w14:textId="77777777" w:rsidR="00582646" w:rsidRDefault="00582646" w:rsidP="00582646">
      <w:pPr>
        <w:ind w:left="0" w:firstLine="0"/>
        <w:rPr>
          <w:sz w:val="20"/>
          <w:szCs w:val="20"/>
        </w:rPr>
      </w:pPr>
      <w:r w:rsidRPr="0026411B">
        <w:t>It was moved by</w:t>
      </w:r>
      <w:r>
        <w:t xml:space="preserve"> Doug Fick</w:t>
      </w:r>
      <w:r w:rsidRPr="0026411B">
        <w:t xml:space="preserve"> and seconded by </w:t>
      </w:r>
      <w:r>
        <w:rPr>
          <w:color w:val="000000"/>
        </w:rPr>
        <w:t>Jonathan Humble</w:t>
      </w:r>
      <w:r w:rsidRPr="0026411B">
        <w:t>:</w:t>
      </w:r>
    </w:p>
    <w:p w14:paraId="26B5EA3F" w14:textId="77777777" w:rsidR="00582646" w:rsidRDefault="00582646" w:rsidP="00582646">
      <w:pPr>
        <w:ind w:left="0" w:firstLine="0"/>
        <w:rPr>
          <w:sz w:val="20"/>
          <w:szCs w:val="20"/>
        </w:rPr>
      </w:pPr>
    </w:p>
    <w:p w14:paraId="2BE83FFD" w14:textId="684CE6EB" w:rsidR="00582646" w:rsidRPr="00430B87" w:rsidRDefault="00582646" w:rsidP="00582646">
      <w:pPr>
        <w:ind w:left="0" w:hanging="720"/>
      </w:pPr>
      <w:r>
        <w:rPr>
          <w:b/>
          <w:bCs/>
        </w:rPr>
        <w:t>12</w:t>
      </w:r>
      <w:r w:rsidRPr="00430B87">
        <w:rPr>
          <w:sz w:val="20"/>
          <w:szCs w:val="20"/>
        </w:rPr>
        <w:tab/>
      </w:r>
      <w:r w:rsidRPr="00430B87">
        <w:t xml:space="preserve">That BSR/ASHRAE Standard 241P, </w:t>
      </w:r>
      <w:r w:rsidRPr="00430B87">
        <w:rPr>
          <w:i/>
          <w:iCs/>
        </w:rPr>
        <w:t>Control of Infectious Aerosols</w:t>
      </w:r>
      <w:r w:rsidRPr="00430B87">
        <w:t>, be approved for publication.</w:t>
      </w:r>
    </w:p>
    <w:p w14:paraId="07EBA33B" w14:textId="77777777" w:rsidR="00582646" w:rsidRPr="00430B87" w:rsidRDefault="00582646" w:rsidP="00582646">
      <w:pPr>
        <w:ind w:left="0" w:firstLine="0"/>
      </w:pPr>
    </w:p>
    <w:p w14:paraId="75E1CB7F" w14:textId="77777777" w:rsidR="00582646" w:rsidRPr="00430B87" w:rsidRDefault="00582646" w:rsidP="00582646">
      <w:pPr>
        <w:ind w:left="0" w:firstLine="0"/>
      </w:pPr>
      <w:r w:rsidRPr="00430B87">
        <w:rPr>
          <w:b/>
        </w:rPr>
        <w:t xml:space="preserve">MOTION PASSED. </w:t>
      </w:r>
      <w:r>
        <w:t>16</w:t>
      </w:r>
      <w:r w:rsidRPr="00430B87">
        <w:t>-0-</w:t>
      </w:r>
      <w:r>
        <w:t>6</w:t>
      </w:r>
      <w:r w:rsidRPr="00430B87">
        <w:t xml:space="preserve"> CV</w:t>
      </w:r>
    </w:p>
    <w:p w14:paraId="7248C8C3" w14:textId="77777777" w:rsidR="00582646" w:rsidRDefault="00582646" w:rsidP="00582646">
      <w:pPr>
        <w:ind w:left="0" w:firstLine="0"/>
        <w:rPr>
          <w:i/>
          <w:iCs/>
          <w:sz w:val="20"/>
          <w:szCs w:val="20"/>
        </w:rPr>
      </w:pPr>
      <w:r w:rsidRPr="00BF4A03">
        <w:rPr>
          <w:b/>
          <w:i/>
          <w:iCs/>
          <w:sz w:val="20"/>
          <w:szCs w:val="20"/>
        </w:rPr>
        <w:t>Note:</w:t>
      </w:r>
      <w:r w:rsidRPr="00BF4A03">
        <w:rPr>
          <w:i/>
          <w:iCs/>
          <w:sz w:val="20"/>
          <w:szCs w:val="20"/>
        </w:rPr>
        <w:t xml:space="preserve"> Dave, Kathleen, Bill , Christian, Karl, Jim abstained.</w:t>
      </w:r>
      <w:r>
        <w:rPr>
          <w:i/>
          <w:iCs/>
          <w:sz w:val="20"/>
          <w:szCs w:val="20"/>
        </w:rPr>
        <w:t xml:space="preserve"> Karl, Dave, Christian and Jim abstained due to process not being clearly defined (i.e., non-ANSI). Kathleen and Bill abstained because they are on the PC.</w:t>
      </w:r>
    </w:p>
    <w:p w14:paraId="72E4024A" w14:textId="77777777" w:rsidR="00430B87" w:rsidRPr="00582646" w:rsidRDefault="00430B87" w:rsidP="00430B87">
      <w:pPr>
        <w:ind w:left="0" w:firstLine="0"/>
        <w:rPr>
          <w:sz w:val="20"/>
          <w:szCs w:val="20"/>
        </w:rPr>
      </w:pPr>
    </w:p>
    <w:p w14:paraId="18566DCA" w14:textId="77777777" w:rsidR="00430B87" w:rsidRDefault="00430B87" w:rsidP="00430B87">
      <w:pPr>
        <w:ind w:left="0" w:firstLine="0"/>
      </w:pPr>
      <w:r w:rsidRPr="00430B87">
        <w:t>It was moved by Doug Fick and seconded by Jonathan Humble:</w:t>
      </w:r>
    </w:p>
    <w:p w14:paraId="1C20BE91" w14:textId="77777777" w:rsidR="00430B87" w:rsidRPr="00430B87" w:rsidRDefault="00430B87" w:rsidP="00430B87">
      <w:pPr>
        <w:ind w:left="0" w:firstLine="0"/>
      </w:pPr>
    </w:p>
    <w:p w14:paraId="7CE4B6D1" w14:textId="6724F3E7" w:rsidR="00430B87" w:rsidRPr="00430B87" w:rsidRDefault="00DD595A" w:rsidP="00430B87">
      <w:pPr>
        <w:ind w:left="0" w:hanging="720"/>
      </w:pPr>
      <w:r w:rsidRPr="00DD595A">
        <w:rPr>
          <w:b/>
          <w:bCs/>
          <w:sz w:val="20"/>
          <w:szCs w:val="20"/>
        </w:rPr>
        <w:t>1</w:t>
      </w:r>
      <w:r w:rsidR="00582646">
        <w:rPr>
          <w:b/>
          <w:bCs/>
          <w:sz w:val="20"/>
          <w:szCs w:val="20"/>
        </w:rPr>
        <w:t>3</w:t>
      </w:r>
      <w:r w:rsidR="00430B87" w:rsidRPr="00430B87">
        <w:rPr>
          <w:sz w:val="20"/>
          <w:szCs w:val="20"/>
        </w:rPr>
        <w:tab/>
      </w:r>
      <w:r w:rsidR="00430B87" w:rsidRPr="00430B87">
        <w:t xml:space="preserve">That BSR/ASHRAE Standard 514P, </w:t>
      </w:r>
      <w:r w:rsidR="00430B87" w:rsidRPr="00430B87">
        <w:rPr>
          <w:i/>
          <w:iCs/>
        </w:rPr>
        <w:t>Risk Management for Building Water Systems: Physical, Chemical, and Microbial Hazards</w:t>
      </w:r>
      <w:r w:rsidR="00430B87" w:rsidRPr="00430B87">
        <w:t>, be approved for publication.</w:t>
      </w:r>
    </w:p>
    <w:p w14:paraId="6D46755F" w14:textId="77777777" w:rsidR="00430B87" w:rsidRPr="00430B87" w:rsidRDefault="00430B87" w:rsidP="00430B87">
      <w:pPr>
        <w:ind w:left="0" w:firstLine="0"/>
      </w:pPr>
    </w:p>
    <w:p w14:paraId="4311AAAF" w14:textId="4F8F0823" w:rsidR="00430B87" w:rsidRPr="00430B87" w:rsidRDefault="00430B87" w:rsidP="00430B87">
      <w:pPr>
        <w:ind w:left="0" w:firstLine="0"/>
      </w:pPr>
      <w:r w:rsidRPr="00430B87">
        <w:rPr>
          <w:b/>
        </w:rPr>
        <w:t xml:space="preserve">MOTION PASSED. </w:t>
      </w:r>
      <w:r w:rsidRPr="00430B87">
        <w:rPr>
          <w:bCs/>
        </w:rPr>
        <w:t>18-1-2</w:t>
      </w:r>
      <w:r w:rsidRPr="00430B87">
        <w:t xml:space="preserve"> CNV</w:t>
      </w:r>
    </w:p>
    <w:p w14:paraId="17CDC814" w14:textId="7309CCFB" w:rsidR="00430B87" w:rsidRDefault="00430B87" w:rsidP="00430B87">
      <w:pPr>
        <w:ind w:left="0" w:firstLine="0"/>
        <w:rPr>
          <w:i/>
          <w:iCs/>
          <w:sz w:val="20"/>
          <w:szCs w:val="20"/>
        </w:rPr>
      </w:pPr>
      <w:r w:rsidRPr="00430B87">
        <w:rPr>
          <w:b/>
          <w:i/>
          <w:iCs/>
          <w:sz w:val="20"/>
          <w:szCs w:val="20"/>
        </w:rPr>
        <w:t>Note:</w:t>
      </w:r>
      <w:r w:rsidRPr="00430B87">
        <w:rPr>
          <w:i/>
          <w:iCs/>
          <w:sz w:val="20"/>
          <w:szCs w:val="20"/>
        </w:rPr>
        <w:t xml:space="preserve"> </w:t>
      </w:r>
      <w:r>
        <w:rPr>
          <w:i/>
          <w:iCs/>
          <w:sz w:val="20"/>
          <w:szCs w:val="20"/>
        </w:rPr>
        <w:t>Pat Graef and Paul Lindahl abstained, both are members of</w:t>
      </w:r>
      <w:r w:rsidRPr="00430B87">
        <w:rPr>
          <w:i/>
          <w:iCs/>
          <w:sz w:val="20"/>
          <w:szCs w:val="20"/>
        </w:rPr>
        <w:t xml:space="preserve"> the PC.</w:t>
      </w:r>
      <w:r>
        <w:rPr>
          <w:i/>
          <w:iCs/>
          <w:sz w:val="20"/>
          <w:szCs w:val="20"/>
        </w:rPr>
        <w:t xml:space="preserve"> Jim Lutz voted no because after reading Stout’s comment that so many changes were made, there should have been a full review and not an ISC. Jim did not hear any discussion about this at the Standards committee.</w:t>
      </w:r>
    </w:p>
    <w:p w14:paraId="0B5E9156" w14:textId="77777777" w:rsidR="00430B87" w:rsidRPr="00430B87" w:rsidRDefault="00430B87" w:rsidP="00430B87">
      <w:pPr>
        <w:ind w:left="0" w:firstLine="0"/>
      </w:pPr>
    </w:p>
    <w:p w14:paraId="4AA33FAD" w14:textId="77777777" w:rsidR="005D73E4" w:rsidRDefault="005D73E4" w:rsidP="00131DDF"/>
    <w:p w14:paraId="300CD968" w14:textId="6E4DC63B" w:rsidR="00705A33" w:rsidRPr="003B6B36" w:rsidRDefault="008155B2" w:rsidP="00C8046F">
      <w:pPr>
        <w:pStyle w:val="Heading1"/>
        <w:tabs>
          <w:tab w:val="center" w:pos="4680"/>
        </w:tabs>
        <w:spacing w:after="0" w:afterAutospacing="0"/>
        <w:rPr>
          <w:szCs w:val="22"/>
        </w:rPr>
      </w:pPr>
      <w:bookmarkStart w:id="43" w:name="_Toc144932919"/>
      <w:r>
        <w:rPr>
          <w:szCs w:val="22"/>
          <w:lang w:val="en-US"/>
        </w:rPr>
        <w:t>9</w:t>
      </w:r>
      <w:r w:rsidR="00705A33" w:rsidRPr="003B6B36">
        <w:rPr>
          <w:szCs w:val="22"/>
        </w:rPr>
        <w:t>.  SPLS Report</w:t>
      </w:r>
      <w:bookmarkEnd w:id="43"/>
      <w:r w:rsidR="00C8046F">
        <w:rPr>
          <w:szCs w:val="22"/>
        </w:rPr>
        <w:tab/>
      </w:r>
    </w:p>
    <w:p w14:paraId="77FD285F" w14:textId="77777777" w:rsidR="00705A33" w:rsidRPr="003B6B36" w:rsidRDefault="00705A33" w:rsidP="00131DDF">
      <w:pPr>
        <w:ind w:left="0" w:firstLine="0"/>
      </w:pPr>
    </w:p>
    <w:p w14:paraId="4602AA30" w14:textId="323A6C72" w:rsidR="00705A33" w:rsidRPr="003B6B36" w:rsidRDefault="00705A33" w:rsidP="00131DDF">
      <w:pPr>
        <w:ind w:left="0" w:firstLine="0"/>
      </w:pPr>
      <w:r w:rsidRPr="003B6B36">
        <w:t xml:space="preserve">The SPLS Report was presented by SPLS Chair, </w:t>
      </w:r>
      <w:r w:rsidR="00EA0DBC">
        <w:t>Doug Fick</w:t>
      </w:r>
      <w:r w:rsidRPr="003B6B36">
        <w:t xml:space="preserve">.  For more information regarding this report please see </w:t>
      </w:r>
      <w:bookmarkStart w:id="44" w:name="_Hlk144307983"/>
      <w:r w:rsidR="00BB2B4A">
        <w:fldChar w:fldCharType="begin"/>
      </w:r>
      <w:r w:rsidR="00DA67D6">
        <w:instrText>HYPERLINK  \l "atta"</w:instrText>
      </w:r>
      <w:r w:rsidR="00BB2B4A">
        <w:fldChar w:fldCharType="separate"/>
      </w:r>
      <w:r w:rsidR="00F16ACB" w:rsidRPr="00B104AD">
        <w:rPr>
          <w:rStyle w:val="Hyperlink"/>
        </w:rPr>
        <w:t>Attachment A</w:t>
      </w:r>
      <w:r w:rsidR="00BB2B4A">
        <w:rPr>
          <w:rStyle w:val="Hyperlink"/>
        </w:rPr>
        <w:fldChar w:fldCharType="end"/>
      </w:r>
      <w:r w:rsidRPr="00B104AD">
        <w:t>.</w:t>
      </w:r>
      <w:r w:rsidRPr="003B6B36">
        <w:t xml:space="preserve"> </w:t>
      </w:r>
      <w:bookmarkEnd w:id="44"/>
    </w:p>
    <w:p w14:paraId="6F47E002" w14:textId="2E72743A" w:rsidR="00705A33" w:rsidRDefault="00705A33" w:rsidP="00131DDF"/>
    <w:p w14:paraId="6954051F" w14:textId="607DDABB" w:rsidR="003D373B" w:rsidRPr="00430B87" w:rsidRDefault="003D373B" w:rsidP="00BF4A03">
      <w:pPr>
        <w:pStyle w:val="BodyText2"/>
        <w:ind w:right="0" w:hanging="720"/>
        <w:rPr>
          <w:bCs/>
          <w:strike/>
        </w:rPr>
      </w:pPr>
      <w:r w:rsidRPr="00430B87">
        <w:rPr>
          <w:bCs/>
          <w:strike/>
        </w:rPr>
        <w:t xml:space="preserve"> </w:t>
      </w:r>
    </w:p>
    <w:p w14:paraId="5C07B343" w14:textId="43B8EEE6" w:rsidR="00936691" w:rsidRPr="002932FF" w:rsidRDefault="008155B2" w:rsidP="00131DDF">
      <w:pPr>
        <w:pStyle w:val="Heading1"/>
        <w:spacing w:after="0" w:afterAutospacing="0"/>
        <w:rPr>
          <w:szCs w:val="22"/>
          <w:lang w:val="en-US"/>
        </w:rPr>
      </w:pPr>
      <w:bookmarkStart w:id="45" w:name="_Toc144932920"/>
      <w:r>
        <w:rPr>
          <w:szCs w:val="22"/>
          <w:lang w:val="en-US"/>
        </w:rPr>
        <w:t>10</w:t>
      </w:r>
      <w:r w:rsidR="00936691" w:rsidRPr="003B6B36">
        <w:rPr>
          <w:szCs w:val="22"/>
        </w:rPr>
        <w:t xml:space="preserve">.  </w:t>
      </w:r>
      <w:r w:rsidR="00936691">
        <w:rPr>
          <w:szCs w:val="22"/>
          <w:lang w:val="en-US"/>
        </w:rPr>
        <w:t>PPIS</w:t>
      </w:r>
      <w:bookmarkEnd w:id="45"/>
      <w:r w:rsidR="00936691">
        <w:rPr>
          <w:szCs w:val="22"/>
          <w:lang w:val="en-US"/>
        </w:rPr>
        <w:t xml:space="preserve">   </w:t>
      </w:r>
    </w:p>
    <w:p w14:paraId="2E74F8F8" w14:textId="0FE9A749" w:rsidR="00936691" w:rsidRDefault="00936691" w:rsidP="00131DDF">
      <w:pPr>
        <w:ind w:left="0" w:firstLine="0"/>
      </w:pPr>
    </w:p>
    <w:p w14:paraId="4052C842" w14:textId="6EC49397" w:rsidR="00B911FC" w:rsidRDefault="00B911FC" w:rsidP="00B911FC">
      <w:pPr>
        <w:ind w:left="0" w:firstLine="0"/>
      </w:pPr>
      <w:r w:rsidRPr="003B6B36">
        <w:t xml:space="preserve">The </w:t>
      </w:r>
      <w:r w:rsidR="00591B3A">
        <w:t>PPIS</w:t>
      </w:r>
      <w:r>
        <w:t xml:space="preserve"> </w:t>
      </w:r>
      <w:r w:rsidRPr="003B6B36">
        <w:t xml:space="preserve">Report was presented by </w:t>
      </w:r>
      <w:r>
        <w:t xml:space="preserve">PPIS </w:t>
      </w:r>
      <w:r w:rsidRPr="003B6B36">
        <w:t>Chair,</w:t>
      </w:r>
      <w:r>
        <w:t xml:space="preserve"> </w:t>
      </w:r>
      <w:r w:rsidR="00591B3A">
        <w:t>Bill Walter</w:t>
      </w:r>
      <w:r w:rsidRPr="003B6B36">
        <w:t xml:space="preserve">.  </w:t>
      </w:r>
      <w:r w:rsidRPr="00B813AA">
        <w:t xml:space="preserve">For more information regarding this report please </w:t>
      </w:r>
      <w:r w:rsidRPr="00B104AD">
        <w:t>see</w:t>
      </w:r>
      <w:r w:rsidR="00F16ACB" w:rsidRPr="00B104AD">
        <w:t xml:space="preserve"> </w:t>
      </w:r>
      <w:hyperlink w:anchor="AttB" w:history="1">
        <w:r w:rsidR="00F16ACB" w:rsidRPr="00B104AD">
          <w:rPr>
            <w:rStyle w:val="Hyperlink"/>
          </w:rPr>
          <w:t>Attachment B</w:t>
        </w:r>
      </w:hyperlink>
      <w:r w:rsidRPr="00B104AD">
        <w:t>.</w:t>
      </w:r>
      <w:r w:rsidRPr="003B6B36">
        <w:t xml:space="preserve"> </w:t>
      </w:r>
    </w:p>
    <w:p w14:paraId="3ACC3688" w14:textId="4754DCEB" w:rsidR="00B911FC" w:rsidRDefault="00B911FC" w:rsidP="00B911FC">
      <w:pPr>
        <w:ind w:left="0" w:firstLine="0"/>
      </w:pPr>
    </w:p>
    <w:p w14:paraId="4CE87E3D" w14:textId="155CBFE4" w:rsidR="00E64AAE" w:rsidRPr="003B6B36" w:rsidRDefault="00B911FC" w:rsidP="00591B3A">
      <w:r w:rsidRPr="003B6B36">
        <w:t xml:space="preserve">It was moved by </w:t>
      </w:r>
      <w:r w:rsidR="00591B3A">
        <w:t>Bill Walter</w:t>
      </w:r>
      <w:r w:rsidRPr="003B6B36">
        <w:t>:</w:t>
      </w:r>
    </w:p>
    <w:p w14:paraId="0E3FB8FD" w14:textId="77777777" w:rsidR="00E64AAE" w:rsidRPr="003B6B36" w:rsidRDefault="00E64AAE" w:rsidP="00E64AAE">
      <w:pPr>
        <w:tabs>
          <w:tab w:val="left" w:pos="360"/>
          <w:tab w:val="left" w:pos="720"/>
          <w:tab w:val="right" w:leader="dot" w:pos="8640"/>
        </w:tabs>
        <w:ind w:left="0" w:firstLine="0"/>
      </w:pPr>
    </w:p>
    <w:p w14:paraId="3DA878AF" w14:textId="185C2010" w:rsidR="00E64AAE" w:rsidRPr="003B6B36" w:rsidRDefault="00DB58EB" w:rsidP="00E64AAE">
      <w:pPr>
        <w:pStyle w:val="BodyText2"/>
        <w:ind w:hanging="720"/>
        <w:rPr>
          <w:bCs/>
          <w:sz w:val="22"/>
          <w:szCs w:val="22"/>
          <w:lang w:val="en-US"/>
        </w:rPr>
      </w:pPr>
      <w:r>
        <w:rPr>
          <w:b/>
          <w:sz w:val="22"/>
          <w:szCs w:val="22"/>
          <w:lang w:val="en-US"/>
        </w:rPr>
        <w:t>1</w:t>
      </w:r>
      <w:r w:rsidR="00582646">
        <w:rPr>
          <w:b/>
          <w:sz w:val="22"/>
          <w:szCs w:val="22"/>
          <w:lang w:val="en-US"/>
        </w:rPr>
        <w:t>4</w:t>
      </w:r>
      <w:r w:rsidR="00E64AAE" w:rsidRPr="003B6B36">
        <w:rPr>
          <w:b/>
          <w:sz w:val="22"/>
          <w:szCs w:val="22"/>
        </w:rPr>
        <w:tab/>
      </w:r>
      <w:r w:rsidR="00E64AAE" w:rsidRPr="003B6B36">
        <w:rPr>
          <w:bCs/>
          <w:sz w:val="22"/>
          <w:szCs w:val="22"/>
        </w:rPr>
        <w:t>That</w:t>
      </w:r>
      <w:r w:rsidR="00E64AAE">
        <w:rPr>
          <w:bCs/>
          <w:sz w:val="22"/>
          <w:szCs w:val="22"/>
          <w:lang w:val="en-US"/>
        </w:rPr>
        <w:t xml:space="preserve"> </w:t>
      </w:r>
      <w:r w:rsidR="00430B87">
        <w:rPr>
          <w:bCs/>
          <w:sz w:val="22"/>
          <w:szCs w:val="22"/>
          <w:lang w:val="en-US"/>
        </w:rPr>
        <w:t xml:space="preserve">the PC Guide to PASA be updated as shown in </w:t>
      </w:r>
      <w:hyperlink w:anchor="AttB" w:history="1">
        <w:r w:rsidR="00430B87" w:rsidRPr="00B104AD">
          <w:rPr>
            <w:rStyle w:val="Hyperlink"/>
            <w:bCs/>
            <w:sz w:val="22"/>
            <w:szCs w:val="22"/>
            <w:lang w:val="en-US"/>
          </w:rPr>
          <w:t>Attachment B</w:t>
        </w:r>
      </w:hyperlink>
      <w:r w:rsidR="00430B87">
        <w:rPr>
          <w:bCs/>
          <w:sz w:val="22"/>
          <w:szCs w:val="22"/>
          <w:lang w:val="en-US"/>
        </w:rPr>
        <w:t>.</w:t>
      </w:r>
      <w:r w:rsidR="00591B3A">
        <w:rPr>
          <w:bCs/>
          <w:sz w:val="22"/>
          <w:szCs w:val="22"/>
          <w:lang w:val="en-US"/>
        </w:rPr>
        <w:t xml:space="preserve"> </w:t>
      </w:r>
    </w:p>
    <w:p w14:paraId="032AA2F3" w14:textId="77777777" w:rsidR="00E64AAE" w:rsidRPr="003B6B36" w:rsidRDefault="00E64AAE" w:rsidP="00E64AAE">
      <w:pPr>
        <w:pStyle w:val="BodyText2"/>
        <w:tabs>
          <w:tab w:val="left" w:pos="5345"/>
        </w:tabs>
        <w:ind w:right="0"/>
        <w:rPr>
          <w:b/>
          <w:sz w:val="22"/>
          <w:szCs w:val="22"/>
          <w:lang w:val="en-US"/>
        </w:rPr>
      </w:pPr>
      <w:r w:rsidRPr="003B6B36">
        <w:rPr>
          <w:b/>
          <w:sz w:val="22"/>
          <w:szCs w:val="22"/>
          <w:lang w:val="en-US"/>
        </w:rPr>
        <w:tab/>
      </w:r>
    </w:p>
    <w:p w14:paraId="15BA01CC" w14:textId="2581ECAF" w:rsidR="00E64AAE" w:rsidRDefault="00E64AAE" w:rsidP="00E64AAE">
      <w:r w:rsidRPr="0026411B">
        <w:rPr>
          <w:b/>
        </w:rPr>
        <w:lastRenderedPageBreak/>
        <w:t>MOTION PASSED</w:t>
      </w:r>
      <w:r>
        <w:rPr>
          <w:b/>
        </w:rPr>
        <w:t>.</w:t>
      </w:r>
      <w:r w:rsidRPr="0026411B">
        <w:rPr>
          <w:b/>
        </w:rPr>
        <w:t xml:space="preserve"> </w:t>
      </w:r>
      <w:r>
        <w:t>2</w:t>
      </w:r>
      <w:r w:rsidR="00430B87">
        <w:t>1</w:t>
      </w:r>
      <w:r w:rsidRPr="00E436BD">
        <w:t>-0-</w:t>
      </w:r>
      <w:r>
        <w:t>0</w:t>
      </w:r>
      <w:r w:rsidRPr="00E436BD">
        <w:t xml:space="preserve"> </w:t>
      </w:r>
      <w:r>
        <w:t>CNV</w:t>
      </w:r>
    </w:p>
    <w:p w14:paraId="1C48BD4E" w14:textId="77777777" w:rsidR="00E64AAE" w:rsidRDefault="00E64AAE" w:rsidP="00E64AAE"/>
    <w:p w14:paraId="77D6ACC8" w14:textId="77777777" w:rsidR="00EF0528" w:rsidRPr="003B6B36" w:rsidRDefault="00EF0528" w:rsidP="00131DDF">
      <w:pPr>
        <w:pStyle w:val="BodyText2"/>
        <w:tabs>
          <w:tab w:val="left" w:pos="5345"/>
        </w:tabs>
        <w:ind w:right="0"/>
        <w:rPr>
          <w:b/>
          <w:sz w:val="22"/>
          <w:szCs w:val="22"/>
          <w:lang w:val="en-US"/>
        </w:rPr>
      </w:pPr>
    </w:p>
    <w:p w14:paraId="2073AF50" w14:textId="29998378" w:rsidR="00792C6C" w:rsidRPr="002932FF" w:rsidRDefault="008155B2" w:rsidP="00131DDF">
      <w:pPr>
        <w:pStyle w:val="Heading1"/>
        <w:spacing w:after="0" w:afterAutospacing="0"/>
        <w:rPr>
          <w:szCs w:val="22"/>
          <w:lang w:val="en-US"/>
        </w:rPr>
      </w:pPr>
      <w:bookmarkStart w:id="46" w:name="_Toc144932921"/>
      <w:r>
        <w:rPr>
          <w:szCs w:val="22"/>
          <w:lang w:val="en-US"/>
        </w:rPr>
        <w:t>11</w:t>
      </w:r>
      <w:r w:rsidR="00792C6C" w:rsidRPr="003B6B36">
        <w:rPr>
          <w:szCs w:val="22"/>
        </w:rPr>
        <w:t xml:space="preserve">.  </w:t>
      </w:r>
      <w:r w:rsidR="00792C6C">
        <w:rPr>
          <w:szCs w:val="22"/>
          <w:lang w:val="en-US"/>
        </w:rPr>
        <w:t>SRS</w:t>
      </w:r>
      <w:bookmarkEnd w:id="46"/>
      <w:r w:rsidR="00792C6C">
        <w:rPr>
          <w:szCs w:val="22"/>
          <w:lang w:val="en-US"/>
        </w:rPr>
        <w:t xml:space="preserve">  </w:t>
      </w:r>
    </w:p>
    <w:p w14:paraId="111945CA" w14:textId="77777777" w:rsidR="00792C6C" w:rsidRDefault="00792C6C" w:rsidP="00131DDF">
      <w:pPr>
        <w:ind w:left="0" w:firstLine="0"/>
      </w:pPr>
    </w:p>
    <w:p w14:paraId="119712EE" w14:textId="47F24BB0" w:rsidR="00792C6C" w:rsidRPr="003B6B36" w:rsidRDefault="00792C6C" w:rsidP="00131DDF">
      <w:pPr>
        <w:ind w:left="0" w:firstLine="0"/>
      </w:pPr>
      <w:r w:rsidRPr="003B6B36">
        <w:t xml:space="preserve">The </w:t>
      </w:r>
      <w:r>
        <w:t xml:space="preserve">SRS </w:t>
      </w:r>
      <w:r w:rsidRPr="003B6B36">
        <w:t xml:space="preserve">Report was presented by </w:t>
      </w:r>
      <w:r>
        <w:t xml:space="preserve">SRS </w:t>
      </w:r>
      <w:r w:rsidRPr="003B6B36">
        <w:t>Chair,</w:t>
      </w:r>
      <w:r>
        <w:t xml:space="preserve"> </w:t>
      </w:r>
      <w:r w:rsidR="00591B3A">
        <w:t>Jonathan Humble</w:t>
      </w:r>
      <w:r w:rsidRPr="003B6B36">
        <w:t xml:space="preserve">.  </w:t>
      </w:r>
      <w:r w:rsidRPr="00B813AA">
        <w:t xml:space="preserve">For more information regarding this report please see </w:t>
      </w:r>
      <w:hyperlink w:anchor="AttC" w:history="1">
        <w:r w:rsidR="00F16ACB" w:rsidRPr="00B104AD">
          <w:rPr>
            <w:rStyle w:val="Hyperlink"/>
          </w:rPr>
          <w:t>Attachment C</w:t>
        </w:r>
      </w:hyperlink>
      <w:r w:rsidR="00F16ACB" w:rsidRPr="00B104AD">
        <w:t>.</w:t>
      </w:r>
      <w:r w:rsidR="00F16ACB">
        <w:t xml:space="preserve"> </w:t>
      </w:r>
    </w:p>
    <w:p w14:paraId="6BBDDEF1" w14:textId="4C5FB3C8" w:rsidR="00792C6C" w:rsidRDefault="00792C6C" w:rsidP="00131DDF">
      <w:pPr>
        <w:ind w:left="0" w:firstLine="0"/>
      </w:pPr>
    </w:p>
    <w:p w14:paraId="585B31D0" w14:textId="6B6A0B57" w:rsidR="00FB7619" w:rsidRPr="003B6B36" w:rsidRDefault="00FB7619" w:rsidP="00FB7619">
      <w:r w:rsidRPr="003B6B36">
        <w:t>It was moved by</w:t>
      </w:r>
      <w:r>
        <w:t xml:space="preserve"> </w:t>
      </w:r>
      <w:r w:rsidR="00591B3A">
        <w:t>Jonathan Humble:</w:t>
      </w:r>
    </w:p>
    <w:p w14:paraId="3D92DA32" w14:textId="77777777" w:rsidR="00FB7619" w:rsidRPr="003B6B36" w:rsidRDefault="00FB7619" w:rsidP="00FB7619">
      <w:pPr>
        <w:tabs>
          <w:tab w:val="left" w:pos="360"/>
          <w:tab w:val="left" w:pos="720"/>
          <w:tab w:val="right" w:leader="dot" w:pos="8640"/>
        </w:tabs>
        <w:ind w:left="0" w:firstLine="0"/>
      </w:pPr>
    </w:p>
    <w:p w14:paraId="1BB6184E" w14:textId="432EB7DD" w:rsidR="002F5E0D" w:rsidRPr="002F5E0D" w:rsidRDefault="00582646" w:rsidP="001C6EE1">
      <w:pPr>
        <w:pStyle w:val="BodyText2"/>
        <w:ind w:right="0" w:hanging="720"/>
        <w:rPr>
          <w:b/>
          <w:bCs/>
        </w:rPr>
      </w:pPr>
      <w:r>
        <w:rPr>
          <w:b/>
          <w:sz w:val="22"/>
          <w:szCs w:val="22"/>
          <w:lang w:val="en-US"/>
        </w:rPr>
        <w:t>15</w:t>
      </w:r>
      <w:r w:rsidR="00FB7619" w:rsidRPr="003B6B36">
        <w:rPr>
          <w:b/>
          <w:sz w:val="22"/>
          <w:szCs w:val="22"/>
        </w:rPr>
        <w:tab/>
      </w:r>
      <w:r w:rsidR="00FB7619" w:rsidRPr="003B6B36">
        <w:rPr>
          <w:bCs/>
          <w:sz w:val="22"/>
          <w:szCs w:val="22"/>
        </w:rPr>
        <w:t>That</w:t>
      </w:r>
      <w:r w:rsidR="00FB7619">
        <w:rPr>
          <w:bCs/>
          <w:sz w:val="22"/>
          <w:szCs w:val="22"/>
          <w:lang w:val="en-US"/>
        </w:rPr>
        <w:t xml:space="preserve"> </w:t>
      </w:r>
      <w:r w:rsidR="00430B87" w:rsidRPr="00430B87">
        <w:rPr>
          <w:bCs/>
          <w:sz w:val="22"/>
          <w:szCs w:val="22"/>
          <w:lang w:val="en-US"/>
        </w:rPr>
        <w:t>a new Standing Standards Project Committee</w:t>
      </w:r>
      <w:r w:rsidR="00430B87">
        <w:rPr>
          <w:bCs/>
          <w:sz w:val="22"/>
          <w:szCs w:val="22"/>
          <w:lang w:val="en-US"/>
        </w:rPr>
        <w:t xml:space="preserve"> (SSPC)</w:t>
      </w:r>
      <w:r w:rsidR="00430B87" w:rsidRPr="00430B87">
        <w:rPr>
          <w:bCs/>
          <w:sz w:val="22"/>
          <w:szCs w:val="22"/>
          <w:lang w:val="en-US"/>
        </w:rPr>
        <w:t xml:space="preserve"> be formed for ANSI/ASHRAE/ACCA Standard 211-2018 RA 2023</w:t>
      </w:r>
      <w:r w:rsidR="00430B87" w:rsidRPr="00430B87">
        <w:rPr>
          <w:bCs/>
          <w:i/>
          <w:iCs/>
          <w:sz w:val="22"/>
          <w:szCs w:val="22"/>
          <w:lang w:val="en-US"/>
        </w:rPr>
        <w:t>,</w:t>
      </w:r>
      <w:r w:rsidR="00430B87" w:rsidRPr="00430B87">
        <w:rPr>
          <w:bCs/>
          <w:sz w:val="22"/>
          <w:szCs w:val="22"/>
          <w:lang w:val="en-US"/>
        </w:rPr>
        <w:t xml:space="preserve"> and that it be approved for revision through continuous maintenance</w:t>
      </w:r>
      <w:r w:rsidR="00822B6B">
        <w:rPr>
          <w:bCs/>
          <w:sz w:val="22"/>
          <w:szCs w:val="22"/>
          <w:lang w:val="en-US"/>
        </w:rPr>
        <w:t>.</w:t>
      </w:r>
    </w:p>
    <w:p w14:paraId="251A7EBA" w14:textId="77777777" w:rsidR="002F5E0D" w:rsidRPr="003B6B36" w:rsidRDefault="002F5E0D" w:rsidP="00FB7619">
      <w:pPr>
        <w:pStyle w:val="BodyText2"/>
        <w:ind w:right="0" w:hanging="720"/>
        <w:rPr>
          <w:bCs/>
          <w:sz w:val="22"/>
          <w:szCs w:val="22"/>
          <w:lang w:val="en-US"/>
        </w:rPr>
      </w:pPr>
    </w:p>
    <w:p w14:paraId="545164B3" w14:textId="14184D3A" w:rsidR="00FB7619" w:rsidRPr="008E1FE0" w:rsidRDefault="00FB7619" w:rsidP="00FB7619">
      <w:pPr>
        <w:pStyle w:val="BodyText2"/>
        <w:ind w:hanging="720"/>
        <w:rPr>
          <w:bCs/>
        </w:rPr>
      </w:pPr>
      <w:r w:rsidRPr="003B6B36">
        <w:rPr>
          <w:bCs/>
          <w:sz w:val="22"/>
          <w:szCs w:val="22"/>
        </w:rPr>
        <w:tab/>
      </w:r>
      <w:r w:rsidRPr="003B6B36">
        <w:rPr>
          <w:b/>
          <w:bCs/>
          <w:sz w:val="22"/>
          <w:szCs w:val="22"/>
        </w:rPr>
        <w:t xml:space="preserve">MOTION PASSED.  </w:t>
      </w:r>
      <w:r w:rsidRPr="003B6B36">
        <w:rPr>
          <w:bCs/>
          <w:sz w:val="22"/>
          <w:szCs w:val="22"/>
        </w:rPr>
        <w:t xml:space="preserve"> </w:t>
      </w:r>
      <w:r w:rsidR="001C6EE1">
        <w:rPr>
          <w:bCs/>
          <w:sz w:val="22"/>
          <w:szCs w:val="22"/>
          <w:lang w:val="en-US"/>
        </w:rPr>
        <w:t>2</w:t>
      </w:r>
      <w:r w:rsidR="00430B87">
        <w:rPr>
          <w:bCs/>
          <w:sz w:val="22"/>
          <w:szCs w:val="22"/>
          <w:lang w:val="en-US"/>
        </w:rPr>
        <w:t>1</w:t>
      </w:r>
      <w:r w:rsidRPr="008E1FE0">
        <w:rPr>
          <w:bCs/>
          <w:sz w:val="22"/>
          <w:szCs w:val="22"/>
          <w:lang w:val="en-US"/>
        </w:rPr>
        <w:t>-</w:t>
      </w:r>
      <w:r>
        <w:rPr>
          <w:bCs/>
          <w:sz w:val="22"/>
          <w:szCs w:val="22"/>
          <w:lang w:val="en-US"/>
        </w:rPr>
        <w:t>0</w:t>
      </w:r>
      <w:r w:rsidRPr="008E1FE0">
        <w:rPr>
          <w:bCs/>
          <w:sz w:val="22"/>
          <w:szCs w:val="22"/>
          <w:lang w:val="en-US"/>
        </w:rPr>
        <w:t xml:space="preserve">-0, </w:t>
      </w:r>
      <w:r w:rsidRPr="008E1FE0">
        <w:rPr>
          <w:bCs/>
          <w:sz w:val="22"/>
          <w:szCs w:val="22"/>
        </w:rPr>
        <w:t>CNV</w:t>
      </w:r>
      <w:r w:rsidRPr="008E1FE0">
        <w:rPr>
          <w:bCs/>
        </w:rPr>
        <w:t xml:space="preserve"> </w:t>
      </w:r>
    </w:p>
    <w:p w14:paraId="0E80E0B1" w14:textId="77777777" w:rsidR="00FB7619" w:rsidRDefault="00FB7619" w:rsidP="00131DDF">
      <w:pPr>
        <w:ind w:left="0" w:firstLine="0"/>
      </w:pPr>
    </w:p>
    <w:p w14:paraId="08C06997" w14:textId="77777777" w:rsidR="00792C6C" w:rsidRPr="003B6B36" w:rsidRDefault="00792C6C" w:rsidP="00131DDF">
      <w:pPr>
        <w:pStyle w:val="BodyText2"/>
        <w:rPr>
          <w:b/>
          <w:bCs/>
          <w:sz w:val="22"/>
          <w:szCs w:val="22"/>
        </w:rPr>
      </w:pPr>
    </w:p>
    <w:p w14:paraId="589F7309" w14:textId="3A118277" w:rsidR="003443FD" w:rsidRPr="002932FF" w:rsidRDefault="008155B2" w:rsidP="00131DDF">
      <w:pPr>
        <w:pStyle w:val="Heading1"/>
        <w:spacing w:after="0" w:afterAutospacing="0"/>
        <w:rPr>
          <w:szCs w:val="22"/>
          <w:lang w:val="en-US"/>
        </w:rPr>
      </w:pPr>
      <w:bookmarkStart w:id="47" w:name="_Toc144932922"/>
      <w:r>
        <w:rPr>
          <w:szCs w:val="22"/>
          <w:lang w:val="en-US"/>
        </w:rPr>
        <w:t>12</w:t>
      </w:r>
      <w:r w:rsidR="003443FD" w:rsidRPr="003B6B36">
        <w:rPr>
          <w:szCs w:val="22"/>
        </w:rPr>
        <w:t xml:space="preserve">.  </w:t>
      </w:r>
      <w:r w:rsidR="006A014E">
        <w:rPr>
          <w:szCs w:val="22"/>
          <w:lang w:val="en-US"/>
        </w:rPr>
        <w:t>CIS</w:t>
      </w:r>
      <w:bookmarkEnd w:id="47"/>
      <w:r w:rsidR="006A014E">
        <w:rPr>
          <w:szCs w:val="22"/>
          <w:lang w:val="en-US"/>
        </w:rPr>
        <w:t xml:space="preserve"> </w:t>
      </w:r>
      <w:r w:rsidR="002932FF">
        <w:rPr>
          <w:szCs w:val="22"/>
          <w:lang w:val="en-US"/>
        </w:rPr>
        <w:t xml:space="preserve"> </w:t>
      </w:r>
    </w:p>
    <w:p w14:paraId="780D0E69" w14:textId="3757FE2F" w:rsidR="003443FD" w:rsidRDefault="003443FD" w:rsidP="00131DDF">
      <w:pPr>
        <w:ind w:left="0" w:firstLine="0"/>
      </w:pPr>
    </w:p>
    <w:p w14:paraId="7CA2D823" w14:textId="1AB9A2B1" w:rsidR="00AB6B93" w:rsidRDefault="00430B87" w:rsidP="00AB6B93">
      <w:pPr>
        <w:ind w:left="0" w:firstLine="0"/>
      </w:pPr>
      <w:r>
        <w:t xml:space="preserve">The CIS report was presented by </w:t>
      </w:r>
      <w:r w:rsidR="001C6EE1">
        <w:t>CIS Chair, Pat Graef</w:t>
      </w:r>
      <w:r>
        <w:t>. She</w:t>
      </w:r>
      <w:r w:rsidR="001C6EE1">
        <w:t xml:space="preserve"> provided and update on CIS </w:t>
      </w:r>
      <w:r w:rsidR="00591B3A">
        <w:t>activities</w:t>
      </w:r>
      <w:r w:rsidR="00AB6B93">
        <w:t>.</w:t>
      </w:r>
      <w:r w:rsidR="001C6EE1">
        <w:t xml:space="preserve"> There were no motions for StdC approval.</w:t>
      </w:r>
      <w:r>
        <w:t xml:space="preserve"> </w:t>
      </w:r>
    </w:p>
    <w:p w14:paraId="28EB0B16" w14:textId="7B213A1A" w:rsidR="00C90AF0" w:rsidRDefault="00C90AF0" w:rsidP="00131DDF">
      <w:pPr>
        <w:ind w:left="0" w:firstLine="0"/>
      </w:pPr>
    </w:p>
    <w:p w14:paraId="6003E21D" w14:textId="77777777" w:rsidR="006A014E" w:rsidRPr="003B6B36" w:rsidRDefault="006A014E" w:rsidP="00131DDF">
      <w:pPr>
        <w:pStyle w:val="BodyText2"/>
        <w:rPr>
          <w:b/>
          <w:bCs/>
          <w:sz w:val="22"/>
          <w:szCs w:val="22"/>
        </w:rPr>
      </w:pPr>
    </w:p>
    <w:p w14:paraId="1006585E" w14:textId="73F89F50" w:rsidR="006A014E" w:rsidRPr="002932FF" w:rsidRDefault="009A4680" w:rsidP="00131DDF">
      <w:pPr>
        <w:pStyle w:val="Heading1"/>
        <w:spacing w:after="0" w:afterAutospacing="0"/>
        <w:rPr>
          <w:szCs w:val="22"/>
          <w:lang w:val="en-US"/>
        </w:rPr>
      </w:pPr>
      <w:bookmarkStart w:id="48" w:name="_Toc144932923"/>
      <w:r>
        <w:rPr>
          <w:szCs w:val="22"/>
          <w:lang w:val="en-US"/>
        </w:rPr>
        <w:t>13</w:t>
      </w:r>
      <w:r w:rsidR="006A014E" w:rsidRPr="003B6B36">
        <w:rPr>
          <w:szCs w:val="22"/>
        </w:rPr>
        <w:t xml:space="preserve">.  </w:t>
      </w:r>
      <w:r w:rsidR="006A014E">
        <w:rPr>
          <w:szCs w:val="22"/>
          <w:lang w:val="en-US"/>
        </w:rPr>
        <w:t>ILS/ISAS</w:t>
      </w:r>
      <w:bookmarkEnd w:id="48"/>
      <w:r w:rsidR="006A014E">
        <w:rPr>
          <w:szCs w:val="22"/>
          <w:lang w:val="en-US"/>
        </w:rPr>
        <w:t xml:space="preserve"> </w:t>
      </w:r>
    </w:p>
    <w:p w14:paraId="5E78BBDA" w14:textId="77777777" w:rsidR="006A014E" w:rsidRDefault="006A014E" w:rsidP="00131DDF">
      <w:pPr>
        <w:ind w:left="0" w:firstLine="0"/>
      </w:pPr>
    </w:p>
    <w:p w14:paraId="06550E27" w14:textId="4F26D3B5" w:rsidR="001C6EE1" w:rsidRDefault="001C6EE1" w:rsidP="001C6EE1">
      <w:pPr>
        <w:ind w:left="0" w:firstLine="0"/>
      </w:pPr>
      <w:r>
        <w:t xml:space="preserve">ILS/ISAS Chair, </w:t>
      </w:r>
      <w:r w:rsidR="00591B3A" w:rsidRPr="00591B3A">
        <w:t>Jaap Hogeling</w:t>
      </w:r>
      <w:r w:rsidR="00591B3A">
        <w:t xml:space="preserve"> </w:t>
      </w:r>
      <w:r>
        <w:t>provided and update on ILS/ISAS activities. There were no motions for StdC approval.</w:t>
      </w:r>
    </w:p>
    <w:p w14:paraId="14C9D9EC" w14:textId="49B77F41" w:rsidR="006A014E" w:rsidRDefault="006A014E" w:rsidP="00131DDF">
      <w:pPr>
        <w:ind w:left="0" w:firstLine="0"/>
      </w:pPr>
    </w:p>
    <w:p w14:paraId="682DFED4" w14:textId="77777777" w:rsidR="00AD4676" w:rsidRPr="003B6B36" w:rsidRDefault="00AD4676" w:rsidP="00131DDF">
      <w:pPr>
        <w:ind w:left="0" w:firstLine="0"/>
        <w:rPr>
          <w:i/>
        </w:rPr>
      </w:pPr>
    </w:p>
    <w:p w14:paraId="4795EC0C" w14:textId="65AE83D4" w:rsidR="00AD4676" w:rsidRPr="00241280" w:rsidRDefault="009A4680" w:rsidP="00131DDF">
      <w:pPr>
        <w:pStyle w:val="Heading1"/>
        <w:spacing w:after="0" w:afterAutospacing="0"/>
        <w:rPr>
          <w:szCs w:val="22"/>
          <w:lang w:val="en-US"/>
        </w:rPr>
      </w:pPr>
      <w:bookmarkStart w:id="49" w:name="_Toc144932924"/>
      <w:bookmarkStart w:id="50" w:name="_Hlk142378234"/>
      <w:r>
        <w:rPr>
          <w:szCs w:val="22"/>
          <w:lang w:val="en-US"/>
        </w:rPr>
        <w:t>14</w:t>
      </w:r>
      <w:r w:rsidR="00AD4676" w:rsidRPr="003B6B36">
        <w:rPr>
          <w:szCs w:val="22"/>
        </w:rPr>
        <w:t xml:space="preserve">.  </w:t>
      </w:r>
      <w:r w:rsidR="00430B87">
        <w:rPr>
          <w:szCs w:val="22"/>
          <w:lang w:val="en-US"/>
        </w:rPr>
        <w:t>Unfinished</w:t>
      </w:r>
      <w:r w:rsidR="00591B3A">
        <w:rPr>
          <w:szCs w:val="22"/>
          <w:lang w:val="en-US"/>
        </w:rPr>
        <w:t xml:space="preserve"> Business</w:t>
      </w:r>
      <w:bookmarkEnd w:id="49"/>
    </w:p>
    <w:bookmarkEnd w:id="50"/>
    <w:p w14:paraId="5D8D6AD0" w14:textId="77777777" w:rsidR="00AD4676" w:rsidRPr="003B6B36" w:rsidRDefault="00AD4676" w:rsidP="00131DDF"/>
    <w:p w14:paraId="74F5EC79" w14:textId="163BB2F7" w:rsidR="00430B87" w:rsidRPr="00430B87" w:rsidRDefault="00430B87" w:rsidP="00430B87">
      <w:pPr>
        <w:ind w:left="0" w:firstLine="0"/>
      </w:pPr>
      <w:r>
        <w:t xml:space="preserve">StdC Digital </w:t>
      </w:r>
      <w:r w:rsidR="00847BC0">
        <w:t>Ad hoc</w:t>
      </w:r>
      <w:r>
        <w:t xml:space="preserve"> – Discussion – Jennifer Isenbeck  - T</w:t>
      </w:r>
      <w:r w:rsidRPr="00430B87">
        <w:t xml:space="preserve">here is a formal presidential </w:t>
      </w:r>
      <w:r w:rsidR="00847BC0" w:rsidRPr="00430B87">
        <w:t>ad hoc</w:t>
      </w:r>
      <w:r w:rsidRPr="00430B87">
        <w:t xml:space="preserve"> to address AI issues</w:t>
      </w:r>
      <w:r>
        <w:t xml:space="preserve">, the </w:t>
      </w:r>
      <w:r w:rsidRPr="00430B87">
        <w:t>first steps</w:t>
      </w:r>
      <w:r>
        <w:t xml:space="preserve"> is to</w:t>
      </w:r>
      <w:r w:rsidRPr="00430B87">
        <w:t xml:space="preserve"> formalize a committee. </w:t>
      </w:r>
      <w:r w:rsidR="00D05DF0">
        <w:t>Susanna states she will</w:t>
      </w:r>
      <w:r>
        <w:t xml:space="preserve"> make a recommendation to Dennis</w:t>
      </w:r>
      <w:r w:rsidR="00146330">
        <w:t xml:space="preserve"> Knight</w:t>
      </w:r>
      <w:r>
        <w:t xml:space="preserve"> to get an official Standards Committee representative. </w:t>
      </w:r>
    </w:p>
    <w:p w14:paraId="197DC5CF" w14:textId="1905C41D" w:rsidR="00430B87" w:rsidRPr="00430B87" w:rsidRDefault="00146330" w:rsidP="00430B87">
      <w:pPr>
        <w:ind w:left="0" w:firstLine="0"/>
      </w:pPr>
      <w:r>
        <w:t>Susanna Hanson</w:t>
      </w:r>
      <w:r w:rsidR="00430B87">
        <w:t xml:space="preserve"> states we should s</w:t>
      </w:r>
      <w:r w:rsidR="00430B87" w:rsidRPr="00430B87">
        <w:t>eek legal counsel to protect ASHRAE copyright</w:t>
      </w:r>
      <w:r w:rsidR="00430B87">
        <w:t xml:space="preserve"> and think about ways of pro</w:t>
      </w:r>
      <w:r w:rsidR="00430B87" w:rsidRPr="00430B87">
        <w:t>tect</w:t>
      </w:r>
      <w:r w:rsidR="00430B87">
        <w:t>ing</w:t>
      </w:r>
      <w:r w:rsidR="00430B87" w:rsidRPr="00430B87">
        <w:t xml:space="preserve"> our website. Our internal </w:t>
      </w:r>
      <w:r w:rsidR="00847BC0" w:rsidRPr="00430B87">
        <w:t>ad hoc</w:t>
      </w:r>
      <w:r w:rsidR="00430B87" w:rsidRPr="00430B87">
        <w:t xml:space="preserve"> </w:t>
      </w:r>
      <w:r w:rsidR="00430B87">
        <w:t>delves</w:t>
      </w:r>
      <w:r w:rsidR="00430B87" w:rsidRPr="00430B87">
        <w:t xml:space="preserve"> into this but we also a</w:t>
      </w:r>
      <w:r w:rsidR="00430B87">
        <w:t>re addressing</w:t>
      </w:r>
      <w:r w:rsidR="00430B87" w:rsidRPr="00430B87">
        <w:t xml:space="preserve"> the difficulty maneuvering into the </w:t>
      </w:r>
      <w:r w:rsidR="00430B87">
        <w:t>standards</w:t>
      </w:r>
      <w:r w:rsidR="00430B87" w:rsidRPr="00430B87">
        <w:t xml:space="preserve"> </w:t>
      </w:r>
      <w:r w:rsidR="00847BC0" w:rsidRPr="00430B87">
        <w:t>website. We</w:t>
      </w:r>
      <w:r w:rsidR="00430B87" w:rsidRPr="00430B87">
        <w:t xml:space="preserve"> should put together a training tool that will help find the roster of your committees. The communications committee is willing to help out. The digital </w:t>
      </w:r>
      <w:r w:rsidR="00847BC0" w:rsidRPr="00430B87">
        <w:t>ad hoc</w:t>
      </w:r>
      <w:r w:rsidR="00430B87" w:rsidRPr="00430B87">
        <w:t xml:space="preserve"> committee has fulfilled its purpose. If you have ideas </w:t>
      </w:r>
      <w:r w:rsidR="00430B87">
        <w:t>on how to update the standards</w:t>
      </w:r>
      <w:r w:rsidR="00430B87" w:rsidRPr="00430B87">
        <w:t xml:space="preserve"> website, p</w:t>
      </w:r>
      <w:r w:rsidR="00430B87">
        <w:t>lease forward it to staff and myself.</w:t>
      </w:r>
      <w:r w:rsidR="00430B87" w:rsidRPr="00430B87">
        <w:t xml:space="preserve"> </w:t>
      </w:r>
    </w:p>
    <w:p w14:paraId="6C286BF5" w14:textId="77777777" w:rsidR="00591B3A" w:rsidRDefault="00591B3A" w:rsidP="00591B3A">
      <w:pPr>
        <w:ind w:left="720" w:hanging="720"/>
        <w:rPr>
          <w:iCs/>
        </w:rPr>
      </w:pPr>
    </w:p>
    <w:p w14:paraId="4D5FD8C5" w14:textId="7FDDFB3F" w:rsidR="00591B3A" w:rsidRPr="002F5E0D" w:rsidRDefault="00820588" w:rsidP="00430B87">
      <w:pPr>
        <w:pStyle w:val="BodyText2"/>
        <w:ind w:right="0"/>
        <w:rPr>
          <w:b/>
          <w:bCs/>
        </w:rPr>
      </w:pPr>
      <w:r>
        <w:rPr>
          <w:bCs/>
          <w:sz w:val="22"/>
          <w:szCs w:val="22"/>
          <w:lang w:val="en-US"/>
        </w:rPr>
        <w:t xml:space="preserve"> </w:t>
      </w:r>
    </w:p>
    <w:p w14:paraId="0C515023" w14:textId="007DCBAE" w:rsidR="00430B87" w:rsidRPr="00241280" w:rsidRDefault="00430B87" w:rsidP="00430B87">
      <w:pPr>
        <w:pStyle w:val="Heading1"/>
        <w:spacing w:after="0" w:afterAutospacing="0"/>
        <w:rPr>
          <w:szCs w:val="22"/>
          <w:lang w:val="en-US"/>
        </w:rPr>
      </w:pPr>
      <w:bookmarkStart w:id="51" w:name="_Toc144932925"/>
      <w:r>
        <w:rPr>
          <w:szCs w:val="22"/>
          <w:lang w:val="en-US"/>
        </w:rPr>
        <w:t>15</w:t>
      </w:r>
      <w:r w:rsidRPr="003B6B36">
        <w:rPr>
          <w:szCs w:val="22"/>
        </w:rPr>
        <w:t xml:space="preserve">.  </w:t>
      </w:r>
      <w:r>
        <w:rPr>
          <w:szCs w:val="22"/>
          <w:lang w:val="en-US"/>
        </w:rPr>
        <w:t>New Business</w:t>
      </w:r>
      <w:bookmarkEnd w:id="51"/>
    </w:p>
    <w:p w14:paraId="78577587" w14:textId="4B98CB8A" w:rsidR="00430B87" w:rsidRDefault="00430B87" w:rsidP="00430B87">
      <w:pPr>
        <w:ind w:left="0" w:firstLine="0"/>
        <w:rPr>
          <w:iCs/>
        </w:rPr>
      </w:pPr>
      <w:r>
        <w:rPr>
          <w:iCs/>
        </w:rPr>
        <w:t xml:space="preserve">a. </w:t>
      </w:r>
      <w:r w:rsidRPr="00430B87">
        <w:rPr>
          <w:iCs/>
        </w:rPr>
        <w:t xml:space="preserve">Foundation Funding/Grant and Standards – Funding Request Form Set </w:t>
      </w:r>
      <w:r>
        <w:rPr>
          <w:iCs/>
        </w:rPr>
        <w:t xml:space="preserve">– </w:t>
      </w:r>
      <w:r w:rsidR="00146330">
        <w:rPr>
          <w:iCs/>
        </w:rPr>
        <w:t>Susanna Hanson</w:t>
      </w:r>
      <w:r>
        <w:rPr>
          <w:iCs/>
        </w:rPr>
        <w:t xml:space="preserve"> states</w:t>
      </w:r>
      <w:r w:rsidRPr="00430B87">
        <w:rPr>
          <w:iCs/>
        </w:rPr>
        <w:t xml:space="preserve"> the foundation has a fund that has about </w:t>
      </w:r>
      <w:r>
        <w:rPr>
          <w:iCs/>
        </w:rPr>
        <w:t>$</w:t>
      </w:r>
      <w:r w:rsidRPr="00430B87">
        <w:rPr>
          <w:iCs/>
        </w:rPr>
        <w:t>15k</w:t>
      </w:r>
      <w:r>
        <w:rPr>
          <w:iCs/>
        </w:rPr>
        <w:t xml:space="preserve"> which</w:t>
      </w:r>
      <w:r w:rsidRPr="00430B87">
        <w:rPr>
          <w:iCs/>
        </w:rPr>
        <w:t xml:space="preserve"> can be used for s</w:t>
      </w:r>
      <w:r>
        <w:rPr>
          <w:iCs/>
        </w:rPr>
        <w:t>tandards</w:t>
      </w:r>
      <w:r w:rsidRPr="00430B87">
        <w:rPr>
          <w:iCs/>
        </w:rPr>
        <w:t xml:space="preserve"> expediting</w:t>
      </w:r>
      <w:r>
        <w:rPr>
          <w:iCs/>
        </w:rPr>
        <w:t>. The goal is to</w:t>
      </w:r>
      <w:r w:rsidRPr="00430B87">
        <w:rPr>
          <w:iCs/>
        </w:rPr>
        <w:t xml:space="preserve"> award it for the first time</w:t>
      </w:r>
      <w:r>
        <w:rPr>
          <w:iCs/>
        </w:rPr>
        <w:t xml:space="preserve">. A form has been created and we have received </w:t>
      </w:r>
      <w:r w:rsidRPr="00430B87">
        <w:rPr>
          <w:iCs/>
        </w:rPr>
        <w:t>one submission</w:t>
      </w:r>
      <w:r>
        <w:rPr>
          <w:iCs/>
        </w:rPr>
        <w:t xml:space="preserve"> from</w:t>
      </w:r>
      <w:r w:rsidRPr="00430B87">
        <w:rPr>
          <w:iCs/>
        </w:rPr>
        <w:t xml:space="preserve"> SSPC 15</w:t>
      </w:r>
      <w:r>
        <w:rPr>
          <w:iCs/>
        </w:rPr>
        <w:t>. After review we found that there was some vagueness that needed to be addressed so we revised the form. We request in more detail the p</w:t>
      </w:r>
      <w:r w:rsidRPr="00430B87">
        <w:rPr>
          <w:iCs/>
        </w:rPr>
        <w:t>roject objective, relativ</w:t>
      </w:r>
      <w:r>
        <w:rPr>
          <w:iCs/>
        </w:rPr>
        <w:t>ity</w:t>
      </w:r>
      <w:r w:rsidRPr="00430B87">
        <w:rPr>
          <w:iCs/>
        </w:rPr>
        <w:t xml:space="preserve">, </w:t>
      </w:r>
      <w:r>
        <w:rPr>
          <w:iCs/>
        </w:rPr>
        <w:t xml:space="preserve">how is it </w:t>
      </w:r>
      <w:r w:rsidRPr="00430B87">
        <w:rPr>
          <w:iCs/>
        </w:rPr>
        <w:t>related PCs</w:t>
      </w:r>
      <w:r>
        <w:rPr>
          <w:iCs/>
        </w:rPr>
        <w:t>,</w:t>
      </w:r>
      <w:r w:rsidRPr="00430B87">
        <w:rPr>
          <w:iCs/>
        </w:rPr>
        <w:t xml:space="preserve"> TCs</w:t>
      </w:r>
      <w:r>
        <w:rPr>
          <w:iCs/>
        </w:rPr>
        <w:t>, and</w:t>
      </w:r>
      <w:r w:rsidRPr="00430B87">
        <w:rPr>
          <w:iCs/>
        </w:rPr>
        <w:t xml:space="preserve"> TGs</w:t>
      </w:r>
      <w:r>
        <w:rPr>
          <w:iCs/>
        </w:rPr>
        <w:t>. We</w:t>
      </w:r>
      <w:r w:rsidRPr="00430B87">
        <w:rPr>
          <w:iCs/>
        </w:rPr>
        <w:t xml:space="preserve"> added questions</w:t>
      </w:r>
      <w:r>
        <w:rPr>
          <w:iCs/>
        </w:rPr>
        <w:t xml:space="preserve">, such as, </w:t>
      </w:r>
      <w:r w:rsidRPr="00430B87">
        <w:rPr>
          <w:iCs/>
        </w:rPr>
        <w:t xml:space="preserve"> how will funds be used and by whom? What will they be used for? Wi</w:t>
      </w:r>
      <w:r>
        <w:rPr>
          <w:iCs/>
        </w:rPr>
        <w:t>l</w:t>
      </w:r>
      <w:r w:rsidRPr="00430B87">
        <w:rPr>
          <w:iCs/>
        </w:rPr>
        <w:t xml:space="preserve">l these materials require external assistance? </w:t>
      </w:r>
      <w:r>
        <w:rPr>
          <w:iCs/>
        </w:rPr>
        <w:t>Asked to p</w:t>
      </w:r>
      <w:r w:rsidRPr="00430B87">
        <w:rPr>
          <w:iCs/>
        </w:rPr>
        <w:t xml:space="preserve">rovide </w:t>
      </w:r>
      <w:r>
        <w:rPr>
          <w:iCs/>
        </w:rPr>
        <w:t xml:space="preserve">a </w:t>
      </w:r>
      <w:r w:rsidRPr="00430B87">
        <w:rPr>
          <w:iCs/>
        </w:rPr>
        <w:t xml:space="preserve">budget breakdown. </w:t>
      </w:r>
    </w:p>
    <w:p w14:paraId="39F45CE1" w14:textId="77777777" w:rsidR="00430B87" w:rsidRDefault="00430B87" w:rsidP="00430B87">
      <w:pPr>
        <w:ind w:left="0" w:firstLine="0"/>
        <w:rPr>
          <w:iCs/>
        </w:rPr>
      </w:pPr>
    </w:p>
    <w:p w14:paraId="1AAE7CFD" w14:textId="77777777" w:rsidR="00430B87" w:rsidRDefault="00430B87" w:rsidP="00430B87">
      <w:pPr>
        <w:ind w:left="0" w:firstLine="0"/>
        <w:rPr>
          <w:iCs/>
        </w:rPr>
      </w:pPr>
      <w:r>
        <w:rPr>
          <w:iCs/>
        </w:rPr>
        <w:lastRenderedPageBreak/>
        <w:t>SSPC 15 request is</w:t>
      </w:r>
      <w:r w:rsidRPr="00430B87">
        <w:rPr>
          <w:iCs/>
        </w:rPr>
        <w:t xml:space="preserve"> to </w:t>
      </w:r>
      <w:r>
        <w:rPr>
          <w:iCs/>
        </w:rPr>
        <w:t xml:space="preserve">provide the </w:t>
      </w:r>
      <w:r w:rsidRPr="00430B87">
        <w:rPr>
          <w:iCs/>
        </w:rPr>
        <w:t>education refrigerant transition</w:t>
      </w:r>
      <w:r>
        <w:rPr>
          <w:iCs/>
        </w:rPr>
        <w:t xml:space="preserve"> which is</w:t>
      </w:r>
      <w:r w:rsidRPr="00430B87">
        <w:rPr>
          <w:iCs/>
        </w:rPr>
        <w:t xml:space="preserve"> rolling out very soon</w:t>
      </w:r>
      <w:r>
        <w:rPr>
          <w:iCs/>
        </w:rPr>
        <w:t>. Currently there is</w:t>
      </w:r>
      <w:r w:rsidRPr="00430B87">
        <w:rPr>
          <w:iCs/>
        </w:rPr>
        <w:t xml:space="preserve"> a lot of confusion in marketplace</w:t>
      </w:r>
      <w:r>
        <w:rPr>
          <w:iCs/>
        </w:rPr>
        <w:t>.</w:t>
      </w:r>
      <w:r w:rsidRPr="00430B87">
        <w:rPr>
          <w:iCs/>
        </w:rPr>
        <w:t xml:space="preserve"> </w:t>
      </w:r>
      <w:r>
        <w:rPr>
          <w:iCs/>
        </w:rPr>
        <w:t>H</w:t>
      </w:r>
      <w:r w:rsidRPr="00430B87">
        <w:rPr>
          <w:iCs/>
        </w:rPr>
        <w:t>ow does ASHRAE address safety concerns with new refrigerants</w:t>
      </w:r>
      <w:r>
        <w:rPr>
          <w:iCs/>
        </w:rPr>
        <w:t xml:space="preserve">?  SSPC 15 would create a subcommittee and they </w:t>
      </w:r>
      <w:r w:rsidRPr="00430B87">
        <w:rPr>
          <w:iCs/>
        </w:rPr>
        <w:t>would write an RFP with scope of work. St</w:t>
      </w:r>
      <w:r>
        <w:rPr>
          <w:iCs/>
        </w:rPr>
        <w:t xml:space="preserve">andards </w:t>
      </w:r>
      <w:r w:rsidRPr="00430B87">
        <w:rPr>
          <w:iCs/>
        </w:rPr>
        <w:t>C</w:t>
      </w:r>
      <w:r>
        <w:rPr>
          <w:iCs/>
        </w:rPr>
        <w:t>ommittee</w:t>
      </w:r>
      <w:r w:rsidRPr="00430B87">
        <w:rPr>
          <w:iCs/>
        </w:rPr>
        <w:t xml:space="preserve"> could recommend CIS review it</w:t>
      </w:r>
      <w:r>
        <w:rPr>
          <w:iCs/>
        </w:rPr>
        <w:t>.</w:t>
      </w:r>
    </w:p>
    <w:p w14:paraId="4CF8575B" w14:textId="77777777" w:rsidR="00430B87" w:rsidRDefault="00430B87" w:rsidP="00430B87">
      <w:pPr>
        <w:ind w:left="0" w:firstLine="0"/>
        <w:rPr>
          <w:iCs/>
        </w:rPr>
      </w:pPr>
    </w:p>
    <w:p w14:paraId="7A6EEC16" w14:textId="666C57C0" w:rsidR="00430B87" w:rsidRPr="00430B87" w:rsidRDefault="00146330" w:rsidP="00430B87">
      <w:pPr>
        <w:ind w:left="0" w:firstLine="0"/>
        <w:rPr>
          <w:iCs/>
        </w:rPr>
      </w:pPr>
      <w:r>
        <w:rPr>
          <w:iCs/>
        </w:rPr>
        <w:t>Susanna Hanson</w:t>
      </w:r>
      <w:r w:rsidR="00430B87">
        <w:rPr>
          <w:iCs/>
        </w:rPr>
        <w:t xml:space="preserve"> requests that Standards Committee approves something conditionally so that we can present it the Foundation. Standards Committee verbally agrees. </w:t>
      </w:r>
      <w:r w:rsidR="00430B87" w:rsidRPr="00430B87">
        <w:rPr>
          <w:iCs/>
        </w:rPr>
        <w:t xml:space="preserve">  </w:t>
      </w:r>
    </w:p>
    <w:p w14:paraId="745CC8C2" w14:textId="77777777" w:rsidR="00591B3A" w:rsidRDefault="00591B3A" w:rsidP="00591B3A">
      <w:pPr>
        <w:ind w:left="720" w:hanging="720"/>
        <w:rPr>
          <w:iCs/>
        </w:rPr>
      </w:pPr>
    </w:p>
    <w:p w14:paraId="5EC63B07" w14:textId="0B1715F2" w:rsidR="00430B87" w:rsidRDefault="00430B87" w:rsidP="000D157F">
      <w:pPr>
        <w:ind w:left="0" w:firstLine="0"/>
        <w:rPr>
          <w:rFonts w:eastAsia="Times New Roman"/>
        </w:rPr>
      </w:pPr>
      <w:r>
        <w:rPr>
          <w:iCs/>
        </w:rPr>
        <w:t>b. Project Committee Interactive Venue – Jonathan Humble</w:t>
      </w:r>
      <w:r w:rsidR="000D157F">
        <w:rPr>
          <w:iCs/>
        </w:rPr>
        <w:t xml:space="preserve"> </w:t>
      </w:r>
      <w:r w:rsidR="000D157F">
        <w:rPr>
          <w:rFonts w:eastAsia="Times New Roman"/>
        </w:rPr>
        <w:t>reported the first meeting was held in July and the response by SSPC 90.1 and 189.1 was received positively with recommendations for another meeting. Humble will continue to pursue other opportunities and announce these meetings to SC and targeted PC’s.</w:t>
      </w:r>
    </w:p>
    <w:p w14:paraId="2E662104" w14:textId="77777777" w:rsidR="000D157F" w:rsidRDefault="000D157F" w:rsidP="000D157F">
      <w:pPr>
        <w:ind w:left="0" w:firstLine="0"/>
        <w:rPr>
          <w:rFonts w:eastAsia="Times New Roman"/>
        </w:rPr>
      </w:pPr>
    </w:p>
    <w:p w14:paraId="5D60EF8B" w14:textId="27D0C636" w:rsidR="000D157F" w:rsidRPr="00430B87" w:rsidRDefault="000D157F" w:rsidP="000D157F">
      <w:pPr>
        <w:ind w:left="0" w:firstLine="0"/>
        <w:rPr>
          <w:iCs/>
        </w:rPr>
      </w:pPr>
      <w:r>
        <w:rPr>
          <w:rFonts w:eastAsia="Times New Roman"/>
        </w:rPr>
        <w:t>c. Consolidation of project committees. Standards Committee may be receiving a request to consolidate SSPC 188 and SSPC 514 in the future. ASHRAE staff to compile further information for Standards Committee consideration. In addition, Guideline 12 may be impacted and therefore may require further direction/action. No action taken</w:t>
      </w:r>
    </w:p>
    <w:p w14:paraId="23C14F55" w14:textId="77777777" w:rsidR="00570B8F" w:rsidRPr="003B6B36" w:rsidRDefault="00570B8F" w:rsidP="009A4680">
      <w:pPr>
        <w:ind w:left="720" w:hanging="720"/>
        <w:rPr>
          <w:i/>
        </w:rPr>
      </w:pPr>
    </w:p>
    <w:p w14:paraId="59087B14" w14:textId="718C33DD" w:rsidR="009A4680" w:rsidRPr="003B6B36" w:rsidRDefault="00B26858" w:rsidP="009A4680">
      <w:pPr>
        <w:pStyle w:val="Heading1"/>
        <w:spacing w:after="0" w:afterAutospacing="0"/>
        <w:rPr>
          <w:szCs w:val="22"/>
        </w:rPr>
      </w:pPr>
      <w:bookmarkStart w:id="52" w:name="_Toc144932926"/>
      <w:r>
        <w:rPr>
          <w:szCs w:val="22"/>
          <w:lang w:val="en-US"/>
        </w:rPr>
        <w:t>1</w:t>
      </w:r>
      <w:r w:rsidR="00430B87">
        <w:rPr>
          <w:szCs w:val="22"/>
          <w:lang w:val="en-US"/>
        </w:rPr>
        <w:t>6</w:t>
      </w:r>
      <w:r w:rsidR="009A4680" w:rsidRPr="003B6B36">
        <w:rPr>
          <w:szCs w:val="22"/>
        </w:rPr>
        <w:t>.</w:t>
      </w:r>
      <w:r w:rsidR="00BF3CC6">
        <w:rPr>
          <w:szCs w:val="22"/>
          <w:lang w:val="en-US"/>
        </w:rPr>
        <w:t xml:space="preserve"> </w:t>
      </w:r>
      <w:r w:rsidR="001D041F">
        <w:rPr>
          <w:szCs w:val="22"/>
          <w:lang w:val="en-US"/>
        </w:rPr>
        <w:t>MBOs</w:t>
      </w:r>
      <w:bookmarkEnd w:id="52"/>
      <w:r w:rsidR="00221617">
        <w:rPr>
          <w:szCs w:val="22"/>
          <w:lang w:val="en-US"/>
        </w:rPr>
        <w:t xml:space="preserve"> </w:t>
      </w:r>
    </w:p>
    <w:p w14:paraId="35668123" w14:textId="77777777" w:rsidR="009A4680" w:rsidRPr="003B6B36" w:rsidRDefault="009A4680" w:rsidP="009A4680"/>
    <w:p w14:paraId="6887C936" w14:textId="0E2D5A2B" w:rsidR="009A4680" w:rsidRDefault="001D041F" w:rsidP="001A26E4">
      <w:pPr>
        <w:ind w:left="0" w:firstLine="0"/>
        <w:rPr>
          <w:bCs/>
        </w:rPr>
      </w:pPr>
      <w:r>
        <w:rPr>
          <w:bCs/>
        </w:rPr>
        <w:t xml:space="preserve">StdC reviewed the MBOs </w:t>
      </w:r>
      <w:r w:rsidR="001A26E4">
        <w:rPr>
          <w:bCs/>
        </w:rPr>
        <w:t xml:space="preserve">as shown in </w:t>
      </w:r>
      <w:hyperlink w:anchor="AttD" w:history="1">
        <w:r w:rsidR="001A26E4" w:rsidRPr="000D157F">
          <w:rPr>
            <w:rStyle w:val="Hyperlink"/>
            <w:bCs/>
          </w:rPr>
          <w:t xml:space="preserve">Attachment </w:t>
        </w:r>
        <w:r w:rsidR="000D157F" w:rsidRPr="000D157F">
          <w:rPr>
            <w:rStyle w:val="Hyperlink"/>
            <w:bCs/>
          </w:rPr>
          <w:t>D</w:t>
        </w:r>
      </w:hyperlink>
      <w:r w:rsidR="001A26E4">
        <w:rPr>
          <w:bCs/>
        </w:rPr>
        <w:t>.</w:t>
      </w:r>
    </w:p>
    <w:p w14:paraId="114A573F" w14:textId="21B92430" w:rsidR="00B92742" w:rsidRPr="00B92742" w:rsidRDefault="00B92742" w:rsidP="00110AD3">
      <w:pPr>
        <w:rPr>
          <w:bCs/>
        </w:rPr>
      </w:pPr>
    </w:p>
    <w:p w14:paraId="43648401" w14:textId="77777777" w:rsidR="00BB0B7C" w:rsidRPr="003B6B36" w:rsidRDefault="00BB0B7C" w:rsidP="00131DDF"/>
    <w:p w14:paraId="0228FE66" w14:textId="094EBB51" w:rsidR="0057660E" w:rsidRPr="00BB7B95" w:rsidRDefault="00B26858" w:rsidP="00131DDF">
      <w:pPr>
        <w:pStyle w:val="Heading1"/>
        <w:spacing w:after="0" w:afterAutospacing="0"/>
        <w:rPr>
          <w:szCs w:val="22"/>
          <w:lang w:val="en-US"/>
        </w:rPr>
      </w:pPr>
      <w:bookmarkStart w:id="53" w:name="_Toc144932927"/>
      <w:r>
        <w:rPr>
          <w:szCs w:val="22"/>
          <w:lang w:val="en-US"/>
        </w:rPr>
        <w:t>1</w:t>
      </w:r>
      <w:r w:rsidR="00430B87">
        <w:rPr>
          <w:szCs w:val="22"/>
          <w:lang w:val="en-US"/>
        </w:rPr>
        <w:t>7</w:t>
      </w:r>
      <w:r w:rsidR="0057660E" w:rsidRPr="003B6B36">
        <w:rPr>
          <w:szCs w:val="22"/>
        </w:rPr>
        <w:t xml:space="preserve">.  </w:t>
      </w:r>
      <w:r w:rsidR="00BB7B95">
        <w:rPr>
          <w:szCs w:val="22"/>
          <w:lang w:val="en-US"/>
        </w:rPr>
        <w:t>Recess</w:t>
      </w:r>
      <w:bookmarkEnd w:id="53"/>
      <w:r w:rsidR="00BB7B95">
        <w:rPr>
          <w:szCs w:val="22"/>
          <w:lang w:val="en-US"/>
        </w:rPr>
        <w:t xml:space="preserve"> </w:t>
      </w:r>
    </w:p>
    <w:p w14:paraId="79B42EF9" w14:textId="77777777" w:rsidR="0057660E" w:rsidRPr="003B6B36" w:rsidRDefault="0057660E" w:rsidP="00131DDF">
      <w:pPr>
        <w:ind w:left="0" w:firstLine="0"/>
      </w:pPr>
    </w:p>
    <w:p w14:paraId="10F3F357" w14:textId="6BA4A8D1" w:rsidR="00BA51DF" w:rsidRDefault="0057660E" w:rsidP="00131DDF">
      <w:pPr>
        <w:ind w:left="0" w:firstLine="0"/>
      </w:pPr>
      <w:r w:rsidRPr="003B6B36">
        <w:t xml:space="preserve">The Standards Committee </w:t>
      </w:r>
      <w:r w:rsidR="00BE4FD3" w:rsidRPr="003B6B36">
        <w:t>meeting</w:t>
      </w:r>
      <w:r w:rsidRPr="003B6B36">
        <w:t xml:space="preserve"> </w:t>
      </w:r>
      <w:r w:rsidR="00BB7B95">
        <w:t xml:space="preserve">recessed </w:t>
      </w:r>
      <w:r w:rsidRPr="003B6B36">
        <w:t xml:space="preserve">at </w:t>
      </w:r>
      <w:r w:rsidR="00BB7B95">
        <w:t>11:</w:t>
      </w:r>
      <w:r w:rsidR="00BE7F9C">
        <w:t>00</w:t>
      </w:r>
      <w:r w:rsidR="00BB7B95">
        <w:t xml:space="preserve"> am</w:t>
      </w:r>
      <w:r w:rsidR="00E94AA4" w:rsidRPr="003B6B36">
        <w:t xml:space="preserve"> </w:t>
      </w:r>
      <w:r w:rsidR="00BB4401" w:rsidRPr="003B6B36">
        <w:t>ET</w:t>
      </w:r>
      <w:r w:rsidR="00E94AA4" w:rsidRPr="003B6B36">
        <w:t>.</w:t>
      </w:r>
    </w:p>
    <w:p w14:paraId="32B73C1F" w14:textId="3A8A49AE" w:rsidR="00FC0234" w:rsidRDefault="00FC0234" w:rsidP="00131DDF">
      <w:pPr>
        <w:ind w:left="0" w:firstLine="0"/>
      </w:pPr>
    </w:p>
    <w:p w14:paraId="4C1B36B9" w14:textId="77777777" w:rsidR="00BB7B95" w:rsidRPr="003B6B36" w:rsidRDefault="00BB7B95" w:rsidP="00BB7B95">
      <w:pPr>
        <w:ind w:left="0" w:firstLine="0"/>
        <w:rPr>
          <w:bCs/>
        </w:rPr>
      </w:pPr>
    </w:p>
    <w:p w14:paraId="4B0F2F19" w14:textId="15BC6D65" w:rsidR="00BB7B95" w:rsidRPr="003B6B36" w:rsidRDefault="00B26858" w:rsidP="00BB7B95">
      <w:pPr>
        <w:keepNext/>
        <w:shd w:val="clear" w:color="auto" w:fill="A0A0A0"/>
        <w:ind w:left="0" w:firstLine="0"/>
        <w:outlineLvl w:val="0"/>
        <w:rPr>
          <w:rFonts w:eastAsia="Times New Roman"/>
          <w:b/>
          <w:bCs/>
          <w:kern w:val="32"/>
        </w:rPr>
      </w:pPr>
      <w:bookmarkStart w:id="54" w:name="_Toc66699068"/>
      <w:bookmarkStart w:id="55" w:name="_Toc222717464"/>
      <w:bookmarkStart w:id="56" w:name="_Toc330883988"/>
      <w:bookmarkStart w:id="57" w:name="_Toc412031016"/>
      <w:bookmarkStart w:id="58" w:name="_Toc34226347"/>
      <w:bookmarkStart w:id="59" w:name="_Toc144932928"/>
      <w:r>
        <w:rPr>
          <w:rFonts w:eastAsia="Times New Roman"/>
          <w:b/>
          <w:bCs/>
          <w:kern w:val="32"/>
        </w:rPr>
        <w:t>1</w:t>
      </w:r>
      <w:r w:rsidR="00430B87">
        <w:rPr>
          <w:rFonts w:eastAsia="Times New Roman"/>
          <w:b/>
          <w:bCs/>
          <w:kern w:val="32"/>
        </w:rPr>
        <w:t>8</w:t>
      </w:r>
      <w:r w:rsidR="00BB7B95" w:rsidRPr="003B6B36">
        <w:rPr>
          <w:rFonts w:eastAsia="Times New Roman"/>
          <w:b/>
          <w:bCs/>
          <w:kern w:val="32"/>
        </w:rPr>
        <w:t>.  Call to Order</w:t>
      </w:r>
      <w:bookmarkEnd w:id="54"/>
      <w:bookmarkEnd w:id="55"/>
      <w:bookmarkEnd w:id="56"/>
      <w:bookmarkEnd w:id="57"/>
      <w:bookmarkEnd w:id="58"/>
      <w:bookmarkEnd w:id="59"/>
    </w:p>
    <w:p w14:paraId="208EAE65" w14:textId="77777777" w:rsidR="00BB7B95" w:rsidRPr="003B6B36" w:rsidRDefault="00BB7B95" w:rsidP="00BB7B95">
      <w:pPr>
        <w:ind w:left="0" w:firstLine="0"/>
      </w:pPr>
    </w:p>
    <w:p w14:paraId="7CB00352" w14:textId="3FC54519" w:rsidR="002E2B85" w:rsidRPr="003B6B36" w:rsidRDefault="002E2B85" w:rsidP="002E2B85">
      <w:pPr>
        <w:ind w:left="0" w:firstLine="0"/>
      </w:pPr>
      <w:r w:rsidRPr="003B6B36">
        <w:t xml:space="preserve">The meeting of Standards Committee was called to order by StdC Chair </w:t>
      </w:r>
      <w:r w:rsidR="00146330">
        <w:t>Susanna Hanson</w:t>
      </w:r>
      <w:r>
        <w:t xml:space="preserve"> </w:t>
      </w:r>
      <w:r w:rsidRPr="003B6B36">
        <w:t xml:space="preserve">on Wednesday, </w:t>
      </w:r>
      <w:r w:rsidR="007307BD" w:rsidRPr="007307BD">
        <w:t xml:space="preserve">Wednesday, </w:t>
      </w:r>
      <w:r w:rsidR="008018E7">
        <w:t>June</w:t>
      </w:r>
      <w:r w:rsidR="00820588">
        <w:t xml:space="preserve"> </w:t>
      </w:r>
      <w:r w:rsidR="008018E7">
        <w:t>2</w:t>
      </w:r>
      <w:r w:rsidR="00820588">
        <w:t>8</w:t>
      </w:r>
      <w:r w:rsidR="007307BD" w:rsidRPr="007307BD">
        <w:t>, 202</w:t>
      </w:r>
      <w:r w:rsidR="00820588">
        <w:t>3</w:t>
      </w:r>
      <w:r w:rsidR="007307BD" w:rsidRPr="007307BD">
        <w:t xml:space="preserve">, </w:t>
      </w:r>
      <w:r>
        <w:t>at 7:3</w:t>
      </w:r>
      <w:r w:rsidRPr="003B6B36">
        <w:t xml:space="preserve">0 am </w:t>
      </w:r>
      <w:r>
        <w:t>E</w:t>
      </w:r>
      <w:r w:rsidRPr="003B6B36">
        <w:t>T</w:t>
      </w:r>
      <w:r w:rsidR="00820588">
        <w:t>.</w:t>
      </w:r>
    </w:p>
    <w:p w14:paraId="077C5083" w14:textId="77777777" w:rsidR="002E2B85" w:rsidRPr="003B6B36" w:rsidRDefault="002E2B85" w:rsidP="002E2B85"/>
    <w:p w14:paraId="47295E79" w14:textId="77777777" w:rsidR="002E2B85" w:rsidRPr="003B6B36" w:rsidRDefault="002E2B85" w:rsidP="002E2B85">
      <w:r w:rsidRPr="003B6B36">
        <w:t>Members of the committee, staff and guests were greeted.  The attendees were as noted above.</w:t>
      </w:r>
    </w:p>
    <w:p w14:paraId="191A1A3B" w14:textId="77777777" w:rsidR="002E2B85" w:rsidRDefault="002E2B85" w:rsidP="002E2B85">
      <w:pPr>
        <w:rPr>
          <w:b/>
        </w:rPr>
      </w:pPr>
    </w:p>
    <w:p w14:paraId="1E6890E0" w14:textId="77777777" w:rsidR="007307BD" w:rsidRPr="003B6B36" w:rsidRDefault="007307BD" w:rsidP="007307BD">
      <w:pPr>
        <w:ind w:left="0" w:firstLine="0"/>
        <w:rPr>
          <w:i/>
        </w:rPr>
      </w:pPr>
    </w:p>
    <w:p w14:paraId="2C8A9288" w14:textId="7753233E" w:rsidR="007307BD" w:rsidRPr="003B6B36" w:rsidRDefault="00B26858" w:rsidP="007307BD">
      <w:pPr>
        <w:pStyle w:val="Heading1"/>
        <w:spacing w:after="0" w:afterAutospacing="0"/>
        <w:rPr>
          <w:szCs w:val="22"/>
        </w:rPr>
      </w:pPr>
      <w:bookmarkStart w:id="60" w:name="_Toc144932929"/>
      <w:r>
        <w:rPr>
          <w:szCs w:val="22"/>
          <w:lang w:val="en-US"/>
        </w:rPr>
        <w:t>1</w:t>
      </w:r>
      <w:r w:rsidR="00430B87">
        <w:rPr>
          <w:szCs w:val="22"/>
          <w:lang w:val="en-US"/>
        </w:rPr>
        <w:t>9</w:t>
      </w:r>
      <w:r w:rsidR="007307BD" w:rsidRPr="003B6B36">
        <w:rPr>
          <w:szCs w:val="22"/>
        </w:rPr>
        <w:t xml:space="preserve">.  </w:t>
      </w:r>
      <w:r w:rsidR="00820588">
        <w:rPr>
          <w:szCs w:val="22"/>
          <w:lang w:val="en-US"/>
        </w:rPr>
        <w:t>New Business</w:t>
      </w:r>
      <w:bookmarkEnd w:id="60"/>
      <w:r w:rsidR="007307BD" w:rsidRPr="003B6B36">
        <w:rPr>
          <w:szCs w:val="22"/>
        </w:rPr>
        <w:t xml:space="preserve"> </w:t>
      </w:r>
    </w:p>
    <w:p w14:paraId="5B2424E0" w14:textId="4E0C35CC" w:rsidR="007307BD" w:rsidRDefault="007307BD" w:rsidP="007307BD"/>
    <w:p w14:paraId="5C452A04" w14:textId="0DF8B35E" w:rsidR="00164EA6" w:rsidRPr="00820588" w:rsidRDefault="00F16ACB" w:rsidP="00820588">
      <w:pPr>
        <w:ind w:left="0" w:firstLine="0"/>
      </w:pPr>
      <w:r>
        <w:t xml:space="preserve">Standards Committee </w:t>
      </w:r>
      <w:r w:rsidR="007307BD">
        <w:t xml:space="preserve">Chair, </w:t>
      </w:r>
      <w:r w:rsidR="00146330">
        <w:t>Susanna Hanson</w:t>
      </w:r>
      <w:r w:rsidR="007307BD">
        <w:t xml:space="preserve">, </w:t>
      </w:r>
      <w:r>
        <w:t>led a discussion regarding the pros and cons of the non-ANSI standards process at ASHRAE</w:t>
      </w:r>
      <w:r w:rsidR="00D801F7">
        <w:t>.</w:t>
      </w:r>
      <w:r>
        <w:t xml:space="preserve"> </w:t>
      </w:r>
    </w:p>
    <w:p w14:paraId="6469BC1C" w14:textId="77777777" w:rsidR="00164EA6" w:rsidRDefault="00164EA6" w:rsidP="00164EA6">
      <w:pPr>
        <w:pStyle w:val="BodyText2"/>
        <w:ind w:hanging="720"/>
        <w:rPr>
          <w:rFonts w:eastAsia="Arial Unicode MS"/>
          <w:color w:val="000000"/>
          <w:u w:color="000000"/>
        </w:rPr>
      </w:pPr>
    </w:p>
    <w:p w14:paraId="7BD12875" w14:textId="77777777" w:rsidR="002E2B85" w:rsidRPr="003B6B36" w:rsidRDefault="002E2B85" w:rsidP="002E2B85">
      <w:pPr>
        <w:ind w:left="720" w:hanging="720"/>
        <w:rPr>
          <w:i/>
        </w:rPr>
      </w:pPr>
    </w:p>
    <w:p w14:paraId="2209FFA0" w14:textId="6E7DB859" w:rsidR="002E2B85" w:rsidRPr="003B6B36" w:rsidRDefault="002E2B85" w:rsidP="002E2B85">
      <w:pPr>
        <w:pStyle w:val="Heading1"/>
        <w:spacing w:after="0" w:afterAutospacing="0"/>
        <w:rPr>
          <w:szCs w:val="22"/>
        </w:rPr>
      </w:pPr>
      <w:bookmarkStart w:id="61" w:name="_Toc34226353"/>
      <w:bookmarkStart w:id="62" w:name="_Toc144932930"/>
      <w:r>
        <w:rPr>
          <w:szCs w:val="22"/>
          <w:lang w:val="en-US"/>
        </w:rPr>
        <w:t>2</w:t>
      </w:r>
      <w:r w:rsidR="00430B87">
        <w:rPr>
          <w:szCs w:val="22"/>
          <w:lang w:val="en-US"/>
        </w:rPr>
        <w:t>0</w:t>
      </w:r>
      <w:r w:rsidRPr="003B6B36">
        <w:rPr>
          <w:szCs w:val="22"/>
        </w:rPr>
        <w:t>.  Next Meeting/Closing Items</w:t>
      </w:r>
      <w:bookmarkEnd w:id="61"/>
      <w:bookmarkEnd w:id="62"/>
    </w:p>
    <w:p w14:paraId="74A05EFC" w14:textId="77777777" w:rsidR="002E2B85" w:rsidRPr="003B6B36" w:rsidRDefault="002E2B85" w:rsidP="002E2B85"/>
    <w:p w14:paraId="4768DCC9" w14:textId="77777777" w:rsidR="002E2B85" w:rsidRPr="003B6B36" w:rsidRDefault="002E2B85" w:rsidP="002E2B85">
      <w:r w:rsidRPr="003B6B36">
        <w:t>Next Meeting</w:t>
      </w:r>
      <w:r>
        <w:t>s</w:t>
      </w:r>
      <w:r w:rsidRPr="003B6B36">
        <w:t xml:space="preserve">: </w:t>
      </w:r>
    </w:p>
    <w:p w14:paraId="3649E732" w14:textId="1EF92FEC" w:rsidR="00AD0722" w:rsidRPr="00AD0722" w:rsidRDefault="00DF3DB2" w:rsidP="00AD0722">
      <w:pPr>
        <w:pStyle w:val="ListParagraph"/>
        <w:numPr>
          <w:ilvl w:val="0"/>
          <w:numId w:val="10"/>
        </w:numPr>
        <w:tabs>
          <w:tab w:val="left" w:pos="540"/>
          <w:tab w:val="left" w:pos="900"/>
          <w:tab w:val="right" w:leader="dot" w:pos="9360"/>
        </w:tabs>
        <w:rPr>
          <w:color w:val="000000"/>
        </w:rPr>
      </w:pPr>
      <w:r>
        <w:rPr>
          <w:color w:val="000000"/>
        </w:rPr>
        <w:t>Fall</w:t>
      </w:r>
      <w:r w:rsidR="00820588">
        <w:rPr>
          <w:color w:val="000000"/>
        </w:rPr>
        <w:t xml:space="preserve"> Web Meeting</w:t>
      </w:r>
      <w:r>
        <w:rPr>
          <w:color w:val="000000"/>
        </w:rPr>
        <w:t xml:space="preserve"> </w:t>
      </w:r>
      <w:r w:rsidR="00AD0722" w:rsidRPr="00AD0722">
        <w:rPr>
          <w:color w:val="000000"/>
        </w:rPr>
        <w:t xml:space="preserve">– TBD </w:t>
      </w:r>
    </w:p>
    <w:p w14:paraId="4C373C56" w14:textId="0C17C5AE" w:rsidR="00AD0722" w:rsidRPr="00AD0722" w:rsidRDefault="00820588" w:rsidP="00AD0722">
      <w:pPr>
        <w:pStyle w:val="ListParagraph"/>
        <w:numPr>
          <w:ilvl w:val="0"/>
          <w:numId w:val="10"/>
        </w:numPr>
        <w:tabs>
          <w:tab w:val="left" w:pos="540"/>
          <w:tab w:val="left" w:pos="900"/>
          <w:tab w:val="right" w:leader="dot" w:pos="9360"/>
        </w:tabs>
        <w:rPr>
          <w:color w:val="000000"/>
        </w:rPr>
      </w:pPr>
      <w:r>
        <w:rPr>
          <w:color w:val="000000"/>
        </w:rPr>
        <w:t>202</w:t>
      </w:r>
      <w:r w:rsidR="00DF3DB2">
        <w:rPr>
          <w:color w:val="000000"/>
        </w:rPr>
        <w:t>4</w:t>
      </w:r>
      <w:r>
        <w:rPr>
          <w:color w:val="000000"/>
        </w:rPr>
        <w:t xml:space="preserve"> </w:t>
      </w:r>
      <w:r w:rsidR="00DF3DB2">
        <w:rPr>
          <w:color w:val="000000"/>
        </w:rPr>
        <w:t xml:space="preserve">Winter </w:t>
      </w:r>
      <w:r>
        <w:rPr>
          <w:color w:val="000000"/>
        </w:rPr>
        <w:t xml:space="preserve">Meeting </w:t>
      </w:r>
      <w:r w:rsidR="00DF3DB2">
        <w:rPr>
          <w:color w:val="000000"/>
        </w:rPr>
        <w:t>Chicago</w:t>
      </w:r>
      <w:r w:rsidR="00AD0722" w:rsidRPr="00AD0722">
        <w:rPr>
          <w:color w:val="000000"/>
        </w:rPr>
        <w:t xml:space="preserve"> –</w:t>
      </w:r>
      <w:r w:rsidR="00AD0722">
        <w:rPr>
          <w:color w:val="000000"/>
        </w:rPr>
        <w:t xml:space="preserve"> </w:t>
      </w:r>
      <w:r>
        <w:rPr>
          <w:color w:val="000000"/>
        </w:rPr>
        <w:t>J</w:t>
      </w:r>
      <w:r w:rsidR="00DF3DB2">
        <w:rPr>
          <w:color w:val="000000"/>
        </w:rPr>
        <w:t xml:space="preserve">anuary </w:t>
      </w:r>
      <w:r>
        <w:rPr>
          <w:color w:val="000000"/>
        </w:rPr>
        <w:t>202</w:t>
      </w:r>
      <w:r w:rsidR="000D157F">
        <w:rPr>
          <w:color w:val="000000"/>
        </w:rPr>
        <w:t>4</w:t>
      </w:r>
    </w:p>
    <w:p w14:paraId="7D126D0D" w14:textId="77777777" w:rsidR="002E2B85" w:rsidRDefault="002E2B85" w:rsidP="002E2B85"/>
    <w:p w14:paraId="46EE7A18" w14:textId="77777777" w:rsidR="002E2B85" w:rsidRPr="003B6B36" w:rsidRDefault="002E2B85" w:rsidP="002E2B85"/>
    <w:p w14:paraId="45CEB3A0" w14:textId="33D9488D" w:rsidR="002E2B85" w:rsidRPr="003B6B36" w:rsidRDefault="002E2B85" w:rsidP="002E2B85">
      <w:pPr>
        <w:pStyle w:val="Heading1"/>
        <w:spacing w:after="0" w:afterAutospacing="0"/>
        <w:rPr>
          <w:szCs w:val="22"/>
        </w:rPr>
      </w:pPr>
      <w:bookmarkStart w:id="63" w:name="_Toc34226354"/>
      <w:bookmarkStart w:id="64" w:name="_Toc144932931"/>
      <w:r>
        <w:rPr>
          <w:szCs w:val="22"/>
          <w:lang w:val="en-US"/>
        </w:rPr>
        <w:t>2</w:t>
      </w:r>
      <w:r w:rsidR="00430B87">
        <w:rPr>
          <w:szCs w:val="22"/>
          <w:lang w:val="en-US"/>
        </w:rPr>
        <w:t>1</w:t>
      </w:r>
      <w:r w:rsidRPr="003B6B36">
        <w:rPr>
          <w:szCs w:val="22"/>
        </w:rPr>
        <w:t>.  Adjournment</w:t>
      </w:r>
      <w:bookmarkEnd w:id="63"/>
      <w:bookmarkEnd w:id="64"/>
    </w:p>
    <w:p w14:paraId="25CDD0DA" w14:textId="77777777" w:rsidR="002E2B85" w:rsidRPr="003B6B36" w:rsidRDefault="002E2B85" w:rsidP="002E2B85">
      <w:pPr>
        <w:ind w:left="0" w:firstLine="0"/>
      </w:pPr>
    </w:p>
    <w:p w14:paraId="63D1F8DC" w14:textId="1DE8D894" w:rsidR="002E2B85" w:rsidRDefault="002E2B85" w:rsidP="002E2B85">
      <w:pPr>
        <w:ind w:left="0" w:firstLine="0"/>
      </w:pPr>
      <w:r w:rsidRPr="003B6B36">
        <w:lastRenderedPageBreak/>
        <w:t xml:space="preserve">The Standards Committee meeting adjourned at approximately </w:t>
      </w:r>
      <w:r w:rsidR="00AD0722">
        <w:t>8:30</w:t>
      </w:r>
      <w:r w:rsidRPr="003B6B36">
        <w:t xml:space="preserve"> am ET.</w:t>
      </w:r>
    </w:p>
    <w:p w14:paraId="0944FC92" w14:textId="77777777" w:rsidR="002E2B85" w:rsidRDefault="002E2B85" w:rsidP="002E2B85">
      <w:pPr>
        <w:ind w:left="0" w:firstLine="0"/>
      </w:pPr>
    </w:p>
    <w:p w14:paraId="2D715B16" w14:textId="77777777" w:rsidR="00BB7B95" w:rsidRDefault="00BB7B95" w:rsidP="00131DDF">
      <w:pPr>
        <w:ind w:left="0" w:firstLine="0"/>
      </w:pPr>
    </w:p>
    <w:p w14:paraId="411F7986" w14:textId="59E688EC" w:rsidR="00BA51DF" w:rsidRPr="00BA51DF" w:rsidRDefault="00B26858" w:rsidP="00131DDF">
      <w:pPr>
        <w:pStyle w:val="Heading1"/>
        <w:spacing w:after="0" w:afterAutospacing="0"/>
        <w:rPr>
          <w:szCs w:val="22"/>
          <w:lang w:val="en-US"/>
        </w:rPr>
      </w:pPr>
      <w:bookmarkStart w:id="65" w:name="_Toc144932932"/>
      <w:r>
        <w:rPr>
          <w:szCs w:val="22"/>
          <w:lang w:val="en-US"/>
        </w:rPr>
        <w:t>2</w:t>
      </w:r>
      <w:r w:rsidR="00430B87">
        <w:rPr>
          <w:szCs w:val="22"/>
          <w:lang w:val="en-US"/>
        </w:rPr>
        <w:t>2</w:t>
      </w:r>
      <w:r w:rsidR="00BA51DF" w:rsidRPr="003B6B36">
        <w:rPr>
          <w:szCs w:val="22"/>
        </w:rPr>
        <w:t xml:space="preserve">.  </w:t>
      </w:r>
      <w:r w:rsidR="00BA51DF">
        <w:rPr>
          <w:szCs w:val="22"/>
          <w:lang w:val="en-US"/>
        </w:rPr>
        <w:t>Attachments</w:t>
      </w:r>
      <w:bookmarkEnd w:id="65"/>
    </w:p>
    <w:p w14:paraId="0A92E10F" w14:textId="77777777" w:rsidR="002165BC" w:rsidRDefault="002165BC" w:rsidP="00131DDF">
      <w:pPr>
        <w:ind w:left="0" w:firstLine="0"/>
        <w:rPr>
          <w:b/>
          <w:bCs/>
        </w:rPr>
      </w:pPr>
    </w:p>
    <w:p w14:paraId="54B8C0DB" w14:textId="6FFE51BE" w:rsidR="002165BC" w:rsidRPr="00BA51DF" w:rsidRDefault="002165BC" w:rsidP="00131DDF">
      <w:pPr>
        <w:ind w:left="0" w:firstLine="0"/>
        <w:rPr>
          <w:b/>
          <w:bCs/>
        </w:rPr>
        <w:sectPr w:rsidR="002165BC" w:rsidRPr="00BA51DF" w:rsidSect="00F70213">
          <w:footerReference w:type="default" r:id="rId11"/>
          <w:pgSz w:w="12240" w:h="15840" w:code="1"/>
          <w:pgMar w:top="1440" w:right="1440" w:bottom="1440" w:left="1440" w:header="720" w:footer="720" w:gutter="0"/>
          <w:pgNumType w:start="1"/>
          <w:cols w:space="720"/>
          <w:titlePg/>
          <w:docGrid w:linePitch="326"/>
        </w:sectPr>
      </w:pPr>
    </w:p>
    <w:p w14:paraId="6BDE657E" w14:textId="180C5B68" w:rsidR="00FB16E1" w:rsidRDefault="00FB16E1" w:rsidP="00131DDF">
      <w:pPr>
        <w:tabs>
          <w:tab w:val="left" w:pos="-720"/>
          <w:tab w:val="left" w:pos="720"/>
          <w:tab w:val="right" w:leader="dot" w:pos="4320"/>
          <w:tab w:val="left" w:pos="9120"/>
          <w:tab w:val="left" w:pos="12240"/>
        </w:tabs>
        <w:suppressAutoHyphens/>
        <w:ind w:left="630" w:hanging="630"/>
        <w:rPr>
          <w:rFonts w:eastAsia="Times New Roman"/>
          <w:u w:val="single"/>
        </w:rPr>
      </w:pPr>
      <w:bookmarkStart w:id="66" w:name="atta"/>
      <w:bookmarkStart w:id="67" w:name="Att1"/>
      <w:bookmarkStart w:id="68" w:name="GPC34TPS"/>
      <w:r w:rsidRPr="003B6B36">
        <w:rPr>
          <w:rFonts w:eastAsia="Times New Roman"/>
          <w:u w:val="single"/>
        </w:rPr>
        <w:t>Attachment A</w:t>
      </w:r>
    </w:p>
    <w:bookmarkEnd w:id="66"/>
    <w:bookmarkStart w:id="69" w:name="_MON_1754891836"/>
    <w:bookmarkEnd w:id="69"/>
    <w:p w14:paraId="2D1B57F5" w14:textId="5254F82C" w:rsidR="00370958" w:rsidRDefault="00331A89" w:rsidP="00131DDF">
      <w:pPr>
        <w:tabs>
          <w:tab w:val="left" w:pos="-720"/>
          <w:tab w:val="left" w:pos="720"/>
          <w:tab w:val="right" w:leader="dot" w:pos="4320"/>
          <w:tab w:val="left" w:pos="9120"/>
          <w:tab w:val="left" w:pos="12240"/>
        </w:tabs>
        <w:suppressAutoHyphens/>
        <w:ind w:left="630" w:hanging="630"/>
        <w:rPr>
          <w:rFonts w:eastAsia="Times New Roman"/>
          <w:u w:val="single"/>
        </w:rPr>
      </w:pPr>
      <w:r>
        <w:rPr>
          <w:rFonts w:eastAsia="Times New Roman"/>
          <w:u w:val="single"/>
        </w:rPr>
        <w:object w:dxaOrig="1508" w:dyaOrig="984" w14:anchorId="20C18927">
          <v:shape id="_x0000_i1026" type="#_x0000_t75" style="width:76pt;height:49.5pt" o:ole="">
            <v:imagedata r:id="rId12" o:title=""/>
          </v:shape>
          <o:OLEObject Type="Embed" ProgID="Word.Document.12" ShapeID="_x0000_i1026" DrawAspect="Icon" ObjectID="_1755699368" r:id="rId13">
            <o:FieldCodes>\s</o:FieldCodes>
          </o:OLEObject>
        </w:object>
      </w:r>
    </w:p>
    <w:p w14:paraId="0CE515A0" w14:textId="77777777" w:rsidR="00370958" w:rsidRDefault="00370958" w:rsidP="00131DDF">
      <w:pPr>
        <w:tabs>
          <w:tab w:val="left" w:pos="-720"/>
          <w:tab w:val="left" w:pos="720"/>
          <w:tab w:val="right" w:leader="dot" w:pos="4320"/>
          <w:tab w:val="left" w:pos="9120"/>
          <w:tab w:val="left" w:pos="12240"/>
        </w:tabs>
        <w:suppressAutoHyphens/>
        <w:ind w:left="630" w:hanging="630"/>
        <w:rPr>
          <w:rFonts w:eastAsia="Times New Roman"/>
          <w:u w:val="single"/>
        </w:rPr>
      </w:pPr>
    </w:p>
    <w:p w14:paraId="6D3A8940" w14:textId="77777777" w:rsidR="00370958" w:rsidRPr="003B6B36" w:rsidRDefault="00370958" w:rsidP="00370958">
      <w:pPr>
        <w:tabs>
          <w:tab w:val="left" w:pos="-720"/>
          <w:tab w:val="left" w:pos="720"/>
          <w:tab w:val="right" w:leader="dot" w:pos="4320"/>
          <w:tab w:val="left" w:pos="9120"/>
          <w:tab w:val="left" w:pos="12240"/>
        </w:tabs>
        <w:suppressAutoHyphens/>
        <w:rPr>
          <w:rFonts w:eastAsia="Times New Roman"/>
          <w:u w:val="single"/>
        </w:rPr>
      </w:pPr>
      <w:bookmarkStart w:id="70" w:name="AttB"/>
      <w:r w:rsidRPr="003B6B36">
        <w:rPr>
          <w:rFonts w:eastAsia="Times New Roman"/>
          <w:u w:val="single"/>
        </w:rPr>
        <w:t>Attachment B</w:t>
      </w:r>
    </w:p>
    <w:bookmarkEnd w:id="70"/>
    <w:bookmarkStart w:id="71" w:name="_MON_1754892161"/>
    <w:bookmarkEnd w:id="71"/>
    <w:p w14:paraId="3C79B530" w14:textId="76BF6D11" w:rsidR="00331A89" w:rsidRDefault="00331A89" w:rsidP="00131DDF">
      <w:pPr>
        <w:tabs>
          <w:tab w:val="left" w:pos="-720"/>
          <w:tab w:val="left" w:pos="720"/>
          <w:tab w:val="right" w:leader="dot" w:pos="4320"/>
          <w:tab w:val="left" w:pos="9120"/>
          <w:tab w:val="left" w:pos="12240"/>
        </w:tabs>
        <w:suppressAutoHyphens/>
        <w:ind w:left="630" w:hanging="630"/>
        <w:rPr>
          <w:rFonts w:eastAsia="Times New Roman"/>
          <w:u w:val="single"/>
        </w:rPr>
      </w:pPr>
      <w:r>
        <w:rPr>
          <w:rFonts w:eastAsia="Times New Roman"/>
          <w:u w:val="single"/>
        </w:rPr>
        <w:object w:dxaOrig="1508" w:dyaOrig="984" w14:anchorId="74A97CE9">
          <v:shape id="_x0000_i1027" type="#_x0000_t75" style="width:76pt;height:49.5pt" o:ole="">
            <v:imagedata r:id="rId14" o:title=""/>
          </v:shape>
          <o:OLEObject Type="Embed" ProgID="Word.Document.12" ShapeID="_x0000_i1027" DrawAspect="Icon" ObjectID="_1755699369" r:id="rId15">
            <o:FieldCodes>\s</o:FieldCodes>
          </o:OLEObject>
        </w:object>
      </w:r>
      <w:r>
        <w:rPr>
          <w:rFonts w:eastAsia="Times New Roman"/>
          <w:u w:val="single"/>
        </w:rPr>
        <w:t xml:space="preserve">  </w:t>
      </w:r>
      <w:bookmarkStart w:id="72" w:name="_MON_1754892222"/>
      <w:bookmarkEnd w:id="72"/>
      <w:r>
        <w:rPr>
          <w:rFonts w:eastAsia="Times New Roman"/>
          <w:u w:val="single"/>
        </w:rPr>
        <w:object w:dxaOrig="1508" w:dyaOrig="984" w14:anchorId="28C80E14">
          <v:shape id="_x0000_i1028" type="#_x0000_t75" style="width:76pt;height:49.5pt" o:ole="">
            <v:imagedata r:id="rId16" o:title=""/>
          </v:shape>
          <o:OLEObject Type="Embed" ProgID="Word.Document.12" ShapeID="_x0000_i1028" DrawAspect="Icon" ObjectID="_1755699370" r:id="rId17">
            <o:FieldCodes>\s</o:FieldCodes>
          </o:OLEObject>
        </w:object>
      </w:r>
    </w:p>
    <w:p w14:paraId="48D62399" w14:textId="77777777" w:rsidR="00331A89" w:rsidRDefault="00331A89" w:rsidP="00131DDF">
      <w:pPr>
        <w:tabs>
          <w:tab w:val="left" w:pos="-720"/>
          <w:tab w:val="left" w:pos="720"/>
          <w:tab w:val="right" w:leader="dot" w:pos="4320"/>
          <w:tab w:val="left" w:pos="9120"/>
          <w:tab w:val="left" w:pos="12240"/>
        </w:tabs>
        <w:suppressAutoHyphens/>
        <w:ind w:left="630" w:hanging="630"/>
        <w:rPr>
          <w:rFonts w:eastAsia="Times New Roman"/>
          <w:u w:val="single"/>
        </w:rPr>
      </w:pPr>
    </w:p>
    <w:p w14:paraId="0B89D370" w14:textId="3CBA3B81" w:rsidR="008D52A3" w:rsidRPr="003B6B36" w:rsidRDefault="008D52A3" w:rsidP="00131DDF">
      <w:pPr>
        <w:tabs>
          <w:tab w:val="left" w:pos="-720"/>
          <w:tab w:val="left" w:pos="720"/>
          <w:tab w:val="right" w:leader="dot" w:pos="4320"/>
          <w:tab w:val="left" w:pos="9120"/>
          <w:tab w:val="left" w:pos="12240"/>
        </w:tabs>
        <w:suppressAutoHyphens/>
        <w:ind w:left="630" w:hanging="630"/>
        <w:rPr>
          <w:rFonts w:eastAsia="Times New Roman"/>
          <w:u w:val="single"/>
        </w:rPr>
      </w:pPr>
    </w:p>
    <w:p w14:paraId="7E3BFCB5" w14:textId="77777777" w:rsidR="00370958" w:rsidRDefault="00370958" w:rsidP="00370958">
      <w:pPr>
        <w:tabs>
          <w:tab w:val="left" w:pos="-720"/>
          <w:tab w:val="left" w:pos="720"/>
          <w:tab w:val="right" w:leader="dot" w:pos="4320"/>
          <w:tab w:val="left" w:pos="9120"/>
          <w:tab w:val="left" w:pos="12240"/>
        </w:tabs>
        <w:suppressAutoHyphens/>
        <w:ind w:left="630" w:hanging="630"/>
        <w:rPr>
          <w:rFonts w:eastAsia="Times New Roman"/>
          <w:u w:val="single"/>
        </w:rPr>
      </w:pPr>
      <w:bookmarkStart w:id="73" w:name="AttC"/>
      <w:bookmarkEnd w:id="67"/>
      <w:bookmarkEnd w:id="68"/>
      <w:r w:rsidRPr="003B6B36">
        <w:rPr>
          <w:rFonts w:eastAsia="Times New Roman"/>
          <w:u w:val="single"/>
        </w:rPr>
        <w:t>Attachment C</w:t>
      </w:r>
    </w:p>
    <w:bookmarkEnd w:id="73"/>
    <w:p w14:paraId="381455E1" w14:textId="26374A23" w:rsidR="00B277C6" w:rsidRDefault="00B277C6" w:rsidP="00131DDF">
      <w:pPr>
        <w:tabs>
          <w:tab w:val="left" w:pos="-720"/>
          <w:tab w:val="left" w:pos="720"/>
          <w:tab w:val="right" w:leader="dot" w:pos="4320"/>
          <w:tab w:val="left" w:pos="9120"/>
          <w:tab w:val="left" w:pos="12240"/>
        </w:tabs>
        <w:suppressAutoHyphens/>
        <w:ind w:left="630" w:hanging="630"/>
        <w:rPr>
          <w:rFonts w:eastAsia="Times New Roman"/>
        </w:rPr>
      </w:pPr>
    </w:p>
    <w:bookmarkStart w:id="74" w:name="_MON_1754892242"/>
    <w:bookmarkEnd w:id="74"/>
    <w:p w14:paraId="1F84C8EA" w14:textId="0430FF33" w:rsidR="008D52A3" w:rsidRDefault="00331A89" w:rsidP="00131DDF">
      <w:pPr>
        <w:tabs>
          <w:tab w:val="left" w:pos="-720"/>
          <w:tab w:val="left" w:pos="720"/>
          <w:tab w:val="right" w:leader="dot" w:pos="4320"/>
          <w:tab w:val="left" w:pos="9120"/>
          <w:tab w:val="left" w:pos="12240"/>
        </w:tabs>
        <w:suppressAutoHyphens/>
        <w:ind w:left="630" w:hanging="630"/>
        <w:rPr>
          <w:rFonts w:eastAsia="Times New Roman"/>
        </w:rPr>
      </w:pPr>
      <w:r>
        <w:rPr>
          <w:rFonts w:eastAsia="Times New Roman"/>
        </w:rPr>
        <w:object w:dxaOrig="1508" w:dyaOrig="984" w14:anchorId="66BB09FD">
          <v:shape id="_x0000_i1029" type="#_x0000_t75" style="width:76pt;height:49.5pt" o:ole="">
            <v:imagedata r:id="rId18" o:title=""/>
          </v:shape>
          <o:OLEObject Type="Embed" ProgID="Word.Document.12" ShapeID="_x0000_i1029" DrawAspect="Icon" ObjectID="_1755699371" r:id="rId19">
            <o:FieldCodes>\s</o:FieldCodes>
          </o:OLEObject>
        </w:object>
      </w:r>
    </w:p>
    <w:p w14:paraId="47B13015" w14:textId="3C9C2D06" w:rsidR="00DF3DB2" w:rsidRDefault="00DF3DB2" w:rsidP="00370958">
      <w:pPr>
        <w:tabs>
          <w:tab w:val="left" w:pos="-720"/>
          <w:tab w:val="left" w:pos="720"/>
          <w:tab w:val="right" w:leader="dot" w:pos="4320"/>
          <w:tab w:val="left" w:pos="9120"/>
          <w:tab w:val="left" w:pos="12240"/>
        </w:tabs>
        <w:suppressAutoHyphens/>
        <w:ind w:left="0" w:firstLine="0"/>
        <w:rPr>
          <w:u w:val="single"/>
        </w:rPr>
      </w:pPr>
      <w:bookmarkStart w:id="75" w:name="AttCD"/>
    </w:p>
    <w:p w14:paraId="273AF4AA" w14:textId="56F760A7" w:rsidR="000D157F" w:rsidRDefault="000D157F" w:rsidP="00370958">
      <w:pPr>
        <w:tabs>
          <w:tab w:val="left" w:pos="-720"/>
          <w:tab w:val="left" w:pos="720"/>
          <w:tab w:val="right" w:leader="dot" w:pos="4320"/>
          <w:tab w:val="left" w:pos="9120"/>
          <w:tab w:val="left" w:pos="12240"/>
        </w:tabs>
        <w:suppressAutoHyphens/>
        <w:ind w:left="0" w:firstLine="0"/>
        <w:rPr>
          <w:u w:val="single"/>
        </w:rPr>
      </w:pPr>
      <w:bookmarkStart w:id="76" w:name="AttD"/>
      <w:r>
        <w:rPr>
          <w:u w:val="single"/>
        </w:rPr>
        <w:t>Attachment D</w:t>
      </w:r>
    </w:p>
    <w:bookmarkEnd w:id="76"/>
    <w:p w14:paraId="23877285" w14:textId="196E341B" w:rsidR="000D157F" w:rsidRPr="000D157F" w:rsidRDefault="000D157F" w:rsidP="00370958">
      <w:pPr>
        <w:tabs>
          <w:tab w:val="left" w:pos="-720"/>
          <w:tab w:val="left" w:pos="720"/>
          <w:tab w:val="right" w:leader="dot" w:pos="4320"/>
          <w:tab w:val="left" w:pos="9120"/>
          <w:tab w:val="left" w:pos="12240"/>
        </w:tabs>
        <w:suppressAutoHyphens/>
        <w:ind w:left="0" w:firstLine="0"/>
        <w:rPr>
          <w:u w:val="single"/>
        </w:rPr>
      </w:pPr>
      <w:r>
        <w:rPr>
          <w:u w:val="single"/>
        </w:rPr>
        <w:object w:dxaOrig="1508" w:dyaOrig="984" w14:anchorId="4590301A">
          <v:shape id="_x0000_i1030" type="#_x0000_t75" style="width:76pt;height:49pt" o:ole="">
            <v:imagedata r:id="rId20" o:title=""/>
          </v:shape>
          <o:OLEObject Type="Embed" ProgID="Excel.Sheet.12" ShapeID="_x0000_i1030" DrawAspect="Icon" ObjectID="_1755699372" r:id="rId21"/>
        </w:object>
      </w:r>
    </w:p>
    <w:p w14:paraId="27A8871F" w14:textId="77777777" w:rsidR="00DF3DB2" w:rsidRDefault="00DF3DB2" w:rsidP="00370958">
      <w:pPr>
        <w:tabs>
          <w:tab w:val="left" w:pos="-720"/>
          <w:tab w:val="left" w:pos="720"/>
          <w:tab w:val="right" w:leader="dot" w:pos="4320"/>
          <w:tab w:val="left" w:pos="9120"/>
          <w:tab w:val="left" w:pos="12240"/>
        </w:tabs>
        <w:suppressAutoHyphens/>
        <w:ind w:left="0" w:firstLine="0"/>
        <w:rPr>
          <w:u w:val="single"/>
        </w:rPr>
      </w:pPr>
    </w:p>
    <w:p w14:paraId="66D12C3A" w14:textId="77777777" w:rsidR="00DF3DB2" w:rsidRDefault="00DF3DB2" w:rsidP="00370958">
      <w:pPr>
        <w:tabs>
          <w:tab w:val="left" w:pos="-720"/>
          <w:tab w:val="left" w:pos="720"/>
          <w:tab w:val="right" w:leader="dot" w:pos="4320"/>
          <w:tab w:val="left" w:pos="9120"/>
          <w:tab w:val="left" w:pos="12240"/>
        </w:tabs>
        <w:suppressAutoHyphens/>
        <w:ind w:left="0" w:firstLine="0"/>
        <w:rPr>
          <w:u w:val="single"/>
        </w:rPr>
      </w:pPr>
    </w:p>
    <w:p w14:paraId="206D67F5" w14:textId="6D5E932C" w:rsidR="00DF3DB2" w:rsidRDefault="00DF3DB2" w:rsidP="00370958">
      <w:pPr>
        <w:tabs>
          <w:tab w:val="left" w:pos="-720"/>
          <w:tab w:val="left" w:pos="720"/>
          <w:tab w:val="right" w:leader="dot" w:pos="4320"/>
          <w:tab w:val="left" w:pos="9120"/>
          <w:tab w:val="left" w:pos="12240"/>
        </w:tabs>
        <w:suppressAutoHyphens/>
        <w:ind w:left="0" w:firstLine="0"/>
        <w:rPr>
          <w:u w:val="single"/>
        </w:rPr>
      </w:pPr>
    </w:p>
    <w:p w14:paraId="48119005" w14:textId="00A10D0C" w:rsidR="009137DB" w:rsidRDefault="009137DB" w:rsidP="00131DDF">
      <w:pPr>
        <w:tabs>
          <w:tab w:val="left" w:pos="-720"/>
          <w:tab w:val="left" w:pos="720"/>
          <w:tab w:val="right" w:leader="dot" w:pos="4320"/>
          <w:tab w:val="left" w:pos="9120"/>
          <w:tab w:val="left" w:pos="12240"/>
        </w:tabs>
        <w:suppressAutoHyphens/>
        <w:ind w:left="630" w:hanging="630"/>
        <w:rPr>
          <w:rFonts w:eastAsia="Times New Roman"/>
          <w:u w:val="single"/>
        </w:rPr>
      </w:pPr>
    </w:p>
    <w:p w14:paraId="57CD292E" w14:textId="2713E4FF" w:rsidR="00920D6B" w:rsidRPr="003B6B36" w:rsidRDefault="00920D6B" w:rsidP="00131DDF">
      <w:pPr>
        <w:tabs>
          <w:tab w:val="left" w:pos="-720"/>
          <w:tab w:val="left" w:pos="720"/>
          <w:tab w:val="right" w:leader="dot" w:pos="4320"/>
          <w:tab w:val="left" w:pos="9120"/>
          <w:tab w:val="left" w:pos="12240"/>
        </w:tabs>
        <w:suppressAutoHyphens/>
        <w:ind w:left="630" w:hanging="630"/>
        <w:rPr>
          <w:rFonts w:eastAsia="Times New Roman"/>
          <w:u w:val="single"/>
        </w:rPr>
      </w:pPr>
    </w:p>
    <w:bookmarkEnd w:id="75"/>
    <w:p w14:paraId="0C4787B6" w14:textId="77777777" w:rsidR="00370958" w:rsidRDefault="00370958" w:rsidP="003B2742">
      <w:pPr>
        <w:tabs>
          <w:tab w:val="left" w:pos="-720"/>
          <w:tab w:val="left" w:pos="720"/>
          <w:tab w:val="right" w:leader="dot" w:pos="4320"/>
          <w:tab w:val="left" w:pos="9120"/>
          <w:tab w:val="left" w:pos="12240"/>
        </w:tabs>
        <w:suppressAutoHyphens/>
        <w:ind w:left="0" w:firstLine="0"/>
        <w:rPr>
          <w:u w:val="single"/>
        </w:rPr>
      </w:pPr>
    </w:p>
    <w:sectPr w:rsidR="00370958" w:rsidSect="00DB58EB">
      <w:type w:val="continuous"/>
      <w:pgSz w:w="12240" w:h="15840" w:code="1"/>
      <w:pgMar w:top="1440" w:right="1440" w:bottom="1440" w:left="1440" w:header="720"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C19C" w14:textId="77777777" w:rsidR="00C40E39" w:rsidRDefault="00C40E39" w:rsidP="00686EC3">
      <w:r>
        <w:separator/>
      </w:r>
    </w:p>
  </w:endnote>
  <w:endnote w:type="continuationSeparator" w:id="0">
    <w:p w14:paraId="17E2E6D6" w14:textId="77777777" w:rsidR="00C40E39" w:rsidRDefault="00C40E39" w:rsidP="0068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5C34" w14:textId="77777777" w:rsidR="001D4853" w:rsidRDefault="001D4853">
    <w:pPr>
      <w:pStyle w:val="Footer"/>
      <w:jc w:val="center"/>
    </w:pPr>
    <w:r>
      <w:fldChar w:fldCharType="begin"/>
    </w:r>
    <w:r>
      <w:instrText xml:space="preserve"> PAGE   \* MERGEFORMAT </w:instrText>
    </w:r>
    <w:r>
      <w:fldChar w:fldCharType="separate"/>
    </w:r>
    <w:r>
      <w:rPr>
        <w:noProof/>
      </w:rPr>
      <w:t>vi</w:t>
    </w:r>
    <w:r>
      <w:fldChar w:fldCharType="end"/>
    </w:r>
  </w:p>
  <w:p w14:paraId="1F473645" w14:textId="77777777" w:rsidR="001D4853" w:rsidRDefault="001D485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470A" w14:textId="25C213D9" w:rsidR="002F5F1F" w:rsidRPr="002F5F1F" w:rsidRDefault="002F5F1F">
    <w:pPr>
      <w:pStyle w:val="Footer"/>
      <w:rPr>
        <w:lang w:val="en-US"/>
      </w:rPr>
    </w:pPr>
  </w:p>
  <w:p w14:paraId="4E4CF9EB" w14:textId="0A1B94AD" w:rsidR="001D4853" w:rsidRDefault="001D48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2F4D" w14:textId="77777777" w:rsidR="00C40E39" w:rsidRDefault="00C40E39" w:rsidP="00686EC3">
      <w:r>
        <w:separator/>
      </w:r>
    </w:p>
  </w:footnote>
  <w:footnote w:type="continuationSeparator" w:id="0">
    <w:p w14:paraId="4A18E5B1" w14:textId="77777777" w:rsidR="00C40E39" w:rsidRDefault="00C40E39" w:rsidP="00686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4DC"/>
    <w:multiLevelType w:val="hybridMultilevel"/>
    <w:tmpl w:val="39A610E0"/>
    <w:lvl w:ilvl="0" w:tplc="149AC5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824EB"/>
    <w:multiLevelType w:val="hybridMultilevel"/>
    <w:tmpl w:val="F1F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0EE1"/>
    <w:multiLevelType w:val="hybridMultilevel"/>
    <w:tmpl w:val="DDB40242"/>
    <w:lvl w:ilvl="0" w:tplc="F9FA99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C2B36"/>
    <w:multiLevelType w:val="hybridMultilevel"/>
    <w:tmpl w:val="13064396"/>
    <w:lvl w:ilvl="0" w:tplc="B92695F0">
      <w:start w:val="1"/>
      <w:numFmt w:val="lowerLetter"/>
      <w:lvlText w:val="%1."/>
      <w:lvlJc w:val="left"/>
      <w:pPr>
        <w:ind w:left="1260" w:hanging="360"/>
      </w:pPr>
      <w:rPr>
        <w:rFonts w:hint="default"/>
        <w:b w:val="0"/>
        <w:i w:val="0"/>
        <w:color w:val="auto"/>
        <w:sz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4B75CDA"/>
    <w:multiLevelType w:val="hybridMultilevel"/>
    <w:tmpl w:val="E7F665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26031E"/>
    <w:multiLevelType w:val="hybridMultilevel"/>
    <w:tmpl w:val="13F855C6"/>
    <w:lvl w:ilvl="0" w:tplc="0A98D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47FD4"/>
    <w:multiLevelType w:val="hybridMultilevel"/>
    <w:tmpl w:val="7CE84B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2A6D6D"/>
    <w:multiLevelType w:val="hybridMultilevel"/>
    <w:tmpl w:val="8DB616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4A2CDB"/>
    <w:multiLevelType w:val="hybridMultilevel"/>
    <w:tmpl w:val="0C8A66FC"/>
    <w:lvl w:ilvl="0" w:tplc="2236D63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72A59"/>
    <w:multiLevelType w:val="hybridMultilevel"/>
    <w:tmpl w:val="1B3888DA"/>
    <w:lvl w:ilvl="0" w:tplc="FFFFFFFF">
      <w:start w:val="1"/>
      <w:numFmt w:val="lowerLetter"/>
      <w:lvlText w:val="%1."/>
      <w:lvlJc w:val="left"/>
      <w:pPr>
        <w:ind w:left="900" w:hanging="360"/>
      </w:pPr>
      <w:rPr>
        <w:rFonts w:ascii="Calibri" w:hAnsi="Calibri" w:hint="default"/>
        <w:b w:val="0"/>
        <w:i w:val="0"/>
        <w:color w:val="auto"/>
        <w:sz w:val="22"/>
        <w:szCs w:val="22"/>
      </w:rPr>
    </w:lvl>
    <w:lvl w:ilvl="1" w:tplc="FFFFFFFF">
      <w:start w:val="1"/>
      <w:numFmt w:val="lowerLetter"/>
      <w:lvlText w:val="%2."/>
      <w:lvlJc w:val="left"/>
      <w:pPr>
        <w:ind w:left="900" w:hanging="360"/>
      </w:pPr>
    </w:lvl>
    <w:lvl w:ilvl="2" w:tplc="FFFFFFFF">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0" w15:restartNumberingAfterBreak="0">
    <w:nsid w:val="550311E2"/>
    <w:multiLevelType w:val="hybridMultilevel"/>
    <w:tmpl w:val="7EC0EE76"/>
    <w:lvl w:ilvl="0" w:tplc="1D6AC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115BF9"/>
    <w:multiLevelType w:val="hybridMultilevel"/>
    <w:tmpl w:val="5DB0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013620">
    <w:abstractNumId w:val="11"/>
  </w:num>
  <w:num w:numId="2" w16cid:durableId="631252387">
    <w:abstractNumId w:val="5"/>
  </w:num>
  <w:num w:numId="3" w16cid:durableId="1486580730">
    <w:abstractNumId w:val="4"/>
  </w:num>
  <w:num w:numId="4" w16cid:durableId="1258440130">
    <w:abstractNumId w:val="2"/>
  </w:num>
  <w:num w:numId="5" w16cid:durableId="264309852">
    <w:abstractNumId w:val="7"/>
  </w:num>
  <w:num w:numId="6" w16cid:durableId="1920359625">
    <w:abstractNumId w:val="10"/>
  </w:num>
  <w:num w:numId="7" w16cid:durableId="1124420983">
    <w:abstractNumId w:val="8"/>
  </w:num>
  <w:num w:numId="8" w16cid:durableId="1212811932">
    <w:abstractNumId w:val="0"/>
  </w:num>
  <w:num w:numId="9" w16cid:durableId="814642230">
    <w:abstractNumId w:val="1"/>
  </w:num>
  <w:num w:numId="10" w16cid:durableId="723336584">
    <w:abstractNumId w:val="6"/>
  </w:num>
  <w:num w:numId="11" w16cid:durableId="1706443156">
    <w:abstractNumId w:val="9"/>
  </w:num>
  <w:num w:numId="12" w16cid:durableId="139323258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163"/>
  <w:displayHorizontalDrawingGridEvery w:val="0"/>
  <w:displayVertic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C5"/>
    <w:rsid w:val="00000631"/>
    <w:rsid w:val="000019B4"/>
    <w:rsid w:val="00003B40"/>
    <w:rsid w:val="00003EB9"/>
    <w:rsid w:val="00003F46"/>
    <w:rsid w:val="00004612"/>
    <w:rsid w:val="00005645"/>
    <w:rsid w:val="00005710"/>
    <w:rsid w:val="000058A6"/>
    <w:rsid w:val="00006109"/>
    <w:rsid w:val="00007B08"/>
    <w:rsid w:val="00011B0C"/>
    <w:rsid w:val="00014C99"/>
    <w:rsid w:val="0001640F"/>
    <w:rsid w:val="0001690C"/>
    <w:rsid w:val="00016B71"/>
    <w:rsid w:val="00016F48"/>
    <w:rsid w:val="00017FE4"/>
    <w:rsid w:val="000218EA"/>
    <w:rsid w:val="000234B2"/>
    <w:rsid w:val="00023858"/>
    <w:rsid w:val="00026969"/>
    <w:rsid w:val="00032AB3"/>
    <w:rsid w:val="00032B84"/>
    <w:rsid w:val="00033F3B"/>
    <w:rsid w:val="000340D1"/>
    <w:rsid w:val="0003466E"/>
    <w:rsid w:val="00034E77"/>
    <w:rsid w:val="00035109"/>
    <w:rsid w:val="000371E5"/>
    <w:rsid w:val="00037280"/>
    <w:rsid w:val="00040329"/>
    <w:rsid w:val="0004265D"/>
    <w:rsid w:val="00045EFD"/>
    <w:rsid w:val="0004624F"/>
    <w:rsid w:val="000502ED"/>
    <w:rsid w:val="00051333"/>
    <w:rsid w:val="00052986"/>
    <w:rsid w:val="00053431"/>
    <w:rsid w:val="00053476"/>
    <w:rsid w:val="00053F4E"/>
    <w:rsid w:val="00055D1E"/>
    <w:rsid w:val="000576FC"/>
    <w:rsid w:val="000627DA"/>
    <w:rsid w:val="000671F8"/>
    <w:rsid w:val="0006766E"/>
    <w:rsid w:val="00070403"/>
    <w:rsid w:val="000704E1"/>
    <w:rsid w:val="000718ED"/>
    <w:rsid w:val="00073683"/>
    <w:rsid w:val="0007471A"/>
    <w:rsid w:val="00074726"/>
    <w:rsid w:val="000751CF"/>
    <w:rsid w:val="00075357"/>
    <w:rsid w:val="00075D37"/>
    <w:rsid w:val="00076670"/>
    <w:rsid w:val="0008043D"/>
    <w:rsid w:val="000806E3"/>
    <w:rsid w:val="000819A5"/>
    <w:rsid w:val="00081B06"/>
    <w:rsid w:val="00082398"/>
    <w:rsid w:val="000823A2"/>
    <w:rsid w:val="00082EC3"/>
    <w:rsid w:val="00083792"/>
    <w:rsid w:val="000838B5"/>
    <w:rsid w:val="00083E67"/>
    <w:rsid w:val="00085B63"/>
    <w:rsid w:val="00087FD5"/>
    <w:rsid w:val="000908C2"/>
    <w:rsid w:val="000919A9"/>
    <w:rsid w:val="0009240E"/>
    <w:rsid w:val="00092BAD"/>
    <w:rsid w:val="00093584"/>
    <w:rsid w:val="00094258"/>
    <w:rsid w:val="000945AF"/>
    <w:rsid w:val="000A0CA6"/>
    <w:rsid w:val="000A0DBC"/>
    <w:rsid w:val="000A1F0D"/>
    <w:rsid w:val="000A20AA"/>
    <w:rsid w:val="000A25B3"/>
    <w:rsid w:val="000A2BF5"/>
    <w:rsid w:val="000A388C"/>
    <w:rsid w:val="000A59EB"/>
    <w:rsid w:val="000A7BD7"/>
    <w:rsid w:val="000B0117"/>
    <w:rsid w:val="000B0166"/>
    <w:rsid w:val="000B0A16"/>
    <w:rsid w:val="000B1358"/>
    <w:rsid w:val="000B2697"/>
    <w:rsid w:val="000B4225"/>
    <w:rsid w:val="000B42F2"/>
    <w:rsid w:val="000B567C"/>
    <w:rsid w:val="000B6BDB"/>
    <w:rsid w:val="000B6E97"/>
    <w:rsid w:val="000B6FC8"/>
    <w:rsid w:val="000B75DD"/>
    <w:rsid w:val="000C06E9"/>
    <w:rsid w:val="000C09FA"/>
    <w:rsid w:val="000C0E15"/>
    <w:rsid w:val="000C39CE"/>
    <w:rsid w:val="000C5740"/>
    <w:rsid w:val="000C6C39"/>
    <w:rsid w:val="000C753C"/>
    <w:rsid w:val="000D157F"/>
    <w:rsid w:val="000D2635"/>
    <w:rsid w:val="000D2716"/>
    <w:rsid w:val="000D2F90"/>
    <w:rsid w:val="000D36DF"/>
    <w:rsid w:val="000D5C57"/>
    <w:rsid w:val="000D65E9"/>
    <w:rsid w:val="000D73C1"/>
    <w:rsid w:val="000D7992"/>
    <w:rsid w:val="000E05B2"/>
    <w:rsid w:val="000E17F3"/>
    <w:rsid w:val="000E2507"/>
    <w:rsid w:val="000E2DA0"/>
    <w:rsid w:val="000F2724"/>
    <w:rsid w:val="000F3CB0"/>
    <w:rsid w:val="000F4B0E"/>
    <w:rsid w:val="000F5FD6"/>
    <w:rsid w:val="000F6DA5"/>
    <w:rsid w:val="000F703F"/>
    <w:rsid w:val="000F7286"/>
    <w:rsid w:val="00100316"/>
    <w:rsid w:val="00100E08"/>
    <w:rsid w:val="00102A99"/>
    <w:rsid w:val="0010439F"/>
    <w:rsid w:val="00105BAF"/>
    <w:rsid w:val="00105EB7"/>
    <w:rsid w:val="00106CF8"/>
    <w:rsid w:val="00110AD3"/>
    <w:rsid w:val="00114F97"/>
    <w:rsid w:val="00115A12"/>
    <w:rsid w:val="00115D87"/>
    <w:rsid w:val="00116A3A"/>
    <w:rsid w:val="0011711A"/>
    <w:rsid w:val="00117457"/>
    <w:rsid w:val="001212E4"/>
    <w:rsid w:val="00121373"/>
    <w:rsid w:val="0012257C"/>
    <w:rsid w:val="00122CD6"/>
    <w:rsid w:val="00123A01"/>
    <w:rsid w:val="001243B4"/>
    <w:rsid w:val="001245B6"/>
    <w:rsid w:val="00124CD3"/>
    <w:rsid w:val="001258B6"/>
    <w:rsid w:val="00126691"/>
    <w:rsid w:val="00127CB2"/>
    <w:rsid w:val="00130DFB"/>
    <w:rsid w:val="00130E68"/>
    <w:rsid w:val="00131DDF"/>
    <w:rsid w:val="00132401"/>
    <w:rsid w:val="00132BD3"/>
    <w:rsid w:val="00132FF1"/>
    <w:rsid w:val="00133D00"/>
    <w:rsid w:val="00134332"/>
    <w:rsid w:val="00134786"/>
    <w:rsid w:val="00134803"/>
    <w:rsid w:val="001349D2"/>
    <w:rsid w:val="00135BE4"/>
    <w:rsid w:val="00136A21"/>
    <w:rsid w:val="001373B1"/>
    <w:rsid w:val="00140CE8"/>
    <w:rsid w:val="00142B67"/>
    <w:rsid w:val="00142F4E"/>
    <w:rsid w:val="00144770"/>
    <w:rsid w:val="00145C1E"/>
    <w:rsid w:val="00145FAD"/>
    <w:rsid w:val="00146330"/>
    <w:rsid w:val="00146583"/>
    <w:rsid w:val="00151F67"/>
    <w:rsid w:val="00152859"/>
    <w:rsid w:val="001559C7"/>
    <w:rsid w:val="00155EC3"/>
    <w:rsid w:val="00156A0F"/>
    <w:rsid w:val="0015787F"/>
    <w:rsid w:val="001616D7"/>
    <w:rsid w:val="00163709"/>
    <w:rsid w:val="00164A4A"/>
    <w:rsid w:val="00164EA6"/>
    <w:rsid w:val="0016629C"/>
    <w:rsid w:val="00166ED5"/>
    <w:rsid w:val="001671BB"/>
    <w:rsid w:val="00170CBB"/>
    <w:rsid w:val="00171D1F"/>
    <w:rsid w:val="001736D2"/>
    <w:rsid w:val="00175BEA"/>
    <w:rsid w:val="00176292"/>
    <w:rsid w:val="00181220"/>
    <w:rsid w:val="00181B8C"/>
    <w:rsid w:val="00181CDC"/>
    <w:rsid w:val="001820B5"/>
    <w:rsid w:val="00182876"/>
    <w:rsid w:val="00184088"/>
    <w:rsid w:val="00185B0F"/>
    <w:rsid w:val="00186096"/>
    <w:rsid w:val="0018710C"/>
    <w:rsid w:val="00187B37"/>
    <w:rsid w:val="00187C9D"/>
    <w:rsid w:val="00187D12"/>
    <w:rsid w:val="00187F0C"/>
    <w:rsid w:val="00190ADC"/>
    <w:rsid w:val="00191FB4"/>
    <w:rsid w:val="00192D4F"/>
    <w:rsid w:val="00193AFE"/>
    <w:rsid w:val="00195645"/>
    <w:rsid w:val="00195F17"/>
    <w:rsid w:val="00197569"/>
    <w:rsid w:val="001A0C46"/>
    <w:rsid w:val="001A0E1E"/>
    <w:rsid w:val="001A1431"/>
    <w:rsid w:val="001A22B0"/>
    <w:rsid w:val="001A26E4"/>
    <w:rsid w:val="001A33DE"/>
    <w:rsid w:val="001A445A"/>
    <w:rsid w:val="001A4698"/>
    <w:rsid w:val="001A724E"/>
    <w:rsid w:val="001A7AF1"/>
    <w:rsid w:val="001B2FC3"/>
    <w:rsid w:val="001B5A49"/>
    <w:rsid w:val="001B6014"/>
    <w:rsid w:val="001B729E"/>
    <w:rsid w:val="001C0639"/>
    <w:rsid w:val="001C3413"/>
    <w:rsid w:val="001C3422"/>
    <w:rsid w:val="001C6E37"/>
    <w:rsid w:val="001C6EE1"/>
    <w:rsid w:val="001D0176"/>
    <w:rsid w:val="001D041F"/>
    <w:rsid w:val="001D12FE"/>
    <w:rsid w:val="001D13B9"/>
    <w:rsid w:val="001D20BA"/>
    <w:rsid w:val="001D4853"/>
    <w:rsid w:val="001D59C2"/>
    <w:rsid w:val="001D62D8"/>
    <w:rsid w:val="001D6D65"/>
    <w:rsid w:val="001D74EB"/>
    <w:rsid w:val="001E0379"/>
    <w:rsid w:val="001E0484"/>
    <w:rsid w:val="001E05DB"/>
    <w:rsid w:val="001E110B"/>
    <w:rsid w:val="001E43B8"/>
    <w:rsid w:val="001E4EE9"/>
    <w:rsid w:val="001E5E3D"/>
    <w:rsid w:val="001F1377"/>
    <w:rsid w:val="001F26D9"/>
    <w:rsid w:val="001F3823"/>
    <w:rsid w:val="001F48CE"/>
    <w:rsid w:val="001F5275"/>
    <w:rsid w:val="00200B6F"/>
    <w:rsid w:val="00201D94"/>
    <w:rsid w:val="00202E10"/>
    <w:rsid w:val="00202E4E"/>
    <w:rsid w:val="00203593"/>
    <w:rsid w:val="00204CB6"/>
    <w:rsid w:val="00207F47"/>
    <w:rsid w:val="002121D0"/>
    <w:rsid w:val="002122EA"/>
    <w:rsid w:val="00214145"/>
    <w:rsid w:val="0021492F"/>
    <w:rsid w:val="00215381"/>
    <w:rsid w:val="002157F1"/>
    <w:rsid w:val="002159AA"/>
    <w:rsid w:val="00215D3F"/>
    <w:rsid w:val="00216559"/>
    <w:rsid w:val="002165BC"/>
    <w:rsid w:val="0021668D"/>
    <w:rsid w:val="00216CBF"/>
    <w:rsid w:val="00220329"/>
    <w:rsid w:val="00220CFC"/>
    <w:rsid w:val="00221617"/>
    <w:rsid w:val="00222E90"/>
    <w:rsid w:val="0022341E"/>
    <w:rsid w:val="002238D6"/>
    <w:rsid w:val="0022635B"/>
    <w:rsid w:val="002263F3"/>
    <w:rsid w:val="002265C0"/>
    <w:rsid w:val="00226AA5"/>
    <w:rsid w:val="00227E31"/>
    <w:rsid w:val="00230962"/>
    <w:rsid w:val="00231202"/>
    <w:rsid w:val="00231EE7"/>
    <w:rsid w:val="00233F82"/>
    <w:rsid w:val="00233FE9"/>
    <w:rsid w:val="0023480F"/>
    <w:rsid w:val="002374F4"/>
    <w:rsid w:val="00241280"/>
    <w:rsid w:val="0024241F"/>
    <w:rsid w:val="00242895"/>
    <w:rsid w:val="002435AC"/>
    <w:rsid w:val="00243A3B"/>
    <w:rsid w:val="00244FC3"/>
    <w:rsid w:val="00246989"/>
    <w:rsid w:val="00251B37"/>
    <w:rsid w:val="002537AC"/>
    <w:rsid w:val="00253924"/>
    <w:rsid w:val="0025514F"/>
    <w:rsid w:val="002562B5"/>
    <w:rsid w:val="00260ED9"/>
    <w:rsid w:val="0026157D"/>
    <w:rsid w:val="00261B97"/>
    <w:rsid w:val="002631B3"/>
    <w:rsid w:val="0026361F"/>
    <w:rsid w:val="0026411B"/>
    <w:rsid w:val="00264B97"/>
    <w:rsid w:val="0026584D"/>
    <w:rsid w:val="00266A32"/>
    <w:rsid w:val="002673C8"/>
    <w:rsid w:val="00267ED6"/>
    <w:rsid w:val="002707EF"/>
    <w:rsid w:val="00271CC6"/>
    <w:rsid w:val="00272024"/>
    <w:rsid w:val="00272BDE"/>
    <w:rsid w:val="002766E2"/>
    <w:rsid w:val="002776B3"/>
    <w:rsid w:val="00280FC6"/>
    <w:rsid w:val="002811A8"/>
    <w:rsid w:val="002825E9"/>
    <w:rsid w:val="00283ECB"/>
    <w:rsid w:val="0028477F"/>
    <w:rsid w:val="00285D9D"/>
    <w:rsid w:val="0028670B"/>
    <w:rsid w:val="00287A01"/>
    <w:rsid w:val="00287C70"/>
    <w:rsid w:val="002900AA"/>
    <w:rsid w:val="00290B29"/>
    <w:rsid w:val="00292857"/>
    <w:rsid w:val="00292D8B"/>
    <w:rsid w:val="002932C7"/>
    <w:rsid w:val="002932FF"/>
    <w:rsid w:val="00293D24"/>
    <w:rsid w:val="002975E7"/>
    <w:rsid w:val="00297C4B"/>
    <w:rsid w:val="00297FB7"/>
    <w:rsid w:val="002A2C03"/>
    <w:rsid w:val="002A30ED"/>
    <w:rsid w:val="002A40A2"/>
    <w:rsid w:val="002A40FF"/>
    <w:rsid w:val="002A625B"/>
    <w:rsid w:val="002A6AE8"/>
    <w:rsid w:val="002A7815"/>
    <w:rsid w:val="002B0576"/>
    <w:rsid w:val="002B05E1"/>
    <w:rsid w:val="002B20E5"/>
    <w:rsid w:val="002B2403"/>
    <w:rsid w:val="002B63B6"/>
    <w:rsid w:val="002B7168"/>
    <w:rsid w:val="002C08F9"/>
    <w:rsid w:val="002C0918"/>
    <w:rsid w:val="002C1A7A"/>
    <w:rsid w:val="002C25DD"/>
    <w:rsid w:val="002C25FB"/>
    <w:rsid w:val="002C2A5F"/>
    <w:rsid w:val="002C32CB"/>
    <w:rsid w:val="002C32D9"/>
    <w:rsid w:val="002C6AE0"/>
    <w:rsid w:val="002D0802"/>
    <w:rsid w:val="002D1025"/>
    <w:rsid w:val="002D277E"/>
    <w:rsid w:val="002D3B90"/>
    <w:rsid w:val="002D5354"/>
    <w:rsid w:val="002D6DBE"/>
    <w:rsid w:val="002E2B85"/>
    <w:rsid w:val="002E4E79"/>
    <w:rsid w:val="002E5C65"/>
    <w:rsid w:val="002F065E"/>
    <w:rsid w:val="002F16B4"/>
    <w:rsid w:val="002F263C"/>
    <w:rsid w:val="002F29A0"/>
    <w:rsid w:val="002F4B44"/>
    <w:rsid w:val="002F5962"/>
    <w:rsid w:val="002F5E0D"/>
    <w:rsid w:val="002F5F1F"/>
    <w:rsid w:val="002F755B"/>
    <w:rsid w:val="00300132"/>
    <w:rsid w:val="003013FF"/>
    <w:rsid w:val="003018C8"/>
    <w:rsid w:val="00302D7E"/>
    <w:rsid w:val="00304BD7"/>
    <w:rsid w:val="0030511C"/>
    <w:rsid w:val="00311558"/>
    <w:rsid w:val="00313B53"/>
    <w:rsid w:val="0031566E"/>
    <w:rsid w:val="00315E11"/>
    <w:rsid w:val="00315E4A"/>
    <w:rsid w:val="0031641D"/>
    <w:rsid w:val="00316D25"/>
    <w:rsid w:val="0032163B"/>
    <w:rsid w:val="003262AB"/>
    <w:rsid w:val="003278F3"/>
    <w:rsid w:val="003302DD"/>
    <w:rsid w:val="00331082"/>
    <w:rsid w:val="003310CB"/>
    <w:rsid w:val="00331A89"/>
    <w:rsid w:val="003322BB"/>
    <w:rsid w:val="003335CD"/>
    <w:rsid w:val="00333927"/>
    <w:rsid w:val="00333B19"/>
    <w:rsid w:val="00336784"/>
    <w:rsid w:val="00336B95"/>
    <w:rsid w:val="00336CF7"/>
    <w:rsid w:val="0034085C"/>
    <w:rsid w:val="0034170A"/>
    <w:rsid w:val="00343066"/>
    <w:rsid w:val="003443FD"/>
    <w:rsid w:val="00351434"/>
    <w:rsid w:val="00351E6A"/>
    <w:rsid w:val="00353158"/>
    <w:rsid w:val="00353305"/>
    <w:rsid w:val="00353AE4"/>
    <w:rsid w:val="00353F43"/>
    <w:rsid w:val="00354320"/>
    <w:rsid w:val="003557C6"/>
    <w:rsid w:val="0035696B"/>
    <w:rsid w:val="00357589"/>
    <w:rsid w:val="00357EF4"/>
    <w:rsid w:val="00360EE9"/>
    <w:rsid w:val="00363A4A"/>
    <w:rsid w:val="00370958"/>
    <w:rsid w:val="0037142B"/>
    <w:rsid w:val="0037167D"/>
    <w:rsid w:val="00372192"/>
    <w:rsid w:val="00372E03"/>
    <w:rsid w:val="00373053"/>
    <w:rsid w:val="00374152"/>
    <w:rsid w:val="00374159"/>
    <w:rsid w:val="00375EAE"/>
    <w:rsid w:val="003764FA"/>
    <w:rsid w:val="00376671"/>
    <w:rsid w:val="00376C98"/>
    <w:rsid w:val="00382B21"/>
    <w:rsid w:val="0038322E"/>
    <w:rsid w:val="003846A3"/>
    <w:rsid w:val="00385922"/>
    <w:rsid w:val="00386767"/>
    <w:rsid w:val="003879EF"/>
    <w:rsid w:val="00387A21"/>
    <w:rsid w:val="00390347"/>
    <w:rsid w:val="00391FB8"/>
    <w:rsid w:val="003942B6"/>
    <w:rsid w:val="00394510"/>
    <w:rsid w:val="0039481C"/>
    <w:rsid w:val="003948B0"/>
    <w:rsid w:val="003956A4"/>
    <w:rsid w:val="00396DEC"/>
    <w:rsid w:val="00397B79"/>
    <w:rsid w:val="003A0134"/>
    <w:rsid w:val="003A169D"/>
    <w:rsid w:val="003A1974"/>
    <w:rsid w:val="003A1B09"/>
    <w:rsid w:val="003A5DD5"/>
    <w:rsid w:val="003A6188"/>
    <w:rsid w:val="003A639B"/>
    <w:rsid w:val="003A66DF"/>
    <w:rsid w:val="003A6C3D"/>
    <w:rsid w:val="003A7999"/>
    <w:rsid w:val="003B1A73"/>
    <w:rsid w:val="003B2742"/>
    <w:rsid w:val="003B3028"/>
    <w:rsid w:val="003B4971"/>
    <w:rsid w:val="003B49D6"/>
    <w:rsid w:val="003B5576"/>
    <w:rsid w:val="003B5E72"/>
    <w:rsid w:val="003B6B36"/>
    <w:rsid w:val="003B740F"/>
    <w:rsid w:val="003B75D6"/>
    <w:rsid w:val="003C0050"/>
    <w:rsid w:val="003C0084"/>
    <w:rsid w:val="003C221B"/>
    <w:rsid w:val="003C257B"/>
    <w:rsid w:val="003C2E7A"/>
    <w:rsid w:val="003C3405"/>
    <w:rsid w:val="003C3B67"/>
    <w:rsid w:val="003C57F1"/>
    <w:rsid w:val="003C58E4"/>
    <w:rsid w:val="003C646E"/>
    <w:rsid w:val="003C69C3"/>
    <w:rsid w:val="003C7EDE"/>
    <w:rsid w:val="003D0B7F"/>
    <w:rsid w:val="003D0C27"/>
    <w:rsid w:val="003D16E1"/>
    <w:rsid w:val="003D373B"/>
    <w:rsid w:val="003D4D21"/>
    <w:rsid w:val="003D6EA2"/>
    <w:rsid w:val="003D7892"/>
    <w:rsid w:val="003E0BD2"/>
    <w:rsid w:val="003E179F"/>
    <w:rsid w:val="003E559B"/>
    <w:rsid w:val="003E6BA9"/>
    <w:rsid w:val="003E6EA2"/>
    <w:rsid w:val="003E760D"/>
    <w:rsid w:val="003E76FE"/>
    <w:rsid w:val="003F21E2"/>
    <w:rsid w:val="003F3024"/>
    <w:rsid w:val="003F404C"/>
    <w:rsid w:val="003F405C"/>
    <w:rsid w:val="003F44DF"/>
    <w:rsid w:val="003F5403"/>
    <w:rsid w:val="003F6A31"/>
    <w:rsid w:val="00400C2B"/>
    <w:rsid w:val="00401358"/>
    <w:rsid w:val="00401A77"/>
    <w:rsid w:val="00403354"/>
    <w:rsid w:val="004041F3"/>
    <w:rsid w:val="00405862"/>
    <w:rsid w:val="004058EC"/>
    <w:rsid w:val="00406687"/>
    <w:rsid w:val="00412573"/>
    <w:rsid w:val="00414D53"/>
    <w:rsid w:val="004158AD"/>
    <w:rsid w:val="00415E61"/>
    <w:rsid w:val="00416662"/>
    <w:rsid w:val="0041767F"/>
    <w:rsid w:val="00417DA7"/>
    <w:rsid w:val="00420098"/>
    <w:rsid w:val="00421A1C"/>
    <w:rsid w:val="004232F7"/>
    <w:rsid w:val="0042336C"/>
    <w:rsid w:val="004238D2"/>
    <w:rsid w:val="00424EFA"/>
    <w:rsid w:val="00426BF7"/>
    <w:rsid w:val="004302B7"/>
    <w:rsid w:val="00430B87"/>
    <w:rsid w:val="00432659"/>
    <w:rsid w:val="004332DD"/>
    <w:rsid w:val="00433492"/>
    <w:rsid w:val="00434A37"/>
    <w:rsid w:val="00434E13"/>
    <w:rsid w:val="00435A3E"/>
    <w:rsid w:val="00436F56"/>
    <w:rsid w:val="00440A3C"/>
    <w:rsid w:val="0044205F"/>
    <w:rsid w:val="00442960"/>
    <w:rsid w:val="00444D11"/>
    <w:rsid w:val="004450D5"/>
    <w:rsid w:val="004472EC"/>
    <w:rsid w:val="004510AE"/>
    <w:rsid w:val="004539AE"/>
    <w:rsid w:val="00454018"/>
    <w:rsid w:val="00454830"/>
    <w:rsid w:val="004569EE"/>
    <w:rsid w:val="00456F5D"/>
    <w:rsid w:val="00463AE8"/>
    <w:rsid w:val="00463F72"/>
    <w:rsid w:val="00464D38"/>
    <w:rsid w:val="004659CB"/>
    <w:rsid w:val="004665CF"/>
    <w:rsid w:val="00467063"/>
    <w:rsid w:val="00467DC9"/>
    <w:rsid w:val="00470C7F"/>
    <w:rsid w:val="00472D2C"/>
    <w:rsid w:val="00473144"/>
    <w:rsid w:val="0047376A"/>
    <w:rsid w:val="0047398A"/>
    <w:rsid w:val="00473AF2"/>
    <w:rsid w:val="004748B8"/>
    <w:rsid w:val="00475549"/>
    <w:rsid w:val="00475BAE"/>
    <w:rsid w:val="00475E3B"/>
    <w:rsid w:val="0047709D"/>
    <w:rsid w:val="0047770C"/>
    <w:rsid w:val="00477A9B"/>
    <w:rsid w:val="00477CD2"/>
    <w:rsid w:val="00480F64"/>
    <w:rsid w:val="00482287"/>
    <w:rsid w:val="004825DB"/>
    <w:rsid w:val="0048365B"/>
    <w:rsid w:val="00483881"/>
    <w:rsid w:val="00483AF7"/>
    <w:rsid w:val="004847C3"/>
    <w:rsid w:val="00484EA4"/>
    <w:rsid w:val="00485267"/>
    <w:rsid w:val="00485967"/>
    <w:rsid w:val="00486306"/>
    <w:rsid w:val="00486B0F"/>
    <w:rsid w:val="004878D9"/>
    <w:rsid w:val="00490018"/>
    <w:rsid w:val="00490AB8"/>
    <w:rsid w:val="00492496"/>
    <w:rsid w:val="00493D99"/>
    <w:rsid w:val="00494BA8"/>
    <w:rsid w:val="0049525D"/>
    <w:rsid w:val="004961FE"/>
    <w:rsid w:val="00497B42"/>
    <w:rsid w:val="004A1764"/>
    <w:rsid w:val="004B1994"/>
    <w:rsid w:val="004B1AB2"/>
    <w:rsid w:val="004B1D19"/>
    <w:rsid w:val="004B23E5"/>
    <w:rsid w:val="004B3AAE"/>
    <w:rsid w:val="004B40F6"/>
    <w:rsid w:val="004B45BE"/>
    <w:rsid w:val="004B60AE"/>
    <w:rsid w:val="004C062C"/>
    <w:rsid w:val="004C082B"/>
    <w:rsid w:val="004C0862"/>
    <w:rsid w:val="004C0CA5"/>
    <w:rsid w:val="004C1547"/>
    <w:rsid w:val="004C1B7F"/>
    <w:rsid w:val="004C249F"/>
    <w:rsid w:val="004C3A3C"/>
    <w:rsid w:val="004C460C"/>
    <w:rsid w:val="004C5E55"/>
    <w:rsid w:val="004C6E7F"/>
    <w:rsid w:val="004D1294"/>
    <w:rsid w:val="004D1325"/>
    <w:rsid w:val="004D1F4C"/>
    <w:rsid w:val="004D3158"/>
    <w:rsid w:val="004D3393"/>
    <w:rsid w:val="004D37EA"/>
    <w:rsid w:val="004D4803"/>
    <w:rsid w:val="004D65F3"/>
    <w:rsid w:val="004E22EA"/>
    <w:rsid w:val="004E2576"/>
    <w:rsid w:val="004E37EA"/>
    <w:rsid w:val="004E3D04"/>
    <w:rsid w:val="004E4CCB"/>
    <w:rsid w:val="004E6B0F"/>
    <w:rsid w:val="004E6E1F"/>
    <w:rsid w:val="004F6FF4"/>
    <w:rsid w:val="00500C9B"/>
    <w:rsid w:val="0050155C"/>
    <w:rsid w:val="00501B47"/>
    <w:rsid w:val="00503077"/>
    <w:rsid w:val="0050355D"/>
    <w:rsid w:val="00504700"/>
    <w:rsid w:val="00505AAD"/>
    <w:rsid w:val="005064D3"/>
    <w:rsid w:val="00507882"/>
    <w:rsid w:val="0050794D"/>
    <w:rsid w:val="00511791"/>
    <w:rsid w:val="00512400"/>
    <w:rsid w:val="00512CD4"/>
    <w:rsid w:val="00514FDE"/>
    <w:rsid w:val="00515551"/>
    <w:rsid w:val="005159C2"/>
    <w:rsid w:val="00515F1C"/>
    <w:rsid w:val="005166CA"/>
    <w:rsid w:val="00524DCB"/>
    <w:rsid w:val="00525051"/>
    <w:rsid w:val="00527E8D"/>
    <w:rsid w:val="00530E11"/>
    <w:rsid w:val="00530E61"/>
    <w:rsid w:val="00531230"/>
    <w:rsid w:val="005327D5"/>
    <w:rsid w:val="00534977"/>
    <w:rsid w:val="00534DDD"/>
    <w:rsid w:val="00535330"/>
    <w:rsid w:val="00536093"/>
    <w:rsid w:val="00537A55"/>
    <w:rsid w:val="00541545"/>
    <w:rsid w:val="00542166"/>
    <w:rsid w:val="00545F55"/>
    <w:rsid w:val="0054640B"/>
    <w:rsid w:val="005535DE"/>
    <w:rsid w:val="005554C4"/>
    <w:rsid w:val="0055588E"/>
    <w:rsid w:val="005634D3"/>
    <w:rsid w:val="0056536E"/>
    <w:rsid w:val="00567F40"/>
    <w:rsid w:val="00570B8F"/>
    <w:rsid w:val="00571F12"/>
    <w:rsid w:val="005724CC"/>
    <w:rsid w:val="00573782"/>
    <w:rsid w:val="0057660E"/>
    <w:rsid w:val="00576AA0"/>
    <w:rsid w:val="00576C4C"/>
    <w:rsid w:val="00577EAC"/>
    <w:rsid w:val="00580988"/>
    <w:rsid w:val="00580D0C"/>
    <w:rsid w:val="00582646"/>
    <w:rsid w:val="00582653"/>
    <w:rsid w:val="0058386A"/>
    <w:rsid w:val="00583D2E"/>
    <w:rsid w:val="00587979"/>
    <w:rsid w:val="00587FAD"/>
    <w:rsid w:val="005913D9"/>
    <w:rsid w:val="00591B3A"/>
    <w:rsid w:val="005920AE"/>
    <w:rsid w:val="00592470"/>
    <w:rsid w:val="005938FA"/>
    <w:rsid w:val="0059746D"/>
    <w:rsid w:val="005A0390"/>
    <w:rsid w:val="005A1190"/>
    <w:rsid w:val="005A20CD"/>
    <w:rsid w:val="005A48F1"/>
    <w:rsid w:val="005A5907"/>
    <w:rsid w:val="005A6428"/>
    <w:rsid w:val="005A6BED"/>
    <w:rsid w:val="005A6C5E"/>
    <w:rsid w:val="005A7D90"/>
    <w:rsid w:val="005A7E9E"/>
    <w:rsid w:val="005B05DC"/>
    <w:rsid w:val="005B2D44"/>
    <w:rsid w:val="005B5E64"/>
    <w:rsid w:val="005B6C25"/>
    <w:rsid w:val="005B754E"/>
    <w:rsid w:val="005B7CF6"/>
    <w:rsid w:val="005C125D"/>
    <w:rsid w:val="005C1E9D"/>
    <w:rsid w:val="005C2E89"/>
    <w:rsid w:val="005C302C"/>
    <w:rsid w:val="005C33A2"/>
    <w:rsid w:val="005C4051"/>
    <w:rsid w:val="005C5FD5"/>
    <w:rsid w:val="005C60DE"/>
    <w:rsid w:val="005C6A4D"/>
    <w:rsid w:val="005D5BD0"/>
    <w:rsid w:val="005D69FC"/>
    <w:rsid w:val="005D73E4"/>
    <w:rsid w:val="005D7C2D"/>
    <w:rsid w:val="005E0F51"/>
    <w:rsid w:val="005E1370"/>
    <w:rsid w:val="005E14F9"/>
    <w:rsid w:val="005E296B"/>
    <w:rsid w:val="005E3F0F"/>
    <w:rsid w:val="005E3F88"/>
    <w:rsid w:val="005E4AEF"/>
    <w:rsid w:val="005E56FE"/>
    <w:rsid w:val="005E5A65"/>
    <w:rsid w:val="005E798A"/>
    <w:rsid w:val="005F03B1"/>
    <w:rsid w:val="005F064B"/>
    <w:rsid w:val="005F0853"/>
    <w:rsid w:val="005F443A"/>
    <w:rsid w:val="005F6E4C"/>
    <w:rsid w:val="005F7C78"/>
    <w:rsid w:val="00601F1E"/>
    <w:rsid w:val="00603ACB"/>
    <w:rsid w:val="00603C0E"/>
    <w:rsid w:val="006051A7"/>
    <w:rsid w:val="00605F94"/>
    <w:rsid w:val="0060646C"/>
    <w:rsid w:val="00607268"/>
    <w:rsid w:val="0060749D"/>
    <w:rsid w:val="00614B2D"/>
    <w:rsid w:val="006159B5"/>
    <w:rsid w:val="006172BE"/>
    <w:rsid w:val="0061750A"/>
    <w:rsid w:val="00617ADF"/>
    <w:rsid w:val="00617DC6"/>
    <w:rsid w:val="00626AF6"/>
    <w:rsid w:val="006301A6"/>
    <w:rsid w:val="0063157D"/>
    <w:rsid w:val="00631D7D"/>
    <w:rsid w:val="00632D21"/>
    <w:rsid w:val="00632D30"/>
    <w:rsid w:val="00632E75"/>
    <w:rsid w:val="00633145"/>
    <w:rsid w:val="00633530"/>
    <w:rsid w:val="00634C5C"/>
    <w:rsid w:val="006367AF"/>
    <w:rsid w:val="00636A96"/>
    <w:rsid w:val="00640136"/>
    <w:rsid w:val="00640B1B"/>
    <w:rsid w:val="0064220C"/>
    <w:rsid w:val="00644C7C"/>
    <w:rsid w:val="006457BB"/>
    <w:rsid w:val="00646068"/>
    <w:rsid w:val="006473ED"/>
    <w:rsid w:val="006476CA"/>
    <w:rsid w:val="006477D7"/>
    <w:rsid w:val="00647999"/>
    <w:rsid w:val="00647E1A"/>
    <w:rsid w:val="00647F55"/>
    <w:rsid w:val="00650231"/>
    <w:rsid w:val="006512A0"/>
    <w:rsid w:val="006514D0"/>
    <w:rsid w:val="006519F6"/>
    <w:rsid w:val="00651F8E"/>
    <w:rsid w:val="006521CC"/>
    <w:rsid w:val="0065290C"/>
    <w:rsid w:val="00652F27"/>
    <w:rsid w:val="006539F2"/>
    <w:rsid w:val="0065403B"/>
    <w:rsid w:val="006565E2"/>
    <w:rsid w:val="00656A04"/>
    <w:rsid w:val="0066151C"/>
    <w:rsid w:val="006618C2"/>
    <w:rsid w:val="00661A71"/>
    <w:rsid w:val="006636F6"/>
    <w:rsid w:val="00664509"/>
    <w:rsid w:val="00665BDC"/>
    <w:rsid w:val="00666CBB"/>
    <w:rsid w:val="00666E3C"/>
    <w:rsid w:val="0067338D"/>
    <w:rsid w:val="00674676"/>
    <w:rsid w:val="006761D0"/>
    <w:rsid w:val="00680630"/>
    <w:rsid w:val="00681484"/>
    <w:rsid w:val="00681756"/>
    <w:rsid w:val="00686EC3"/>
    <w:rsid w:val="00687D20"/>
    <w:rsid w:val="00690897"/>
    <w:rsid w:val="00691A15"/>
    <w:rsid w:val="00691A86"/>
    <w:rsid w:val="00692BEF"/>
    <w:rsid w:val="00692E55"/>
    <w:rsid w:val="00696936"/>
    <w:rsid w:val="00696B88"/>
    <w:rsid w:val="00696BEF"/>
    <w:rsid w:val="00697428"/>
    <w:rsid w:val="00697F85"/>
    <w:rsid w:val="006A014E"/>
    <w:rsid w:val="006A08BC"/>
    <w:rsid w:val="006A0E95"/>
    <w:rsid w:val="006A103E"/>
    <w:rsid w:val="006A10A3"/>
    <w:rsid w:val="006A284A"/>
    <w:rsid w:val="006A3365"/>
    <w:rsid w:val="006A34EE"/>
    <w:rsid w:val="006A5D8C"/>
    <w:rsid w:val="006A5FC6"/>
    <w:rsid w:val="006A63EF"/>
    <w:rsid w:val="006A6E6B"/>
    <w:rsid w:val="006B3609"/>
    <w:rsid w:val="006B42EF"/>
    <w:rsid w:val="006B49AB"/>
    <w:rsid w:val="006B60D7"/>
    <w:rsid w:val="006B6378"/>
    <w:rsid w:val="006B74D6"/>
    <w:rsid w:val="006C021B"/>
    <w:rsid w:val="006C1099"/>
    <w:rsid w:val="006C2463"/>
    <w:rsid w:val="006C2D7B"/>
    <w:rsid w:val="006C3088"/>
    <w:rsid w:val="006C31EE"/>
    <w:rsid w:val="006C434A"/>
    <w:rsid w:val="006C5928"/>
    <w:rsid w:val="006C6173"/>
    <w:rsid w:val="006D0754"/>
    <w:rsid w:val="006D2654"/>
    <w:rsid w:val="006D5E53"/>
    <w:rsid w:val="006D6509"/>
    <w:rsid w:val="006D65BB"/>
    <w:rsid w:val="006E0830"/>
    <w:rsid w:val="006E4723"/>
    <w:rsid w:val="006E4CB9"/>
    <w:rsid w:val="006E4FEC"/>
    <w:rsid w:val="006E526E"/>
    <w:rsid w:val="006E6969"/>
    <w:rsid w:val="006E72E7"/>
    <w:rsid w:val="006E76FB"/>
    <w:rsid w:val="006F076B"/>
    <w:rsid w:val="006F2076"/>
    <w:rsid w:val="006F2F2A"/>
    <w:rsid w:val="006F3371"/>
    <w:rsid w:val="006F71F9"/>
    <w:rsid w:val="006F7924"/>
    <w:rsid w:val="00700E55"/>
    <w:rsid w:val="00701151"/>
    <w:rsid w:val="0070316E"/>
    <w:rsid w:val="0070327C"/>
    <w:rsid w:val="00703BF5"/>
    <w:rsid w:val="0070550E"/>
    <w:rsid w:val="007055F3"/>
    <w:rsid w:val="00705A33"/>
    <w:rsid w:val="007116F1"/>
    <w:rsid w:val="00713905"/>
    <w:rsid w:val="007144F7"/>
    <w:rsid w:val="00714C2F"/>
    <w:rsid w:val="007176CC"/>
    <w:rsid w:val="00717C9F"/>
    <w:rsid w:val="00720A8B"/>
    <w:rsid w:val="00721107"/>
    <w:rsid w:val="007234FD"/>
    <w:rsid w:val="00724976"/>
    <w:rsid w:val="007263E3"/>
    <w:rsid w:val="0072679B"/>
    <w:rsid w:val="00726C48"/>
    <w:rsid w:val="00727A8C"/>
    <w:rsid w:val="007307BD"/>
    <w:rsid w:val="00730C2C"/>
    <w:rsid w:val="00730E52"/>
    <w:rsid w:val="0073272E"/>
    <w:rsid w:val="007342D0"/>
    <w:rsid w:val="00736F17"/>
    <w:rsid w:val="00737085"/>
    <w:rsid w:val="0073777B"/>
    <w:rsid w:val="00737CBC"/>
    <w:rsid w:val="00742378"/>
    <w:rsid w:val="00742940"/>
    <w:rsid w:val="007429D4"/>
    <w:rsid w:val="00743722"/>
    <w:rsid w:val="00744794"/>
    <w:rsid w:val="0074553D"/>
    <w:rsid w:val="00746AE2"/>
    <w:rsid w:val="00746CF5"/>
    <w:rsid w:val="00750055"/>
    <w:rsid w:val="007507C2"/>
    <w:rsid w:val="00751689"/>
    <w:rsid w:val="00751B8D"/>
    <w:rsid w:val="00752BEB"/>
    <w:rsid w:val="00755D00"/>
    <w:rsid w:val="00756AA7"/>
    <w:rsid w:val="00756B58"/>
    <w:rsid w:val="00756D3F"/>
    <w:rsid w:val="00757117"/>
    <w:rsid w:val="007615F8"/>
    <w:rsid w:val="007639E4"/>
    <w:rsid w:val="00763E0F"/>
    <w:rsid w:val="00764E87"/>
    <w:rsid w:val="00764F59"/>
    <w:rsid w:val="00765866"/>
    <w:rsid w:val="00766288"/>
    <w:rsid w:val="00766C8A"/>
    <w:rsid w:val="00770B90"/>
    <w:rsid w:val="007731A2"/>
    <w:rsid w:val="00775BC0"/>
    <w:rsid w:val="00776655"/>
    <w:rsid w:val="00776DE5"/>
    <w:rsid w:val="00780896"/>
    <w:rsid w:val="00782952"/>
    <w:rsid w:val="00782D4C"/>
    <w:rsid w:val="007848B7"/>
    <w:rsid w:val="0078541B"/>
    <w:rsid w:val="00786DC5"/>
    <w:rsid w:val="0079260D"/>
    <w:rsid w:val="00792C6C"/>
    <w:rsid w:val="00793AAE"/>
    <w:rsid w:val="00794025"/>
    <w:rsid w:val="00794A9B"/>
    <w:rsid w:val="00796D7D"/>
    <w:rsid w:val="0079747D"/>
    <w:rsid w:val="007A118F"/>
    <w:rsid w:val="007A322E"/>
    <w:rsid w:val="007A3C9D"/>
    <w:rsid w:val="007A51BB"/>
    <w:rsid w:val="007A564C"/>
    <w:rsid w:val="007A62A7"/>
    <w:rsid w:val="007A67CA"/>
    <w:rsid w:val="007A729C"/>
    <w:rsid w:val="007A778B"/>
    <w:rsid w:val="007B3945"/>
    <w:rsid w:val="007B3B84"/>
    <w:rsid w:val="007C1218"/>
    <w:rsid w:val="007C1D4C"/>
    <w:rsid w:val="007C228A"/>
    <w:rsid w:val="007C303D"/>
    <w:rsid w:val="007C32BA"/>
    <w:rsid w:val="007C45C3"/>
    <w:rsid w:val="007D096C"/>
    <w:rsid w:val="007D1B94"/>
    <w:rsid w:val="007D242A"/>
    <w:rsid w:val="007D2BEF"/>
    <w:rsid w:val="007D4163"/>
    <w:rsid w:val="007D4F7A"/>
    <w:rsid w:val="007D4FE1"/>
    <w:rsid w:val="007D5F8A"/>
    <w:rsid w:val="007D6930"/>
    <w:rsid w:val="007D7D72"/>
    <w:rsid w:val="007E034F"/>
    <w:rsid w:val="007E0A4D"/>
    <w:rsid w:val="007E4084"/>
    <w:rsid w:val="007E4EEE"/>
    <w:rsid w:val="007E5096"/>
    <w:rsid w:val="007E5CAA"/>
    <w:rsid w:val="007E5CE8"/>
    <w:rsid w:val="007E6F8E"/>
    <w:rsid w:val="007E7E4A"/>
    <w:rsid w:val="007F1D30"/>
    <w:rsid w:val="007F34C2"/>
    <w:rsid w:val="007F3C09"/>
    <w:rsid w:val="007F3FF4"/>
    <w:rsid w:val="007F5EF6"/>
    <w:rsid w:val="007F7359"/>
    <w:rsid w:val="00800657"/>
    <w:rsid w:val="008008DE"/>
    <w:rsid w:val="008018E7"/>
    <w:rsid w:val="00803CA4"/>
    <w:rsid w:val="00804179"/>
    <w:rsid w:val="008049A1"/>
    <w:rsid w:val="0081120F"/>
    <w:rsid w:val="00811417"/>
    <w:rsid w:val="00812A8E"/>
    <w:rsid w:val="00813F81"/>
    <w:rsid w:val="0081410B"/>
    <w:rsid w:val="008155B2"/>
    <w:rsid w:val="00816287"/>
    <w:rsid w:val="008165DC"/>
    <w:rsid w:val="00816C9A"/>
    <w:rsid w:val="00817D12"/>
    <w:rsid w:val="00817D83"/>
    <w:rsid w:val="00820588"/>
    <w:rsid w:val="008205F8"/>
    <w:rsid w:val="0082152E"/>
    <w:rsid w:val="00821CB8"/>
    <w:rsid w:val="00822B6B"/>
    <w:rsid w:val="00826BBB"/>
    <w:rsid w:val="00827470"/>
    <w:rsid w:val="00827F37"/>
    <w:rsid w:val="00830230"/>
    <w:rsid w:val="00830ED3"/>
    <w:rsid w:val="00831C30"/>
    <w:rsid w:val="00832A80"/>
    <w:rsid w:val="00832C22"/>
    <w:rsid w:val="0083341A"/>
    <w:rsid w:val="00833D31"/>
    <w:rsid w:val="00833ED2"/>
    <w:rsid w:val="00834794"/>
    <w:rsid w:val="00834F3A"/>
    <w:rsid w:val="0083561F"/>
    <w:rsid w:val="00835A27"/>
    <w:rsid w:val="008362F2"/>
    <w:rsid w:val="00836A14"/>
    <w:rsid w:val="00836DE3"/>
    <w:rsid w:val="00836F72"/>
    <w:rsid w:val="008372BC"/>
    <w:rsid w:val="00837E9B"/>
    <w:rsid w:val="00840409"/>
    <w:rsid w:val="0084181B"/>
    <w:rsid w:val="0084309C"/>
    <w:rsid w:val="008446B8"/>
    <w:rsid w:val="00844819"/>
    <w:rsid w:val="008465C4"/>
    <w:rsid w:val="00846A6E"/>
    <w:rsid w:val="00847BC0"/>
    <w:rsid w:val="008521EA"/>
    <w:rsid w:val="00852ECE"/>
    <w:rsid w:val="008531C2"/>
    <w:rsid w:val="00853B6B"/>
    <w:rsid w:val="00853C23"/>
    <w:rsid w:val="008540EC"/>
    <w:rsid w:val="00855D4D"/>
    <w:rsid w:val="00861499"/>
    <w:rsid w:val="00862196"/>
    <w:rsid w:val="0086336A"/>
    <w:rsid w:val="008652C9"/>
    <w:rsid w:val="0086532E"/>
    <w:rsid w:val="008653E2"/>
    <w:rsid w:val="00866273"/>
    <w:rsid w:val="00867070"/>
    <w:rsid w:val="00867E33"/>
    <w:rsid w:val="00870239"/>
    <w:rsid w:val="008709CC"/>
    <w:rsid w:val="00871EC8"/>
    <w:rsid w:val="00871ED4"/>
    <w:rsid w:val="00873E0B"/>
    <w:rsid w:val="00874417"/>
    <w:rsid w:val="00875261"/>
    <w:rsid w:val="008755AA"/>
    <w:rsid w:val="008758AD"/>
    <w:rsid w:val="00876A7A"/>
    <w:rsid w:val="0087715C"/>
    <w:rsid w:val="00877E60"/>
    <w:rsid w:val="00880311"/>
    <w:rsid w:val="008823D0"/>
    <w:rsid w:val="008832D6"/>
    <w:rsid w:val="00883A53"/>
    <w:rsid w:val="00884D8D"/>
    <w:rsid w:val="008853BF"/>
    <w:rsid w:val="00885B9D"/>
    <w:rsid w:val="00885F00"/>
    <w:rsid w:val="008862F2"/>
    <w:rsid w:val="00886CC5"/>
    <w:rsid w:val="00890062"/>
    <w:rsid w:val="0089147E"/>
    <w:rsid w:val="00891857"/>
    <w:rsid w:val="00891E85"/>
    <w:rsid w:val="008936E7"/>
    <w:rsid w:val="00894F0C"/>
    <w:rsid w:val="0089755E"/>
    <w:rsid w:val="00897891"/>
    <w:rsid w:val="008A3CE7"/>
    <w:rsid w:val="008A4629"/>
    <w:rsid w:val="008A642C"/>
    <w:rsid w:val="008A75A4"/>
    <w:rsid w:val="008A7B4B"/>
    <w:rsid w:val="008B0D16"/>
    <w:rsid w:val="008B1793"/>
    <w:rsid w:val="008B3C99"/>
    <w:rsid w:val="008B44A1"/>
    <w:rsid w:val="008B52EE"/>
    <w:rsid w:val="008B6E6B"/>
    <w:rsid w:val="008B76A9"/>
    <w:rsid w:val="008C1BF1"/>
    <w:rsid w:val="008C4FEF"/>
    <w:rsid w:val="008C606B"/>
    <w:rsid w:val="008C7831"/>
    <w:rsid w:val="008D0080"/>
    <w:rsid w:val="008D1E74"/>
    <w:rsid w:val="008D2DDD"/>
    <w:rsid w:val="008D338E"/>
    <w:rsid w:val="008D3EE1"/>
    <w:rsid w:val="008D425C"/>
    <w:rsid w:val="008D4297"/>
    <w:rsid w:val="008D5257"/>
    <w:rsid w:val="008D52A3"/>
    <w:rsid w:val="008D6166"/>
    <w:rsid w:val="008E043F"/>
    <w:rsid w:val="008E183E"/>
    <w:rsid w:val="008E1B68"/>
    <w:rsid w:val="008E1FE0"/>
    <w:rsid w:val="008E38D1"/>
    <w:rsid w:val="008E3EA6"/>
    <w:rsid w:val="008E5800"/>
    <w:rsid w:val="008E72EB"/>
    <w:rsid w:val="008F0672"/>
    <w:rsid w:val="008F0FF3"/>
    <w:rsid w:val="008F1B9E"/>
    <w:rsid w:val="008F2257"/>
    <w:rsid w:val="008F46E7"/>
    <w:rsid w:val="008F5DB8"/>
    <w:rsid w:val="008F72AD"/>
    <w:rsid w:val="008F7BC3"/>
    <w:rsid w:val="009006C2"/>
    <w:rsid w:val="00900B58"/>
    <w:rsid w:val="00901564"/>
    <w:rsid w:val="009034FE"/>
    <w:rsid w:val="00903D83"/>
    <w:rsid w:val="009057B4"/>
    <w:rsid w:val="00906A12"/>
    <w:rsid w:val="00906FE5"/>
    <w:rsid w:val="009107B2"/>
    <w:rsid w:val="009119C3"/>
    <w:rsid w:val="009121DA"/>
    <w:rsid w:val="00912496"/>
    <w:rsid w:val="00912727"/>
    <w:rsid w:val="009137DB"/>
    <w:rsid w:val="00914498"/>
    <w:rsid w:val="00914A7E"/>
    <w:rsid w:val="00920D6B"/>
    <w:rsid w:val="00921AD2"/>
    <w:rsid w:val="00922DB8"/>
    <w:rsid w:val="009247D3"/>
    <w:rsid w:val="00925513"/>
    <w:rsid w:val="0092586E"/>
    <w:rsid w:val="009261B6"/>
    <w:rsid w:val="00926476"/>
    <w:rsid w:val="009269C5"/>
    <w:rsid w:val="00927CC5"/>
    <w:rsid w:val="009304A8"/>
    <w:rsid w:val="00930BCD"/>
    <w:rsid w:val="009313F6"/>
    <w:rsid w:val="009322AD"/>
    <w:rsid w:val="00932BB1"/>
    <w:rsid w:val="0093418D"/>
    <w:rsid w:val="00934641"/>
    <w:rsid w:val="009364BF"/>
    <w:rsid w:val="00936691"/>
    <w:rsid w:val="00937700"/>
    <w:rsid w:val="00937FFD"/>
    <w:rsid w:val="00940B3C"/>
    <w:rsid w:val="00940F8C"/>
    <w:rsid w:val="00941757"/>
    <w:rsid w:val="00943810"/>
    <w:rsid w:val="00944904"/>
    <w:rsid w:val="00947694"/>
    <w:rsid w:val="00950831"/>
    <w:rsid w:val="0095107B"/>
    <w:rsid w:val="00951403"/>
    <w:rsid w:val="009514B8"/>
    <w:rsid w:val="00953181"/>
    <w:rsid w:val="0095336F"/>
    <w:rsid w:val="00953BF3"/>
    <w:rsid w:val="00956103"/>
    <w:rsid w:val="00956436"/>
    <w:rsid w:val="00956A67"/>
    <w:rsid w:val="00956EC1"/>
    <w:rsid w:val="00957E58"/>
    <w:rsid w:val="0096064A"/>
    <w:rsid w:val="009628C6"/>
    <w:rsid w:val="00962EAC"/>
    <w:rsid w:val="0096546D"/>
    <w:rsid w:val="009678E9"/>
    <w:rsid w:val="009704CD"/>
    <w:rsid w:val="00973A33"/>
    <w:rsid w:val="00973AFF"/>
    <w:rsid w:val="00975242"/>
    <w:rsid w:val="00975ABF"/>
    <w:rsid w:val="009763AB"/>
    <w:rsid w:val="00976542"/>
    <w:rsid w:val="00977D3F"/>
    <w:rsid w:val="00980254"/>
    <w:rsid w:val="009802E8"/>
    <w:rsid w:val="009811E5"/>
    <w:rsid w:val="00981F77"/>
    <w:rsid w:val="009825B4"/>
    <w:rsid w:val="00983179"/>
    <w:rsid w:val="00983B7A"/>
    <w:rsid w:val="00985D10"/>
    <w:rsid w:val="00985FA8"/>
    <w:rsid w:val="00987C16"/>
    <w:rsid w:val="009901B4"/>
    <w:rsid w:val="00990800"/>
    <w:rsid w:val="00991602"/>
    <w:rsid w:val="00991621"/>
    <w:rsid w:val="00995DD8"/>
    <w:rsid w:val="00996CAA"/>
    <w:rsid w:val="00997ED6"/>
    <w:rsid w:val="009A0D3F"/>
    <w:rsid w:val="009A30FB"/>
    <w:rsid w:val="009A3B67"/>
    <w:rsid w:val="009A3D87"/>
    <w:rsid w:val="009A3F42"/>
    <w:rsid w:val="009A4680"/>
    <w:rsid w:val="009A51D9"/>
    <w:rsid w:val="009A5909"/>
    <w:rsid w:val="009A6E85"/>
    <w:rsid w:val="009B027D"/>
    <w:rsid w:val="009B4A3A"/>
    <w:rsid w:val="009B5379"/>
    <w:rsid w:val="009B547B"/>
    <w:rsid w:val="009B69CB"/>
    <w:rsid w:val="009B6A2D"/>
    <w:rsid w:val="009C443B"/>
    <w:rsid w:val="009C46C6"/>
    <w:rsid w:val="009C534D"/>
    <w:rsid w:val="009C6138"/>
    <w:rsid w:val="009C68DE"/>
    <w:rsid w:val="009C755B"/>
    <w:rsid w:val="009C7895"/>
    <w:rsid w:val="009C7E53"/>
    <w:rsid w:val="009D033C"/>
    <w:rsid w:val="009D10E5"/>
    <w:rsid w:val="009D4300"/>
    <w:rsid w:val="009D57C2"/>
    <w:rsid w:val="009D71E2"/>
    <w:rsid w:val="009D75B4"/>
    <w:rsid w:val="009D770C"/>
    <w:rsid w:val="009E1154"/>
    <w:rsid w:val="009E1DF0"/>
    <w:rsid w:val="009E3A07"/>
    <w:rsid w:val="009E3D14"/>
    <w:rsid w:val="009E4377"/>
    <w:rsid w:val="009E47E2"/>
    <w:rsid w:val="009E5148"/>
    <w:rsid w:val="009E5302"/>
    <w:rsid w:val="009E5BFE"/>
    <w:rsid w:val="009E5F7E"/>
    <w:rsid w:val="009E649A"/>
    <w:rsid w:val="009E6F15"/>
    <w:rsid w:val="009E70FA"/>
    <w:rsid w:val="009F14F4"/>
    <w:rsid w:val="009F7379"/>
    <w:rsid w:val="00A032C2"/>
    <w:rsid w:val="00A053AD"/>
    <w:rsid w:val="00A056C2"/>
    <w:rsid w:val="00A0711C"/>
    <w:rsid w:val="00A07CA0"/>
    <w:rsid w:val="00A16117"/>
    <w:rsid w:val="00A16151"/>
    <w:rsid w:val="00A167DD"/>
    <w:rsid w:val="00A2005D"/>
    <w:rsid w:val="00A20F8F"/>
    <w:rsid w:val="00A21FF0"/>
    <w:rsid w:val="00A22B66"/>
    <w:rsid w:val="00A22CCF"/>
    <w:rsid w:val="00A230B6"/>
    <w:rsid w:val="00A23FA4"/>
    <w:rsid w:val="00A25369"/>
    <w:rsid w:val="00A27974"/>
    <w:rsid w:val="00A30108"/>
    <w:rsid w:val="00A326EA"/>
    <w:rsid w:val="00A327DE"/>
    <w:rsid w:val="00A33379"/>
    <w:rsid w:val="00A3375F"/>
    <w:rsid w:val="00A344EC"/>
    <w:rsid w:val="00A36288"/>
    <w:rsid w:val="00A3654E"/>
    <w:rsid w:val="00A36921"/>
    <w:rsid w:val="00A408A1"/>
    <w:rsid w:val="00A40D73"/>
    <w:rsid w:val="00A42712"/>
    <w:rsid w:val="00A42FE2"/>
    <w:rsid w:val="00A42FF3"/>
    <w:rsid w:val="00A45662"/>
    <w:rsid w:val="00A504F9"/>
    <w:rsid w:val="00A518EC"/>
    <w:rsid w:val="00A51C62"/>
    <w:rsid w:val="00A53977"/>
    <w:rsid w:val="00A578F0"/>
    <w:rsid w:val="00A62147"/>
    <w:rsid w:val="00A658CD"/>
    <w:rsid w:val="00A65A77"/>
    <w:rsid w:val="00A7062B"/>
    <w:rsid w:val="00A74501"/>
    <w:rsid w:val="00A75845"/>
    <w:rsid w:val="00A765B4"/>
    <w:rsid w:val="00A76639"/>
    <w:rsid w:val="00A76969"/>
    <w:rsid w:val="00A776E3"/>
    <w:rsid w:val="00A77C76"/>
    <w:rsid w:val="00A81365"/>
    <w:rsid w:val="00A82726"/>
    <w:rsid w:val="00A838D3"/>
    <w:rsid w:val="00A83FCD"/>
    <w:rsid w:val="00A840C3"/>
    <w:rsid w:val="00A86C9A"/>
    <w:rsid w:val="00A9290F"/>
    <w:rsid w:val="00A96063"/>
    <w:rsid w:val="00A96E6E"/>
    <w:rsid w:val="00A9724C"/>
    <w:rsid w:val="00AA0221"/>
    <w:rsid w:val="00AA0F78"/>
    <w:rsid w:val="00AA16EE"/>
    <w:rsid w:val="00AA40EC"/>
    <w:rsid w:val="00AA4758"/>
    <w:rsid w:val="00AA5A7B"/>
    <w:rsid w:val="00AA762B"/>
    <w:rsid w:val="00AB373D"/>
    <w:rsid w:val="00AB51B9"/>
    <w:rsid w:val="00AB6B93"/>
    <w:rsid w:val="00AC00A1"/>
    <w:rsid w:val="00AC0476"/>
    <w:rsid w:val="00AC1082"/>
    <w:rsid w:val="00AC1292"/>
    <w:rsid w:val="00AC1812"/>
    <w:rsid w:val="00AC1A47"/>
    <w:rsid w:val="00AC1F47"/>
    <w:rsid w:val="00AC203F"/>
    <w:rsid w:val="00AC3097"/>
    <w:rsid w:val="00AC4172"/>
    <w:rsid w:val="00AC44C4"/>
    <w:rsid w:val="00AC4C24"/>
    <w:rsid w:val="00AC5446"/>
    <w:rsid w:val="00AC5BD1"/>
    <w:rsid w:val="00AC63A9"/>
    <w:rsid w:val="00AD04D0"/>
    <w:rsid w:val="00AD0722"/>
    <w:rsid w:val="00AD1813"/>
    <w:rsid w:val="00AD2C24"/>
    <w:rsid w:val="00AD4676"/>
    <w:rsid w:val="00AD59FE"/>
    <w:rsid w:val="00AD74FD"/>
    <w:rsid w:val="00AD7854"/>
    <w:rsid w:val="00AD7C96"/>
    <w:rsid w:val="00AE21DF"/>
    <w:rsid w:val="00AE2A7A"/>
    <w:rsid w:val="00AE3EC6"/>
    <w:rsid w:val="00AE57BB"/>
    <w:rsid w:val="00AE627F"/>
    <w:rsid w:val="00AE6719"/>
    <w:rsid w:val="00AF4421"/>
    <w:rsid w:val="00AF695C"/>
    <w:rsid w:val="00AF6CE1"/>
    <w:rsid w:val="00AF709A"/>
    <w:rsid w:val="00B028DE"/>
    <w:rsid w:val="00B02AF8"/>
    <w:rsid w:val="00B03108"/>
    <w:rsid w:val="00B033BD"/>
    <w:rsid w:val="00B04B63"/>
    <w:rsid w:val="00B05D26"/>
    <w:rsid w:val="00B07A90"/>
    <w:rsid w:val="00B104AD"/>
    <w:rsid w:val="00B11047"/>
    <w:rsid w:val="00B1642B"/>
    <w:rsid w:val="00B16874"/>
    <w:rsid w:val="00B16ED4"/>
    <w:rsid w:val="00B16F90"/>
    <w:rsid w:val="00B1763E"/>
    <w:rsid w:val="00B1780F"/>
    <w:rsid w:val="00B21D02"/>
    <w:rsid w:val="00B21D7D"/>
    <w:rsid w:val="00B228A5"/>
    <w:rsid w:val="00B24365"/>
    <w:rsid w:val="00B2443D"/>
    <w:rsid w:val="00B24C47"/>
    <w:rsid w:val="00B2671E"/>
    <w:rsid w:val="00B26858"/>
    <w:rsid w:val="00B277C6"/>
    <w:rsid w:val="00B30CD4"/>
    <w:rsid w:val="00B318FA"/>
    <w:rsid w:val="00B32B61"/>
    <w:rsid w:val="00B32B99"/>
    <w:rsid w:val="00B34B7D"/>
    <w:rsid w:val="00B366BD"/>
    <w:rsid w:val="00B4173E"/>
    <w:rsid w:val="00B43B73"/>
    <w:rsid w:val="00B44470"/>
    <w:rsid w:val="00B44DE3"/>
    <w:rsid w:val="00B46057"/>
    <w:rsid w:val="00B4678D"/>
    <w:rsid w:val="00B478C6"/>
    <w:rsid w:val="00B479AA"/>
    <w:rsid w:val="00B47A1B"/>
    <w:rsid w:val="00B51DD9"/>
    <w:rsid w:val="00B525EF"/>
    <w:rsid w:val="00B53FB5"/>
    <w:rsid w:val="00B548A3"/>
    <w:rsid w:val="00B55156"/>
    <w:rsid w:val="00B55325"/>
    <w:rsid w:val="00B5583C"/>
    <w:rsid w:val="00B56C65"/>
    <w:rsid w:val="00B6102E"/>
    <w:rsid w:val="00B611B8"/>
    <w:rsid w:val="00B61472"/>
    <w:rsid w:val="00B618FB"/>
    <w:rsid w:val="00B61F32"/>
    <w:rsid w:val="00B632CE"/>
    <w:rsid w:val="00B63509"/>
    <w:rsid w:val="00B63D72"/>
    <w:rsid w:val="00B64529"/>
    <w:rsid w:val="00B64849"/>
    <w:rsid w:val="00B64EA5"/>
    <w:rsid w:val="00B65871"/>
    <w:rsid w:val="00B66E37"/>
    <w:rsid w:val="00B67061"/>
    <w:rsid w:val="00B676A9"/>
    <w:rsid w:val="00B703CF"/>
    <w:rsid w:val="00B705D2"/>
    <w:rsid w:val="00B746CE"/>
    <w:rsid w:val="00B74F66"/>
    <w:rsid w:val="00B774CC"/>
    <w:rsid w:val="00B80792"/>
    <w:rsid w:val="00B81293"/>
    <w:rsid w:val="00B813AA"/>
    <w:rsid w:val="00B81D63"/>
    <w:rsid w:val="00B826AB"/>
    <w:rsid w:val="00B82F99"/>
    <w:rsid w:val="00B8371A"/>
    <w:rsid w:val="00B86127"/>
    <w:rsid w:val="00B868A6"/>
    <w:rsid w:val="00B873C8"/>
    <w:rsid w:val="00B87856"/>
    <w:rsid w:val="00B90A94"/>
    <w:rsid w:val="00B911FC"/>
    <w:rsid w:val="00B91972"/>
    <w:rsid w:val="00B92138"/>
    <w:rsid w:val="00B92742"/>
    <w:rsid w:val="00B94789"/>
    <w:rsid w:val="00B96539"/>
    <w:rsid w:val="00B96BAA"/>
    <w:rsid w:val="00B970B1"/>
    <w:rsid w:val="00B97182"/>
    <w:rsid w:val="00B976E2"/>
    <w:rsid w:val="00BA0116"/>
    <w:rsid w:val="00BA2328"/>
    <w:rsid w:val="00BA51DF"/>
    <w:rsid w:val="00BA55E5"/>
    <w:rsid w:val="00BA6962"/>
    <w:rsid w:val="00BA6FF2"/>
    <w:rsid w:val="00BA7290"/>
    <w:rsid w:val="00BA7452"/>
    <w:rsid w:val="00BB0B7C"/>
    <w:rsid w:val="00BB0E65"/>
    <w:rsid w:val="00BB2932"/>
    <w:rsid w:val="00BB2B4A"/>
    <w:rsid w:val="00BB2E0C"/>
    <w:rsid w:val="00BB3248"/>
    <w:rsid w:val="00BB3EED"/>
    <w:rsid w:val="00BB4401"/>
    <w:rsid w:val="00BB4F7C"/>
    <w:rsid w:val="00BB71EF"/>
    <w:rsid w:val="00BB732F"/>
    <w:rsid w:val="00BB7B95"/>
    <w:rsid w:val="00BC1202"/>
    <w:rsid w:val="00BC44C2"/>
    <w:rsid w:val="00BC632F"/>
    <w:rsid w:val="00BD0A0A"/>
    <w:rsid w:val="00BD0F0E"/>
    <w:rsid w:val="00BD12B7"/>
    <w:rsid w:val="00BD17F8"/>
    <w:rsid w:val="00BD243C"/>
    <w:rsid w:val="00BD3EB9"/>
    <w:rsid w:val="00BD55F2"/>
    <w:rsid w:val="00BD575C"/>
    <w:rsid w:val="00BD6B4F"/>
    <w:rsid w:val="00BE00AD"/>
    <w:rsid w:val="00BE0BF2"/>
    <w:rsid w:val="00BE0C77"/>
    <w:rsid w:val="00BE3640"/>
    <w:rsid w:val="00BE4DA9"/>
    <w:rsid w:val="00BE4FD3"/>
    <w:rsid w:val="00BE6E3A"/>
    <w:rsid w:val="00BE7F9C"/>
    <w:rsid w:val="00BF1315"/>
    <w:rsid w:val="00BF1EE5"/>
    <w:rsid w:val="00BF3CC6"/>
    <w:rsid w:val="00BF4A03"/>
    <w:rsid w:val="00BF4BCA"/>
    <w:rsid w:val="00BF52AC"/>
    <w:rsid w:val="00BF5E35"/>
    <w:rsid w:val="00BF6026"/>
    <w:rsid w:val="00BF611E"/>
    <w:rsid w:val="00BF6AF0"/>
    <w:rsid w:val="00BF778F"/>
    <w:rsid w:val="00C00498"/>
    <w:rsid w:val="00C010B0"/>
    <w:rsid w:val="00C03534"/>
    <w:rsid w:val="00C03DFF"/>
    <w:rsid w:val="00C054DD"/>
    <w:rsid w:val="00C06ADF"/>
    <w:rsid w:val="00C120C7"/>
    <w:rsid w:val="00C12F26"/>
    <w:rsid w:val="00C15401"/>
    <w:rsid w:val="00C15F61"/>
    <w:rsid w:val="00C16328"/>
    <w:rsid w:val="00C20B4C"/>
    <w:rsid w:val="00C20C69"/>
    <w:rsid w:val="00C2256A"/>
    <w:rsid w:val="00C239F6"/>
    <w:rsid w:val="00C23A3B"/>
    <w:rsid w:val="00C23E0E"/>
    <w:rsid w:val="00C244FF"/>
    <w:rsid w:val="00C25428"/>
    <w:rsid w:val="00C2568F"/>
    <w:rsid w:val="00C2577D"/>
    <w:rsid w:val="00C276D2"/>
    <w:rsid w:val="00C32B95"/>
    <w:rsid w:val="00C342DF"/>
    <w:rsid w:val="00C35075"/>
    <w:rsid w:val="00C35B4B"/>
    <w:rsid w:val="00C37C73"/>
    <w:rsid w:val="00C40E39"/>
    <w:rsid w:val="00C410E0"/>
    <w:rsid w:val="00C420BB"/>
    <w:rsid w:val="00C435AA"/>
    <w:rsid w:val="00C44439"/>
    <w:rsid w:val="00C47EC4"/>
    <w:rsid w:val="00C50137"/>
    <w:rsid w:val="00C50ECE"/>
    <w:rsid w:val="00C519AB"/>
    <w:rsid w:val="00C5538A"/>
    <w:rsid w:val="00C56A14"/>
    <w:rsid w:val="00C5754A"/>
    <w:rsid w:val="00C60B10"/>
    <w:rsid w:val="00C611D2"/>
    <w:rsid w:val="00C6439A"/>
    <w:rsid w:val="00C64B5D"/>
    <w:rsid w:val="00C65F50"/>
    <w:rsid w:val="00C70D79"/>
    <w:rsid w:val="00C7187D"/>
    <w:rsid w:val="00C726CD"/>
    <w:rsid w:val="00C7459D"/>
    <w:rsid w:val="00C74E4D"/>
    <w:rsid w:val="00C74E92"/>
    <w:rsid w:val="00C750CF"/>
    <w:rsid w:val="00C75604"/>
    <w:rsid w:val="00C769CE"/>
    <w:rsid w:val="00C8046F"/>
    <w:rsid w:val="00C80DBC"/>
    <w:rsid w:val="00C81C63"/>
    <w:rsid w:val="00C82386"/>
    <w:rsid w:val="00C83870"/>
    <w:rsid w:val="00C84E43"/>
    <w:rsid w:val="00C852A5"/>
    <w:rsid w:val="00C8621A"/>
    <w:rsid w:val="00C87009"/>
    <w:rsid w:val="00C90722"/>
    <w:rsid w:val="00C90AF0"/>
    <w:rsid w:val="00C90C4A"/>
    <w:rsid w:val="00C9312B"/>
    <w:rsid w:val="00C945C6"/>
    <w:rsid w:val="00C95073"/>
    <w:rsid w:val="00C961AA"/>
    <w:rsid w:val="00C976B7"/>
    <w:rsid w:val="00CA39F4"/>
    <w:rsid w:val="00CA4787"/>
    <w:rsid w:val="00CA6F73"/>
    <w:rsid w:val="00CB05BB"/>
    <w:rsid w:val="00CB2BEF"/>
    <w:rsid w:val="00CB3B49"/>
    <w:rsid w:val="00CB53CD"/>
    <w:rsid w:val="00CB55CE"/>
    <w:rsid w:val="00CB6445"/>
    <w:rsid w:val="00CC11C2"/>
    <w:rsid w:val="00CC154C"/>
    <w:rsid w:val="00CC1E1D"/>
    <w:rsid w:val="00CC29A0"/>
    <w:rsid w:val="00CC4472"/>
    <w:rsid w:val="00CC4E23"/>
    <w:rsid w:val="00CC504D"/>
    <w:rsid w:val="00CC7F77"/>
    <w:rsid w:val="00CD0E0C"/>
    <w:rsid w:val="00CD1A7D"/>
    <w:rsid w:val="00CD3064"/>
    <w:rsid w:val="00CD6265"/>
    <w:rsid w:val="00CD696B"/>
    <w:rsid w:val="00CE006F"/>
    <w:rsid w:val="00CE1E30"/>
    <w:rsid w:val="00CE4FCF"/>
    <w:rsid w:val="00CE509D"/>
    <w:rsid w:val="00CE71AE"/>
    <w:rsid w:val="00CE7565"/>
    <w:rsid w:val="00CF399F"/>
    <w:rsid w:val="00CF52CE"/>
    <w:rsid w:val="00CF5635"/>
    <w:rsid w:val="00CF5B80"/>
    <w:rsid w:val="00D01260"/>
    <w:rsid w:val="00D01DD0"/>
    <w:rsid w:val="00D0234B"/>
    <w:rsid w:val="00D03AB4"/>
    <w:rsid w:val="00D054A9"/>
    <w:rsid w:val="00D0578E"/>
    <w:rsid w:val="00D05DF0"/>
    <w:rsid w:val="00D067A1"/>
    <w:rsid w:val="00D0711A"/>
    <w:rsid w:val="00D07E2B"/>
    <w:rsid w:val="00D108E1"/>
    <w:rsid w:val="00D12289"/>
    <w:rsid w:val="00D12812"/>
    <w:rsid w:val="00D12A3E"/>
    <w:rsid w:val="00D12B70"/>
    <w:rsid w:val="00D13863"/>
    <w:rsid w:val="00D14FE1"/>
    <w:rsid w:val="00D153E6"/>
    <w:rsid w:val="00D159F6"/>
    <w:rsid w:val="00D16D15"/>
    <w:rsid w:val="00D16F1F"/>
    <w:rsid w:val="00D21A26"/>
    <w:rsid w:val="00D242D3"/>
    <w:rsid w:val="00D262D7"/>
    <w:rsid w:val="00D277E6"/>
    <w:rsid w:val="00D309D3"/>
    <w:rsid w:val="00D33872"/>
    <w:rsid w:val="00D33948"/>
    <w:rsid w:val="00D34B2C"/>
    <w:rsid w:val="00D35406"/>
    <w:rsid w:val="00D36AC9"/>
    <w:rsid w:val="00D36EA4"/>
    <w:rsid w:val="00D379F2"/>
    <w:rsid w:val="00D37C4C"/>
    <w:rsid w:val="00D4126F"/>
    <w:rsid w:val="00D429F9"/>
    <w:rsid w:val="00D43714"/>
    <w:rsid w:val="00D447FE"/>
    <w:rsid w:val="00D4614D"/>
    <w:rsid w:val="00D4668B"/>
    <w:rsid w:val="00D50BCC"/>
    <w:rsid w:val="00D51899"/>
    <w:rsid w:val="00D51B1E"/>
    <w:rsid w:val="00D51B30"/>
    <w:rsid w:val="00D54320"/>
    <w:rsid w:val="00D547E4"/>
    <w:rsid w:val="00D55BBA"/>
    <w:rsid w:val="00D55E89"/>
    <w:rsid w:val="00D57EE8"/>
    <w:rsid w:val="00D610A2"/>
    <w:rsid w:val="00D61462"/>
    <w:rsid w:val="00D61A78"/>
    <w:rsid w:val="00D622F2"/>
    <w:rsid w:val="00D63AB0"/>
    <w:rsid w:val="00D63BED"/>
    <w:rsid w:val="00D64C2B"/>
    <w:rsid w:val="00D674C4"/>
    <w:rsid w:val="00D701A2"/>
    <w:rsid w:val="00D71703"/>
    <w:rsid w:val="00D71733"/>
    <w:rsid w:val="00D72290"/>
    <w:rsid w:val="00D76C3B"/>
    <w:rsid w:val="00D772B9"/>
    <w:rsid w:val="00D801F7"/>
    <w:rsid w:val="00D813E2"/>
    <w:rsid w:val="00D82F6A"/>
    <w:rsid w:val="00D83325"/>
    <w:rsid w:val="00D84471"/>
    <w:rsid w:val="00D84485"/>
    <w:rsid w:val="00D84C8F"/>
    <w:rsid w:val="00D84CA5"/>
    <w:rsid w:val="00D8531F"/>
    <w:rsid w:val="00D8532D"/>
    <w:rsid w:val="00D857AF"/>
    <w:rsid w:val="00D858FA"/>
    <w:rsid w:val="00D85BB5"/>
    <w:rsid w:val="00D878C0"/>
    <w:rsid w:val="00D87EB2"/>
    <w:rsid w:val="00D906A1"/>
    <w:rsid w:val="00D90A0E"/>
    <w:rsid w:val="00D91156"/>
    <w:rsid w:val="00D93E6D"/>
    <w:rsid w:val="00D955A5"/>
    <w:rsid w:val="00D95857"/>
    <w:rsid w:val="00DA230A"/>
    <w:rsid w:val="00DA3BE1"/>
    <w:rsid w:val="00DA5B85"/>
    <w:rsid w:val="00DA67D6"/>
    <w:rsid w:val="00DA753D"/>
    <w:rsid w:val="00DA754F"/>
    <w:rsid w:val="00DB3164"/>
    <w:rsid w:val="00DB3900"/>
    <w:rsid w:val="00DB400C"/>
    <w:rsid w:val="00DB58EB"/>
    <w:rsid w:val="00DB6128"/>
    <w:rsid w:val="00DB7280"/>
    <w:rsid w:val="00DB77A8"/>
    <w:rsid w:val="00DB7D8E"/>
    <w:rsid w:val="00DC0AA5"/>
    <w:rsid w:val="00DC2FBA"/>
    <w:rsid w:val="00DC31F8"/>
    <w:rsid w:val="00DC3700"/>
    <w:rsid w:val="00DC3F16"/>
    <w:rsid w:val="00DC4A16"/>
    <w:rsid w:val="00DC69DE"/>
    <w:rsid w:val="00DC706D"/>
    <w:rsid w:val="00DD0569"/>
    <w:rsid w:val="00DD154C"/>
    <w:rsid w:val="00DD1BE4"/>
    <w:rsid w:val="00DD4078"/>
    <w:rsid w:val="00DD4DA3"/>
    <w:rsid w:val="00DD505C"/>
    <w:rsid w:val="00DD595A"/>
    <w:rsid w:val="00DD7F69"/>
    <w:rsid w:val="00DE004A"/>
    <w:rsid w:val="00DE13AA"/>
    <w:rsid w:val="00DE50EB"/>
    <w:rsid w:val="00DE5BDB"/>
    <w:rsid w:val="00DE66D8"/>
    <w:rsid w:val="00DE6A39"/>
    <w:rsid w:val="00DE7178"/>
    <w:rsid w:val="00DF2782"/>
    <w:rsid w:val="00DF3DB2"/>
    <w:rsid w:val="00DF3F4F"/>
    <w:rsid w:val="00DF5A39"/>
    <w:rsid w:val="00E00078"/>
    <w:rsid w:val="00E000CD"/>
    <w:rsid w:val="00E00169"/>
    <w:rsid w:val="00E00B9C"/>
    <w:rsid w:val="00E00BDD"/>
    <w:rsid w:val="00E00D9E"/>
    <w:rsid w:val="00E01740"/>
    <w:rsid w:val="00E023DD"/>
    <w:rsid w:val="00E03846"/>
    <w:rsid w:val="00E03981"/>
    <w:rsid w:val="00E03E1F"/>
    <w:rsid w:val="00E049AB"/>
    <w:rsid w:val="00E05961"/>
    <w:rsid w:val="00E0672E"/>
    <w:rsid w:val="00E06D7A"/>
    <w:rsid w:val="00E07CAB"/>
    <w:rsid w:val="00E10404"/>
    <w:rsid w:val="00E118AF"/>
    <w:rsid w:val="00E16D53"/>
    <w:rsid w:val="00E17F26"/>
    <w:rsid w:val="00E21A58"/>
    <w:rsid w:val="00E22226"/>
    <w:rsid w:val="00E307F9"/>
    <w:rsid w:val="00E31C25"/>
    <w:rsid w:val="00E32BD1"/>
    <w:rsid w:val="00E33DCC"/>
    <w:rsid w:val="00E35B5F"/>
    <w:rsid w:val="00E375E0"/>
    <w:rsid w:val="00E40627"/>
    <w:rsid w:val="00E418A6"/>
    <w:rsid w:val="00E436BD"/>
    <w:rsid w:val="00E44E67"/>
    <w:rsid w:val="00E470BF"/>
    <w:rsid w:val="00E47D6D"/>
    <w:rsid w:val="00E47EDE"/>
    <w:rsid w:val="00E5006B"/>
    <w:rsid w:val="00E50F79"/>
    <w:rsid w:val="00E51871"/>
    <w:rsid w:val="00E52E4A"/>
    <w:rsid w:val="00E53046"/>
    <w:rsid w:val="00E542C0"/>
    <w:rsid w:val="00E550CA"/>
    <w:rsid w:val="00E56F39"/>
    <w:rsid w:val="00E6262B"/>
    <w:rsid w:val="00E62721"/>
    <w:rsid w:val="00E64AAE"/>
    <w:rsid w:val="00E65328"/>
    <w:rsid w:val="00E654CE"/>
    <w:rsid w:val="00E657A6"/>
    <w:rsid w:val="00E65B4D"/>
    <w:rsid w:val="00E664F4"/>
    <w:rsid w:val="00E70CAC"/>
    <w:rsid w:val="00E7223D"/>
    <w:rsid w:val="00E72ADA"/>
    <w:rsid w:val="00E72AEF"/>
    <w:rsid w:val="00E7546A"/>
    <w:rsid w:val="00E76331"/>
    <w:rsid w:val="00E77045"/>
    <w:rsid w:val="00E8037C"/>
    <w:rsid w:val="00E80CF2"/>
    <w:rsid w:val="00E8186D"/>
    <w:rsid w:val="00E81A76"/>
    <w:rsid w:val="00E822F3"/>
    <w:rsid w:val="00E82F81"/>
    <w:rsid w:val="00E83AC4"/>
    <w:rsid w:val="00E84617"/>
    <w:rsid w:val="00E84821"/>
    <w:rsid w:val="00E850DC"/>
    <w:rsid w:val="00E854C2"/>
    <w:rsid w:val="00E859D8"/>
    <w:rsid w:val="00E863A3"/>
    <w:rsid w:val="00E91046"/>
    <w:rsid w:val="00E916D1"/>
    <w:rsid w:val="00E91AF4"/>
    <w:rsid w:val="00E92825"/>
    <w:rsid w:val="00E92B09"/>
    <w:rsid w:val="00E92B55"/>
    <w:rsid w:val="00E94AA4"/>
    <w:rsid w:val="00E94CA8"/>
    <w:rsid w:val="00E955A2"/>
    <w:rsid w:val="00E955FD"/>
    <w:rsid w:val="00E95D90"/>
    <w:rsid w:val="00EA0666"/>
    <w:rsid w:val="00EA0738"/>
    <w:rsid w:val="00EA0DBC"/>
    <w:rsid w:val="00EA10CF"/>
    <w:rsid w:val="00EA3A50"/>
    <w:rsid w:val="00EA4B62"/>
    <w:rsid w:val="00EB037B"/>
    <w:rsid w:val="00EB0EA0"/>
    <w:rsid w:val="00EB10E3"/>
    <w:rsid w:val="00EB2A33"/>
    <w:rsid w:val="00EB4385"/>
    <w:rsid w:val="00EB4FF3"/>
    <w:rsid w:val="00EB5384"/>
    <w:rsid w:val="00EB584C"/>
    <w:rsid w:val="00EB5AC2"/>
    <w:rsid w:val="00EB71A9"/>
    <w:rsid w:val="00EB738D"/>
    <w:rsid w:val="00EB7EB6"/>
    <w:rsid w:val="00EC026F"/>
    <w:rsid w:val="00EC061A"/>
    <w:rsid w:val="00EC0EF7"/>
    <w:rsid w:val="00EC2BF7"/>
    <w:rsid w:val="00EC47AD"/>
    <w:rsid w:val="00EC703E"/>
    <w:rsid w:val="00EC7B5D"/>
    <w:rsid w:val="00ED0724"/>
    <w:rsid w:val="00ED5447"/>
    <w:rsid w:val="00ED74C7"/>
    <w:rsid w:val="00ED74FA"/>
    <w:rsid w:val="00EE09B8"/>
    <w:rsid w:val="00EE2EA3"/>
    <w:rsid w:val="00EE4502"/>
    <w:rsid w:val="00EE6649"/>
    <w:rsid w:val="00EF0528"/>
    <w:rsid w:val="00EF0798"/>
    <w:rsid w:val="00EF0869"/>
    <w:rsid w:val="00EF0E39"/>
    <w:rsid w:val="00EF416A"/>
    <w:rsid w:val="00EF4443"/>
    <w:rsid w:val="00EF4FA3"/>
    <w:rsid w:val="00EF65DD"/>
    <w:rsid w:val="00EF67F0"/>
    <w:rsid w:val="00F0139B"/>
    <w:rsid w:val="00F02103"/>
    <w:rsid w:val="00F0256E"/>
    <w:rsid w:val="00F02FDB"/>
    <w:rsid w:val="00F03071"/>
    <w:rsid w:val="00F0651F"/>
    <w:rsid w:val="00F06B8B"/>
    <w:rsid w:val="00F07DD8"/>
    <w:rsid w:val="00F10018"/>
    <w:rsid w:val="00F1106C"/>
    <w:rsid w:val="00F133C5"/>
    <w:rsid w:val="00F15DB2"/>
    <w:rsid w:val="00F16ACB"/>
    <w:rsid w:val="00F17DC8"/>
    <w:rsid w:val="00F2056F"/>
    <w:rsid w:val="00F209A4"/>
    <w:rsid w:val="00F2233D"/>
    <w:rsid w:val="00F229EC"/>
    <w:rsid w:val="00F23D61"/>
    <w:rsid w:val="00F27194"/>
    <w:rsid w:val="00F27A66"/>
    <w:rsid w:val="00F27F12"/>
    <w:rsid w:val="00F32009"/>
    <w:rsid w:val="00F3367C"/>
    <w:rsid w:val="00F35D0E"/>
    <w:rsid w:val="00F3638B"/>
    <w:rsid w:val="00F363AB"/>
    <w:rsid w:val="00F3648A"/>
    <w:rsid w:val="00F40260"/>
    <w:rsid w:val="00F403C1"/>
    <w:rsid w:val="00F45577"/>
    <w:rsid w:val="00F477BA"/>
    <w:rsid w:val="00F47E8F"/>
    <w:rsid w:val="00F51EA9"/>
    <w:rsid w:val="00F52F92"/>
    <w:rsid w:val="00F53323"/>
    <w:rsid w:val="00F53381"/>
    <w:rsid w:val="00F5454F"/>
    <w:rsid w:val="00F554DB"/>
    <w:rsid w:val="00F5714C"/>
    <w:rsid w:val="00F57192"/>
    <w:rsid w:val="00F57418"/>
    <w:rsid w:val="00F636A7"/>
    <w:rsid w:val="00F64C1F"/>
    <w:rsid w:val="00F64C4B"/>
    <w:rsid w:val="00F6518E"/>
    <w:rsid w:val="00F70213"/>
    <w:rsid w:val="00F7042C"/>
    <w:rsid w:val="00F71E0B"/>
    <w:rsid w:val="00F72059"/>
    <w:rsid w:val="00F721B8"/>
    <w:rsid w:val="00F74AAD"/>
    <w:rsid w:val="00F75345"/>
    <w:rsid w:val="00F7551B"/>
    <w:rsid w:val="00F7643B"/>
    <w:rsid w:val="00F77C8C"/>
    <w:rsid w:val="00F801AD"/>
    <w:rsid w:val="00F80289"/>
    <w:rsid w:val="00F83D66"/>
    <w:rsid w:val="00F851A9"/>
    <w:rsid w:val="00F8522D"/>
    <w:rsid w:val="00F861CC"/>
    <w:rsid w:val="00F86E5B"/>
    <w:rsid w:val="00F876EA"/>
    <w:rsid w:val="00F9041F"/>
    <w:rsid w:val="00F90641"/>
    <w:rsid w:val="00F90BB4"/>
    <w:rsid w:val="00F90D26"/>
    <w:rsid w:val="00F91485"/>
    <w:rsid w:val="00F92AFD"/>
    <w:rsid w:val="00F937E2"/>
    <w:rsid w:val="00F96124"/>
    <w:rsid w:val="00F96ABC"/>
    <w:rsid w:val="00F96AF1"/>
    <w:rsid w:val="00FA47DD"/>
    <w:rsid w:val="00FA6204"/>
    <w:rsid w:val="00FA6316"/>
    <w:rsid w:val="00FB0302"/>
    <w:rsid w:val="00FB16E1"/>
    <w:rsid w:val="00FB1D0B"/>
    <w:rsid w:val="00FB588B"/>
    <w:rsid w:val="00FB5A09"/>
    <w:rsid w:val="00FB5E32"/>
    <w:rsid w:val="00FB7619"/>
    <w:rsid w:val="00FC0234"/>
    <w:rsid w:val="00FC041E"/>
    <w:rsid w:val="00FC093C"/>
    <w:rsid w:val="00FC0BAD"/>
    <w:rsid w:val="00FC0F33"/>
    <w:rsid w:val="00FC20A4"/>
    <w:rsid w:val="00FC2FC1"/>
    <w:rsid w:val="00FC41BF"/>
    <w:rsid w:val="00FC624E"/>
    <w:rsid w:val="00FC6610"/>
    <w:rsid w:val="00FC66ED"/>
    <w:rsid w:val="00FD0230"/>
    <w:rsid w:val="00FD128A"/>
    <w:rsid w:val="00FD14AC"/>
    <w:rsid w:val="00FD2DD8"/>
    <w:rsid w:val="00FD3017"/>
    <w:rsid w:val="00FD3834"/>
    <w:rsid w:val="00FD5C31"/>
    <w:rsid w:val="00FD5C4F"/>
    <w:rsid w:val="00FD786D"/>
    <w:rsid w:val="00FD7CC4"/>
    <w:rsid w:val="00FD7D34"/>
    <w:rsid w:val="00FD7D43"/>
    <w:rsid w:val="00FE0EA4"/>
    <w:rsid w:val="00FE1AE5"/>
    <w:rsid w:val="00FE2A76"/>
    <w:rsid w:val="00FE4027"/>
    <w:rsid w:val="00FE4028"/>
    <w:rsid w:val="00FE4B9E"/>
    <w:rsid w:val="00FE4E8B"/>
    <w:rsid w:val="00FE5BAC"/>
    <w:rsid w:val="00FE6BA1"/>
    <w:rsid w:val="00FE7082"/>
    <w:rsid w:val="00FF0465"/>
    <w:rsid w:val="00FF1AAE"/>
    <w:rsid w:val="00FF2A30"/>
    <w:rsid w:val="00FF510A"/>
    <w:rsid w:val="00FF526C"/>
    <w:rsid w:val="00FF6B60"/>
    <w:rsid w:val="00FF74B5"/>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CA7C170"/>
  <w15:chartTrackingRefBased/>
  <w15:docId w15:val="{7C59ED56-F3FD-4C08-8DF2-B4E8DC9B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9A"/>
    <w:pPr>
      <w:ind w:left="360" w:hanging="360"/>
    </w:pPr>
    <w:rPr>
      <w:sz w:val="22"/>
      <w:szCs w:val="22"/>
    </w:rPr>
  </w:style>
  <w:style w:type="paragraph" w:styleId="Heading1">
    <w:name w:val="heading 1"/>
    <w:aliases w:val="HEADING"/>
    <w:basedOn w:val="Normal"/>
    <w:next w:val="Normal"/>
    <w:link w:val="Heading1Char"/>
    <w:autoRedefine/>
    <w:uiPriority w:val="9"/>
    <w:qFormat/>
    <w:rsid w:val="001A33DE"/>
    <w:pPr>
      <w:keepNext/>
      <w:shd w:val="clear" w:color="auto" w:fill="A0A0A0"/>
      <w:spacing w:after="100" w:afterAutospacing="1"/>
      <w:ind w:left="0" w:firstLine="0"/>
      <w:outlineLvl w:val="0"/>
    </w:pPr>
    <w:rPr>
      <w:rFonts w:eastAsia="Times New Roman"/>
      <w:b/>
      <w:bCs/>
      <w:kern w:val="32"/>
      <w:szCs w:val="32"/>
      <w:lang w:val="x-none" w:eastAsia="x-none"/>
    </w:rPr>
  </w:style>
  <w:style w:type="paragraph" w:styleId="Heading2">
    <w:name w:val="heading 2"/>
    <w:basedOn w:val="Normal"/>
    <w:next w:val="Normal"/>
    <w:link w:val="Heading2Char"/>
    <w:autoRedefine/>
    <w:qFormat/>
    <w:rsid w:val="00A167DD"/>
    <w:pPr>
      <w:keepNext/>
      <w:ind w:left="0" w:firstLine="0"/>
      <w:jc w:val="center"/>
      <w:outlineLvl w:val="1"/>
    </w:pPr>
    <w:rPr>
      <w:rFonts w:eastAsia="Times New Roman"/>
      <w:b/>
      <w:bCs/>
      <w:lang w:val="x-none" w:eastAsia="x-none"/>
    </w:rPr>
  </w:style>
  <w:style w:type="paragraph" w:styleId="Heading3">
    <w:name w:val="heading 3"/>
    <w:basedOn w:val="Normal"/>
    <w:next w:val="Normal"/>
    <w:link w:val="Heading3Char"/>
    <w:uiPriority w:val="9"/>
    <w:unhideWhenUsed/>
    <w:qFormat/>
    <w:rsid w:val="00475E3B"/>
    <w:pPr>
      <w:keepNext/>
      <w:tabs>
        <w:tab w:val="left" w:pos="1080"/>
      </w:tabs>
      <w:ind w:left="1422"/>
      <w:outlineLvl w:val="2"/>
    </w:pPr>
    <w:rPr>
      <w:b/>
      <w:lang w:val="x-none" w:eastAsia="x-none"/>
    </w:rPr>
  </w:style>
  <w:style w:type="paragraph" w:styleId="Heading4">
    <w:name w:val="heading 4"/>
    <w:basedOn w:val="Normal"/>
    <w:next w:val="Normal"/>
    <w:link w:val="Heading4Char"/>
    <w:uiPriority w:val="9"/>
    <w:unhideWhenUsed/>
    <w:qFormat/>
    <w:rsid w:val="000919A9"/>
    <w:pPr>
      <w:keepNext/>
      <w:outlineLvl w:val="3"/>
    </w:pPr>
    <w:rPr>
      <w:b/>
      <w:bCs/>
      <w:lang w:val="x-none" w:eastAsia="x-none"/>
    </w:rPr>
  </w:style>
  <w:style w:type="paragraph" w:styleId="Heading5">
    <w:name w:val="heading 5"/>
    <w:basedOn w:val="Normal"/>
    <w:next w:val="Normal"/>
    <w:link w:val="Heading5Char"/>
    <w:uiPriority w:val="9"/>
    <w:unhideWhenUsed/>
    <w:qFormat/>
    <w:rsid w:val="00D82F6A"/>
    <w:pPr>
      <w:keepNext/>
      <w:outlineLvl w:val="4"/>
    </w:pPr>
    <w:rPr>
      <w:i/>
      <w:color w:val="0070C0"/>
      <w:lang w:val="x-none" w:eastAsia="x-none"/>
    </w:rPr>
  </w:style>
  <w:style w:type="paragraph" w:styleId="Heading6">
    <w:name w:val="heading 6"/>
    <w:basedOn w:val="Normal"/>
    <w:next w:val="Normal"/>
    <w:link w:val="Heading6Char"/>
    <w:uiPriority w:val="9"/>
    <w:unhideWhenUsed/>
    <w:qFormat/>
    <w:rsid w:val="00692BEF"/>
    <w:pPr>
      <w:keepNext/>
      <w:jc w:val="center"/>
      <w:outlineLvl w:val="5"/>
    </w:pPr>
    <w:rPr>
      <w:b/>
      <w:sz w:val="28"/>
      <w:szCs w:val="28"/>
      <w:lang w:val="x-none" w:eastAsia="x-none"/>
    </w:rPr>
  </w:style>
  <w:style w:type="paragraph" w:styleId="Heading7">
    <w:name w:val="heading 7"/>
    <w:basedOn w:val="Normal"/>
    <w:next w:val="Normal"/>
    <w:link w:val="Heading7Char"/>
    <w:uiPriority w:val="9"/>
    <w:unhideWhenUsed/>
    <w:qFormat/>
    <w:rsid w:val="008D4297"/>
    <w:pPr>
      <w:keepNext/>
      <w:jc w:val="center"/>
      <w:outlineLvl w:val="6"/>
    </w:pPr>
    <w:rPr>
      <w:b/>
      <w:color w:val="FFFFFF"/>
      <w:lang w:val="x-none" w:eastAsia="x-none"/>
    </w:rPr>
  </w:style>
  <w:style w:type="paragraph" w:styleId="Heading8">
    <w:name w:val="heading 8"/>
    <w:basedOn w:val="Normal"/>
    <w:next w:val="Normal"/>
    <w:link w:val="Heading8Char"/>
    <w:uiPriority w:val="9"/>
    <w:unhideWhenUsed/>
    <w:qFormat/>
    <w:rsid w:val="00192D4F"/>
    <w:pPr>
      <w:keepNext/>
      <w:outlineLvl w:val="7"/>
    </w:pPr>
    <w:rPr>
      <w:b/>
      <w:color w:val="FFFF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1A33DE"/>
    <w:rPr>
      <w:rFonts w:eastAsia="Times New Roman" w:cs="Arial"/>
      <w:b/>
      <w:bCs/>
      <w:kern w:val="32"/>
      <w:sz w:val="22"/>
      <w:szCs w:val="32"/>
      <w:shd w:val="clear" w:color="auto" w:fill="A0A0A0"/>
    </w:rPr>
  </w:style>
  <w:style w:type="character" w:customStyle="1" w:styleId="Heading2Char">
    <w:name w:val="Heading 2 Char"/>
    <w:link w:val="Heading2"/>
    <w:rsid w:val="00A167DD"/>
    <w:rPr>
      <w:rFonts w:eastAsia="Times New Roman" w:cs="Arial"/>
      <w:b/>
      <w:bCs/>
      <w:sz w:val="22"/>
      <w:szCs w:val="22"/>
    </w:rPr>
  </w:style>
  <w:style w:type="paragraph" w:styleId="BodyText2">
    <w:name w:val="Body Text 2"/>
    <w:basedOn w:val="Normal"/>
    <w:link w:val="BodyText2Char"/>
    <w:rsid w:val="009269C5"/>
    <w:pPr>
      <w:ind w:left="0" w:right="-450" w:firstLine="0"/>
    </w:pPr>
    <w:rPr>
      <w:rFonts w:eastAsia="Times New Roman"/>
      <w:sz w:val="20"/>
      <w:szCs w:val="20"/>
      <w:lang w:val="x-none" w:eastAsia="x-none"/>
    </w:rPr>
  </w:style>
  <w:style w:type="character" w:customStyle="1" w:styleId="BodyText2Char">
    <w:name w:val="Body Text 2 Char"/>
    <w:link w:val="BodyText2"/>
    <w:rsid w:val="009269C5"/>
    <w:rPr>
      <w:rFonts w:eastAsia="Times New Roman" w:cs="Times New Roman"/>
      <w:szCs w:val="20"/>
    </w:rPr>
  </w:style>
  <w:style w:type="paragraph" w:styleId="BalloonText">
    <w:name w:val="Balloon Text"/>
    <w:basedOn w:val="Normal"/>
    <w:link w:val="BalloonTextChar"/>
    <w:semiHidden/>
    <w:rsid w:val="00686EC3"/>
    <w:pPr>
      <w:ind w:left="0" w:firstLine="0"/>
    </w:pPr>
    <w:rPr>
      <w:rFonts w:ascii="Tahoma" w:eastAsia="Times New Roman" w:hAnsi="Tahoma"/>
      <w:sz w:val="16"/>
      <w:szCs w:val="16"/>
      <w:lang w:val="x-none" w:eastAsia="x-none"/>
    </w:rPr>
  </w:style>
  <w:style w:type="character" w:customStyle="1" w:styleId="BalloonTextChar">
    <w:name w:val="Balloon Text Char"/>
    <w:link w:val="BalloonText"/>
    <w:semiHidden/>
    <w:rsid w:val="00686EC3"/>
    <w:rPr>
      <w:rFonts w:ascii="Tahoma" w:eastAsia="Times New Roman" w:hAnsi="Tahoma" w:cs="Tahoma"/>
      <w:sz w:val="16"/>
      <w:szCs w:val="16"/>
    </w:rPr>
  </w:style>
  <w:style w:type="paragraph" w:customStyle="1" w:styleId="MOTION">
    <w:name w:val="MOTION"/>
    <w:basedOn w:val="Normal"/>
    <w:next w:val="Normal"/>
    <w:link w:val="MOTIONChar"/>
    <w:rsid w:val="00686EC3"/>
    <w:pPr>
      <w:ind w:left="0" w:hanging="720"/>
    </w:pPr>
    <w:rPr>
      <w:rFonts w:eastAsia="Times New Roman"/>
      <w:szCs w:val="24"/>
      <w:lang w:val="x-none" w:eastAsia="x-none"/>
    </w:rPr>
  </w:style>
  <w:style w:type="character" w:customStyle="1" w:styleId="MOTIONChar">
    <w:name w:val="MOTION Char"/>
    <w:link w:val="MOTION"/>
    <w:rsid w:val="00686EC3"/>
    <w:rPr>
      <w:rFonts w:eastAsia="Times New Roman"/>
      <w:sz w:val="22"/>
      <w:szCs w:val="24"/>
    </w:rPr>
  </w:style>
  <w:style w:type="paragraph" w:styleId="FootnoteText">
    <w:name w:val="footnote text"/>
    <w:basedOn w:val="Normal"/>
    <w:link w:val="FootnoteTextChar"/>
    <w:rsid w:val="00686EC3"/>
    <w:pPr>
      <w:ind w:left="0" w:firstLine="0"/>
    </w:pPr>
    <w:rPr>
      <w:rFonts w:eastAsia="Times New Roman"/>
      <w:sz w:val="20"/>
      <w:szCs w:val="20"/>
      <w:lang w:val="x-none" w:eastAsia="x-none"/>
    </w:rPr>
  </w:style>
  <w:style w:type="character" w:customStyle="1" w:styleId="FootnoteTextChar">
    <w:name w:val="Footnote Text Char"/>
    <w:link w:val="FootnoteText"/>
    <w:rsid w:val="00686EC3"/>
    <w:rPr>
      <w:rFonts w:eastAsia="Times New Roman"/>
    </w:rPr>
  </w:style>
  <w:style w:type="character" w:styleId="FootnoteReference">
    <w:name w:val="footnote reference"/>
    <w:uiPriority w:val="99"/>
    <w:rsid w:val="00686EC3"/>
    <w:rPr>
      <w:vertAlign w:val="superscript"/>
    </w:rPr>
  </w:style>
  <w:style w:type="character" w:styleId="Hyperlink">
    <w:name w:val="Hyperlink"/>
    <w:uiPriority w:val="99"/>
    <w:rsid w:val="002932C7"/>
    <w:rPr>
      <w:color w:val="0000FF"/>
      <w:u w:val="single"/>
    </w:rPr>
  </w:style>
  <w:style w:type="paragraph" w:styleId="BodyText3">
    <w:name w:val="Body Text 3"/>
    <w:basedOn w:val="Normal"/>
    <w:link w:val="BodyText3Char"/>
    <w:uiPriority w:val="99"/>
    <w:rsid w:val="00F90BB4"/>
    <w:pPr>
      <w:spacing w:after="120"/>
      <w:ind w:left="0" w:firstLine="0"/>
    </w:pPr>
    <w:rPr>
      <w:rFonts w:eastAsia="Times New Roman"/>
      <w:sz w:val="16"/>
      <w:szCs w:val="16"/>
      <w:lang w:val="x-none" w:eastAsia="x-none"/>
    </w:rPr>
  </w:style>
  <w:style w:type="character" w:customStyle="1" w:styleId="BodyText3Char">
    <w:name w:val="Body Text 3 Char"/>
    <w:link w:val="BodyText3"/>
    <w:uiPriority w:val="99"/>
    <w:rsid w:val="00F90BB4"/>
    <w:rPr>
      <w:rFonts w:eastAsia="Times New Roman"/>
      <w:sz w:val="16"/>
      <w:szCs w:val="16"/>
    </w:rPr>
  </w:style>
  <w:style w:type="paragraph" w:styleId="BodyTextIndent">
    <w:name w:val="Body Text Indent"/>
    <w:basedOn w:val="Normal"/>
    <w:link w:val="BodyTextIndentChar"/>
    <w:rsid w:val="00D90A0E"/>
    <w:pPr>
      <w:ind w:firstLine="0"/>
    </w:pPr>
    <w:rPr>
      <w:rFonts w:eastAsia="Times New Roman"/>
      <w:sz w:val="24"/>
      <w:szCs w:val="20"/>
      <w:lang w:val="x-none" w:eastAsia="x-none"/>
    </w:rPr>
  </w:style>
  <w:style w:type="character" w:customStyle="1" w:styleId="BodyTextIndentChar">
    <w:name w:val="Body Text Indent Char"/>
    <w:link w:val="BodyTextIndent"/>
    <w:rsid w:val="00D90A0E"/>
    <w:rPr>
      <w:rFonts w:eastAsia="Times New Roman"/>
      <w:sz w:val="24"/>
    </w:rPr>
  </w:style>
  <w:style w:type="paragraph" w:styleId="PlainText">
    <w:name w:val="Plain Text"/>
    <w:basedOn w:val="Normal"/>
    <w:link w:val="PlainTextChar"/>
    <w:uiPriority w:val="99"/>
    <w:rsid w:val="00617ADF"/>
    <w:pPr>
      <w:ind w:left="0" w:firstLine="0"/>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617ADF"/>
    <w:rPr>
      <w:rFonts w:ascii="Courier New" w:eastAsia="Times New Roman" w:hAnsi="Courier New" w:cs="Courier New"/>
    </w:rPr>
  </w:style>
  <w:style w:type="character" w:styleId="Strong">
    <w:name w:val="Strong"/>
    <w:qFormat/>
    <w:rsid w:val="00475E3B"/>
    <w:rPr>
      <w:b/>
      <w:bCs/>
    </w:rPr>
  </w:style>
  <w:style w:type="paragraph" w:customStyle="1" w:styleId="Style1">
    <w:name w:val="Style 1"/>
    <w:rsid w:val="00475E3B"/>
    <w:pPr>
      <w:widowControl w:val="0"/>
      <w:autoSpaceDE w:val="0"/>
      <w:autoSpaceDN w:val="0"/>
      <w:spacing w:before="36" w:line="268" w:lineRule="auto"/>
      <w:jc w:val="both"/>
    </w:pPr>
    <w:rPr>
      <w:rFonts w:ascii="Arial" w:eastAsia="Times New Roman" w:hAnsi="Arial" w:cs="Arial"/>
      <w:sz w:val="18"/>
      <w:szCs w:val="18"/>
    </w:rPr>
  </w:style>
  <w:style w:type="character" w:customStyle="1" w:styleId="CharacterStyle1">
    <w:name w:val="Character Style 1"/>
    <w:rsid w:val="00475E3B"/>
    <w:rPr>
      <w:rFonts w:ascii="Arial" w:hAnsi="Arial"/>
      <w:sz w:val="18"/>
    </w:rPr>
  </w:style>
  <w:style w:type="character" w:customStyle="1" w:styleId="Heading3Char">
    <w:name w:val="Heading 3 Char"/>
    <w:link w:val="Heading3"/>
    <w:uiPriority w:val="9"/>
    <w:rsid w:val="00475E3B"/>
    <w:rPr>
      <w:b/>
      <w:sz w:val="22"/>
      <w:szCs w:val="22"/>
    </w:rPr>
  </w:style>
  <w:style w:type="character" w:customStyle="1" w:styleId="Heading4Char">
    <w:name w:val="Heading 4 Char"/>
    <w:link w:val="Heading4"/>
    <w:uiPriority w:val="9"/>
    <w:rsid w:val="000919A9"/>
    <w:rPr>
      <w:b/>
      <w:bCs/>
      <w:sz w:val="22"/>
      <w:szCs w:val="22"/>
    </w:rPr>
  </w:style>
  <w:style w:type="paragraph" w:styleId="CommentText">
    <w:name w:val="annotation text"/>
    <w:basedOn w:val="Normal"/>
    <w:link w:val="CommentTextChar"/>
    <w:rsid w:val="00EC026F"/>
    <w:pPr>
      <w:ind w:left="0" w:firstLine="0"/>
    </w:pPr>
    <w:rPr>
      <w:rFonts w:eastAsia="Times New Roman"/>
      <w:sz w:val="24"/>
      <w:szCs w:val="20"/>
      <w:lang w:val="x-none" w:eastAsia="x-none"/>
    </w:rPr>
  </w:style>
  <w:style w:type="character" w:customStyle="1" w:styleId="CommentTextChar">
    <w:name w:val="Comment Text Char"/>
    <w:link w:val="CommentText"/>
    <w:rsid w:val="00EC026F"/>
    <w:rPr>
      <w:rFonts w:eastAsia="Times New Roman"/>
      <w:sz w:val="24"/>
    </w:rPr>
  </w:style>
  <w:style w:type="paragraph" w:customStyle="1" w:styleId="InsideAddress">
    <w:name w:val="Inside Address"/>
    <w:basedOn w:val="Normal"/>
    <w:rsid w:val="00EC026F"/>
    <w:pPr>
      <w:ind w:left="0" w:firstLine="0"/>
    </w:pPr>
    <w:rPr>
      <w:rFonts w:eastAsia="Times New Roman"/>
      <w:sz w:val="20"/>
      <w:szCs w:val="20"/>
    </w:rPr>
  </w:style>
  <w:style w:type="paragraph" w:customStyle="1" w:styleId="AIStyle">
    <w:name w:val="AI Style"/>
    <w:basedOn w:val="Normal"/>
    <w:link w:val="AIStyleCharChar"/>
    <w:rsid w:val="00E94CA8"/>
    <w:pPr>
      <w:ind w:left="0" w:hanging="720"/>
    </w:pPr>
    <w:rPr>
      <w:rFonts w:eastAsia="Times New Roman"/>
      <w:color w:val="FF0000"/>
      <w:lang w:val="x-none" w:eastAsia="x-none"/>
    </w:rPr>
  </w:style>
  <w:style w:type="character" w:customStyle="1" w:styleId="AIStyleCharChar">
    <w:name w:val="AI Style Char Char"/>
    <w:link w:val="AIStyle"/>
    <w:rsid w:val="00E94CA8"/>
    <w:rPr>
      <w:rFonts w:eastAsia="Times New Roman"/>
      <w:color w:val="FF0000"/>
      <w:sz w:val="22"/>
      <w:szCs w:val="22"/>
    </w:rPr>
  </w:style>
  <w:style w:type="paragraph" w:styleId="BodyTextIndent2">
    <w:name w:val="Body Text Indent 2"/>
    <w:basedOn w:val="Normal"/>
    <w:link w:val="BodyTextIndent2Char"/>
    <w:uiPriority w:val="99"/>
    <w:unhideWhenUsed/>
    <w:rsid w:val="00816287"/>
    <w:rPr>
      <w:b/>
      <w:u w:val="single"/>
      <w:lang w:val="x-none" w:eastAsia="x-none"/>
    </w:rPr>
  </w:style>
  <w:style w:type="character" w:customStyle="1" w:styleId="BodyTextIndent2Char">
    <w:name w:val="Body Text Indent 2 Char"/>
    <w:link w:val="BodyTextIndent2"/>
    <w:uiPriority w:val="99"/>
    <w:rsid w:val="00816287"/>
    <w:rPr>
      <w:b/>
      <w:sz w:val="22"/>
      <w:szCs w:val="22"/>
      <w:u w:val="single"/>
    </w:rPr>
  </w:style>
  <w:style w:type="character" w:styleId="Emphasis">
    <w:name w:val="Emphasis"/>
    <w:qFormat/>
    <w:rsid w:val="00126691"/>
    <w:rPr>
      <w:i/>
      <w:iCs/>
    </w:rPr>
  </w:style>
  <w:style w:type="character" w:customStyle="1" w:styleId="hallr">
    <w:name w:val="hallr"/>
    <w:semiHidden/>
    <w:rsid w:val="00126691"/>
    <w:rPr>
      <w:rFonts w:ascii="Arial" w:hAnsi="Arial" w:cs="Arial"/>
      <w:b/>
      <w:bCs/>
      <w:i w:val="0"/>
      <w:iCs w:val="0"/>
      <w:strike w:val="0"/>
      <w:color w:val="0000FF"/>
      <w:sz w:val="20"/>
      <w:szCs w:val="20"/>
      <w:u w:val="none"/>
    </w:rPr>
  </w:style>
  <w:style w:type="paragraph" w:customStyle="1" w:styleId="NumberedfirstIndent">
    <w:name w:val="Numberedfirst_Indent"/>
    <w:rsid w:val="00126691"/>
    <w:pPr>
      <w:tabs>
        <w:tab w:val="left" w:pos="720"/>
      </w:tabs>
      <w:autoSpaceDE w:val="0"/>
      <w:autoSpaceDN w:val="0"/>
      <w:adjustRightInd w:val="0"/>
      <w:spacing w:before="200"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Indent">
    <w:name w:val="Numbered_Indent"/>
    <w:rsid w:val="00126691"/>
    <w:pPr>
      <w:tabs>
        <w:tab w:val="left" w:pos="720"/>
      </w:tabs>
      <w:autoSpaceDE w:val="0"/>
      <w:autoSpaceDN w:val="0"/>
      <w:adjustRightInd w:val="0"/>
      <w:spacing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lastIndent">
    <w:name w:val="Numberedlast_Indent"/>
    <w:rsid w:val="00126691"/>
    <w:pPr>
      <w:tabs>
        <w:tab w:val="left" w:pos="720"/>
      </w:tabs>
      <w:autoSpaceDE w:val="0"/>
      <w:autoSpaceDN w:val="0"/>
      <w:adjustRightInd w:val="0"/>
      <w:spacing w:after="200" w:line="240" w:lineRule="atLeast"/>
      <w:ind w:left="720" w:hanging="360"/>
      <w:jc w:val="both"/>
    </w:pPr>
    <w:rPr>
      <w:rFonts w:ascii="Times New Roman PS MT" w:eastAsia="Times New Roman" w:hAnsi="Times New Roman PS MT" w:cs="Times New Roman PS MT"/>
      <w:color w:val="000000"/>
      <w:w w:val="0"/>
    </w:rPr>
  </w:style>
  <w:style w:type="paragraph" w:customStyle="1" w:styleId="1Level">
    <w:name w:val="1Level"/>
    <w:rsid w:val="00126691"/>
    <w:pPr>
      <w:keepNext/>
      <w:suppressAutoHyphens/>
      <w:autoSpaceDE w:val="0"/>
      <w:autoSpaceDN w:val="0"/>
      <w:adjustRightInd w:val="0"/>
      <w:spacing w:before="240" w:after="120" w:line="240" w:lineRule="atLeast"/>
    </w:pPr>
    <w:rPr>
      <w:rFonts w:ascii="Helvetica" w:eastAsia="Times New Roman" w:hAnsi="Helvetica" w:cs="Helvetica"/>
      <w:b/>
      <w:bCs/>
      <w:caps/>
      <w:color w:val="000000"/>
      <w:w w:val="0"/>
    </w:rPr>
  </w:style>
  <w:style w:type="paragraph" w:customStyle="1" w:styleId="2Level">
    <w:name w:val="2Level"/>
    <w:rsid w:val="00126691"/>
    <w:pPr>
      <w:autoSpaceDE w:val="0"/>
      <w:autoSpaceDN w:val="0"/>
      <w:adjustRightInd w:val="0"/>
      <w:spacing w:before="120" w:line="240" w:lineRule="atLeast"/>
      <w:jc w:val="both"/>
    </w:pPr>
    <w:rPr>
      <w:rFonts w:ascii="Times New Roman PS MT" w:eastAsia="Times New Roman" w:hAnsi="Times New Roman PS MT" w:cs="Times New Roman PS MT"/>
      <w:color w:val="000000"/>
      <w:w w:val="0"/>
    </w:rPr>
  </w:style>
  <w:style w:type="paragraph" w:customStyle="1" w:styleId="Numbera">
    <w:name w:val="Number a"/>
    <w:rsid w:val="00126691"/>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first">
    <w:name w:val="Number a first"/>
    <w:rsid w:val="00126691"/>
    <w:pPr>
      <w:tabs>
        <w:tab w:val="left" w:pos="360"/>
      </w:tabs>
      <w:autoSpaceDE w:val="0"/>
      <w:autoSpaceDN w:val="0"/>
      <w:adjustRightInd w:val="0"/>
      <w:spacing w:before="200"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last">
    <w:name w:val="Number a last"/>
    <w:rsid w:val="00126691"/>
    <w:pPr>
      <w:tabs>
        <w:tab w:val="left" w:pos="360"/>
      </w:tabs>
      <w:autoSpaceDE w:val="0"/>
      <w:autoSpaceDN w:val="0"/>
      <w:adjustRightInd w:val="0"/>
      <w:spacing w:after="200" w:line="240" w:lineRule="atLeast"/>
      <w:ind w:left="360" w:hanging="360"/>
      <w:jc w:val="both"/>
    </w:pPr>
    <w:rPr>
      <w:rFonts w:ascii="Times New Roman PS MT" w:eastAsia="Times New Roman" w:hAnsi="Times New Roman PS MT" w:cs="Times New Roman PS MT"/>
      <w:color w:val="000000"/>
      <w:w w:val="0"/>
    </w:rPr>
  </w:style>
  <w:style w:type="paragraph" w:customStyle="1" w:styleId="Body">
    <w:name w:val="Body"/>
    <w:rsid w:val="00126691"/>
    <w:pPr>
      <w:autoSpaceDE w:val="0"/>
      <w:autoSpaceDN w:val="0"/>
      <w:adjustRightInd w:val="0"/>
      <w:spacing w:line="240" w:lineRule="atLeast"/>
      <w:ind w:firstLine="360"/>
      <w:jc w:val="both"/>
    </w:pPr>
    <w:rPr>
      <w:rFonts w:ascii="Times New Roman PS MT" w:eastAsia="Times New Roman" w:hAnsi="Times New Roman PS MT" w:cs="Times New Roman PS MT"/>
      <w:color w:val="000000"/>
      <w:w w:val="0"/>
    </w:rPr>
  </w:style>
  <w:style w:type="paragraph" w:styleId="BlockText">
    <w:name w:val="Block Text"/>
    <w:basedOn w:val="Normal"/>
    <w:uiPriority w:val="99"/>
    <w:unhideWhenUsed/>
    <w:rsid w:val="00405862"/>
    <w:pPr>
      <w:autoSpaceDE w:val="0"/>
      <w:autoSpaceDN w:val="0"/>
      <w:adjustRightInd w:val="0"/>
      <w:ind w:left="1440" w:right="-180" w:hanging="90"/>
    </w:pPr>
    <w:rPr>
      <w:u w:val="double"/>
    </w:rPr>
  </w:style>
  <w:style w:type="character" w:customStyle="1" w:styleId="Heading5Char">
    <w:name w:val="Heading 5 Char"/>
    <w:link w:val="Heading5"/>
    <w:uiPriority w:val="9"/>
    <w:rsid w:val="00D82F6A"/>
    <w:rPr>
      <w:i/>
      <w:color w:val="0070C0"/>
      <w:sz w:val="22"/>
      <w:szCs w:val="22"/>
    </w:rPr>
  </w:style>
  <w:style w:type="paragraph" w:styleId="Caption">
    <w:name w:val="caption"/>
    <w:basedOn w:val="Normal"/>
    <w:next w:val="Normal"/>
    <w:uiPriority w:val="35"/>
    <w:unhideWhenUsed/>
    <w:qFormat/>
    <w:rsid w:val="00D82F6A"/>
    <w:pPr>
      <w:ind w:firstLine="0"/>
    </w:pPr>
    <w:rPr>
      <w:b/>
    </w:rPr>
  </w:style>
  <w:style w:type="paragraph" w:styleId="ListParagraph">
    <w:name w:val="List Paragraph"/>
    <w:basedOn w:val="Normal"/>
    <w:uiPriority w:val="34"/>
    <w:qFormat/>
    <w:rsid w:val="001820B5"/>
    <w:pPr>
      <w:ind w:left="720" w:firstLine="0"/>
      <w:contextualSpacing/>
    </w:pPr>
    <w:rPr>
      <w:rFonts w:eastAsia="Times New Roman"/>
      <w:sz w:val="24"/>
      <w:szCs w:val="20"/>
    </w:rPr>
  </w:style>
  <w:style w:type="paragraph" w:styleId="Header">
    <w:name w:val="header"/>
    <w:basedOn w:val="Normal"/>
    <w:link w:val="HeaderChar"/>
    <w:uiPriority w:val="99"/>
    <w:rsid w:val="00803CA4"/>
    <w:pPr>
      <w:tabs>
        <w:tab w:val="center" w:pos="4320"/>
        <w:tab w:val="right" w:pos="8640"/>
      </w:tabs>
      <w:ind w:left="0" w:firstLine="0"/>
    </w:pPr>
    <w:rPr>
      <w:rFonts w:eastAsia="Times New Roman"/>
      <w:szCs w:val="24"/>
      <w:lang w:val="x-none" w:eastAsia="x-none"/>
    </w:rPr>
  </w:style>
  <w:style w:type="character" w:customStyle="1" w:styleId="HeaderChar">
    <w:name w:val="Header Char"/>
    <w:link w:val="Header"/>
    <w:uiPriority w:val="99"/>
    <w:rsid w:val="00803CA4"/>
    <w:rPr>
      <w:rFonts w:eastAsia="Times New Roman"/>
      <w:sz w:val="22"/>
      <w:szCs w:val="24"/>
    </w:rPr>
  </w:style>
  <w:style w:type="character" w:styleId="PageNumber">
    <w:name w:val="page number"/>
    <w:basedOn w:val="DefaultParagraphFont"/>
    <w:rsid w:val="00803CA4"/>
  </w:style>
  <w:style w:type="paragraph" w:styleId="BodyText">
    <w:name w:val="Body Text"/>
    <w:basedOn w:val="Normal"/>
    <w:link w:val="BodyTextChar"/>
    <w:uiPriority w:val="99"/>
    <w:unhideWhenUsed/>
    <w:rsid w:val="005A6BED"/>
    <w:pPr>
      <w:ind w:left="0" w:firstLine="0"/>
    </w:pPr>
    <w:rPr>
      <w:color w:val="FF0000"/>
      <w:lang w:val="x-none" w:eastAsia="x-none"/>
    </w:rPr>
  </w:style>
  <w:style w:type="character" w:customStyle="1" w:styleId="BodyTextChar">
    <w:name w:val="Body Text Char"/>
    <w:link w:val="BodyText"/>
    <w:uiPriority w:val="99"/>
    <w:rsid w:val="005A6BED"/>
    <w:rPr>
      <w:color w:val="FF0000"/>
      <w:sz w:val="22"/>
      <w:szCs w:val="22"/>
    </w:rPr>
  </w:style>
  <w:style w:type="paragraph" w:styleId="Footer">
    <w:name w:val="footer"/>
    <w:basedOn w:val="Normal"/>
    <w:link w:val="FooterChar"/>
    <w:uiPriority w:val="99"/>
    <w:unhideWhenUsed/>
    <w:rsid w:val="00100E08"/>
    <w:pPr>
      <w:tabs>
        <w:tab w:val="center" w:pos="4680"/>
        <w:tab w:val="right" w:pos="9360"/>
      </w:tabs>
    </w:pPr>
    <w:rPr>
      <w:lang w:val="x-none" w:eastAsia="x-none"/>
    </w:rPr>
  </w:style>
  <w:style w:type="character" w:customStyle="1" w:styleId="FooterChar">
    <w:name w:val="Footer Char"/>
    <w:link w:val="Footer"/>
    <w:uiPriority w:val="99"/>
    <w:rsid w:val="00100E08"/>
    <w:rPr>
      <w:sz w:val="22"/>
      <w:szCs w:val="22"/>
    </w:rPr>
  </w:style>
  <w:style w:type="table" w:styleId="TableGrid">
    <w:name w:val="Table Grid"/>
    <w:basedOn w:val="TableNormal"/>
    <w:uiPriority w:val="59"/>
    <w:rsid w:val="00167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ED74FA"/>
    <w:pPr>
      <w:ind w:left="1062" w:firstLine="0"/>
    </w:pPr>
    <w:rPr>
      <w:lang w:val="x-none" w:eastAsia="x-none"/>
    </w:rPr>
  </w:style>
  <w:style w:type="character" w:customStyle="1" w:styleId="BodyTextIndent3Char">
    <w:name w:val="Body Text Indent 3 Char"/>
    <w:link w:val="BodyTextIndent3"/>
    <w:uiPriority w:val="99"/>
    <w:rsid w:val="00ED74FA"/>
    <w:rPr>
      <w:sz w:val="22"/>
      <w:szCs w:val="22"/>
    </w:rPr>
  </w:style>
  <w:style w:type="character" w:customStyle="1" w:styleId="Heading6Char">
    <w:name w:val="Heading 6 Char"/>
    <w:link w:val="Heading6"/>
    <w:uiPriority w:val="9"/>
    <w:rsid w:val="00692BEF"/>
    <w:rPr>
      <w:b/>
      <w:sz w:val="28"/>
      <w:szCs w:val="28"/>
    </w:rPr>
  </w:style>
  <w:style w:type="character" w:styleId="FollowedHyperlink">
    <w:name w:val="FollowedHyperlink"/>
    <w:uiPriority w:val="99"/>
    <w:semiHidden/>
    <w:unhideWhenUsed/>
    <w:rsid w:val="000C09FA"/>
    <w:rPr>
      <w:color w:val="800080"/>
      <w:u w:val="single"/>
    </w:rPr>
  </w:style>
  <w:style w:type="paragraph" w:styleId="TOCHeading">
    <w:name w:val="TOC Heading"/>
    <w:basedOn w:val="Heading1"/>
    <w:next w:val="Normal"/>
    <w:uiPriority w:val="39"/>
    <w:semiHidden/>
    <w:unhideWhenUsed/>
    <w:qFormat/>
    <w:rsid w:val="00243A3B"/>
    <w:pPr>
      <w:keepLines/>
      <w:shd w:val="clear" w:color="auto" w:fill="auto"/>
      <w:spacing w:before="48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C74E4D"/>
    <w:pPr>
      <w:tabs>
        <w:tab w:val="right" w:leader="dot" w:pos="9350"/>
      </w:tabs>
      <w:spacing w:after="120"/>
    </w:pPr>
    <w:rPr>
      <w:b/>
      <w:noProof/>
    </w:rPr>
  </w:style>
  <w:style w:type="paragraph" w:styleId="TOC2">
    <w:name w:val="toc 2"/>
    <w:basedOn w:val="Normal"/>
    <w:next w:val="Normal"/>
    <w:autoRedefine/>
    <w:uiPriority w:val="39"/>
    <w:unhideWhenUsed/>
    <w:qFormat/>
    <w:rsid w:val="00243A3B"/>
    <w:pPr>
      <w:ind w:left="220"/>
    </w:pPr>
  </w:style>
  <w:style w:type="paragraph" w:styleId="TOC3">
    <w:name w:val="toc 3"/>
    <w:basedOn w:val="Normal"/>
    <w:next w:val="Normal"/>
    <w:autoRedefine/>
    <w:uiPriority w:val="39"/>
    <w:unhideWhenUsed/>
    <w:qFormat/>
    <w:rsid w:val="00AF4421"/>
    <w:pPr>
      <w:spacing w:after="100" w:line="276" w:lineRule="auto"/>
      <w:ind w:left="440" w:firstLine="0"/>
    </w:pPr>
    <w:rPr>
      <w:rFonts w:ascii="Calibri" w:eastAsia="Times New Roman" w:hAnsi="Calibri"/>
    </w:rPr>
  </w:style>
  <w:style w:type="character" w:customStyle="1" w:styleId="Heading7Char">
    <w:name w:val="Heading 7 Char"/>
    <w:link w:val="Heading7"/>
    <w:uiPriority w:val="9"/>
    <w:rsid w:val="008D4297"/>
    <w:rPr>
      <w:b/>
      <w:color w:val="FFFFFF"/>
      <w:sz w:val="22"/>
      <w:szCs w:val="22"/>
    </w:rPr>
  </w:style>
  <w:style w:type="character" w:customStyle="1" w:styleId="Heading8Char">
    <w:name w:val="Heading 8 Char"/>
    <w:link w:val="Heading8"/>
    <w:uiPriority w:val="9"/>
    <w:rsid w:val="00192D4F"/>
    <w:rPr>
      <w:b/>
      <w:color w:val="FFFFFF"/>
      <w:sz w:val="22"/>
      <w:szCs w:val="22"/>
    </w:rPr>
  </w:style>
  <w:style w:type="paragraph" w:customStyle="1" w:styleId="Style2">
    <w:name w:val="Style2"/>
    <w:basedOn w:val="Normal"/>
    <w:link w:val="Style2Char"/>
    <w:autoRedefine/>
    <w:rsid w:val="00BE3640"/>
    <w:pPr>
      <w:tabs>
        <w:tab w:val="left" w:pos="810"/>
      </w:tabs>
      <w:ind w:left="0" w:firstLine="0"/>
    </w:pPr>
    <w:rPr>
      <w:rFonts w:eastAsia="Times New Roman"/>
      <w:b/>
      <w:i/>
      <w:color w:val="0070C0"/>
      <w:lang w:val="x-none" w:eastAsia="x-none"/>
    </w:rPr>
  </w:style>
  <w:style w:type="character" w:customStyle="1" w:styleId="Style2Char">
    <w:name w:val="Style2 Char"/>
    <w:link w:val="Style2"/>
    <w:rsid w:val="00BE3640"/>
    <w:rPr>
      <w:rFonts w:eastAsia="Times New Roman"/>
      <w:b/>
      <w:i/>
      <w:color w:val="0070C0"/>
      <w:sz w:val="22"/>
      <w:szCs w:val="22"/>
    </w:rPr>
  </w:style>
  <w:style w:type="character" w:styleId="CommentReference">
    <w:name w:val="annotation reference"/>
    <w:uiPriority w:val="99"/>
    <w:semiHidden/>
    <w:unhideWhenUsed/>
    <w:rsid w:val="00E21A58"/>
    <w:rPr>
      <w:sz w:val="16"/>
      <w:szCs w:val="16"/>
    </w:rPr>
  </w:style>
  <w:style w:type="paragraph" w:styleId="CommentSubject">
    <w:name w:val="annotation subject"/>
    <w:basedOn w:val="CommentText"/>
    <w:next w:val="CommentText"/>
    <w:link w:val="CommentSubjectChar"/>
    <w:uiPriority w:val="99"/>
    <w:semiHidden/>
    <w:unhideWhenUsed/>
    <w:rsid w:val="00E21A58"/>
    <w:pPr>
      <w:ind w:left="360" w:hanging="360"/>
    </w:pPr>
    <w:rPr>
      <w:b/>
      <w:bCs/>
    </w:rPr>
  </w:style>
  <w:style w:type="character" w:customStyle="1" w:styleId="CommentSubjectChar">
    <w:name w:val="Comment Subject Char"/>
    <w:link w:val="CommentSubject"/>
    <w:uiPriority w:val="99"/>
    <w:semiHidden/>
    <w:rsid w:val="00E21A58"/>
    <w:rPr>
      <w:rFonts w:eastAsia="Times New Roman"/>
      <w:b/>
      <w:bCs/>
      <w:sz w:val="24"/>
    </w:rPr>
  </w:style>
  <w:style w:type="paragraph" w:styleId="Revision">
    <w:name w:val="Revision"/>
    <w:hidden/>
    <w:uiPriority w:val="99"/>
    <w:semiHidden/>
    <w:rsid w:val="009C7E53"/>
    <w:rPr>
      <w:sz w:val="22"/>
      <w:szCs w:val="22"/>
    </w:rPr>
  </w:style>
  <w:style w:type="character" w:styleId="UnresolvedMention">
    <w:name w:val="Unresolved Mention"/>
    <w:uiPriority w:val="99"/>
    <w:semiHidden/>
    <w:unhideWhenUsed/>
    <w:rsid w:val="00D37C4C"/>
    <w:rPr>
      <w:color w:val="605E5C"/>
      <w:shd w:val="clear" w:color="auto" w:fill="E1DFDD"/>
    </w:rPr>
  </w:style>
  <w:style w:type="paragraph" w:styleId="NormalWeb">
    <w:name w:val="Normal (Web)"/>
    <w:basedOn w:val="Normal"/>
    <w:uiPriority w:val="99"/>
    <w:semiHidden/>
    <w:unhideWhenUsed/>
    <w:rsid w:val="00131DDF"/>
    <w:pPr>
      <w:spacing w:before="100" w:beforeAutospacing="1" w:after="100" w:afterAutospacing="1"/>
      <w:ind w:left="0" w:firstLine="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813">
      <w:bodyDiv w:val="1"/>
      <w:marLeft w:val="0"/>
      <w:marRight w:val="0"/>
      <w:marTop w:val="0"/>
      <w:marBottom w:val="0"/>
      <w:divBdr>
        <w:top w:val="none" w:sz="0" w:space="0" w:color="auto"/>
        <w:left w:val="none" w:sz="0" w:space="0" w:color="auto"/>
        <w:bottom w:val="none" w:sz="0" w:space="0" w:color="auto"/>
        <w:right w:val="none" w:sz="0" w:space="0" w:color="auto"/>
      </w:divBdr>
    </w:div>
    <w:div w:id="41254089">
      <w:bodyDiv w:val="1"/>
      <w:marLeft w:val="0"/>
      <w:marRight w:val="0"/>
      <w:marTop w:val="0"/>
      <w:marBottom w:val="0"/>
      <w:divBdr>
        <w:top w:val="none" w:sz="0" w:space="0" w:color="auto"/>
        <w:left w:val="none" w:sz="0" w:space="0" w:color="auto"/>
        <w:bottom w:val="none" w:sz="0" w:space="0" w:color="auto"/>
        <w:right w:val="none" w:sz="0" w:space="0" w:color="auto"/>
      </w:divBdr>
    </w:div>
    <w:div w:id="257376495">
      <w:bodyDiv w:val="1"/>
      <w:marLeft w:val="0"/>
      <w:marRight w:val="0"/>
      <w:marTop w:val="0"/>
      <w:marBottom w:val="0"/>
      <w:divBdr>
        <w:top w:val="none" w:sz="0" w:space="0" w:color="auto"/>
        <w:left w:val="none" w:sz="0" w:space="0" w:color="auto"/>
        <w:bottom w:val="none" w:sz="0" w:space="0" w:color="auto"/>
        <w:right w:val="none" w:sz="0" w:space="0" w:color="auto"/>
      </w:divBdr>
    </w:div>
    <w:div w:id="343091502">
      <w:bodyDiv w:val="1"/>
      <w:marLeft w:val="0"/>
      <w:marRight w:val="0"/>
      <w:marTop w:val="0"/>
      <w:marBottom w:val="0"/>
      <w:divBdr>
        <w:top w:val="none" w:sz="0" w:space="0" w:color="auto"/>
        <w:left w:val="none" w:sz="0" w:space="0" w:color="auto"/>
        <w:bottom w:val="none" w:sz="0" w:space="0" w:color="auto"/>
        <w:right w:val="none" w:sz="0" w:space="0" w:color="auto"/>
      </w:divBdr>
    </w:div>
    <w:div w:id="344787041">
      <w:bodyDiv w:val="1"/>
      <w:marLeft w:val="0"/>
      <w:marRight w:val="0"/>
      <w:marTop w:val="0"/>
      <w:marBottom w:val="0"/>
      <w:divBdr>
        <w:top w:val="none" w:sz="0" w:space="0" w:color="auto"/>
        <w:left w:val="none" w:sz="0" w:space="0" w:color="auto"/>
        <w:bottom w:val="none" w:sz="0" w:space="0" w:color="auto"/>
        <w:right w:val="none" w:sz="0" w:space="0" w:color="auto"/>
      </w:divBdr>
    </w:div>
    <w:div w:id="416051822">
      <w:bodyDiv w:val="1"/>
      <w:marLeft w:val="0"/>
      <w:marRight w:val="0"/>
      <w:marTop w:val="0"/>
      <w:marBottom w:val="0"/>
      <w:divBdr>
        <w:top w:val="none" w:sz="0" w:space="0" w:color="auto"/>
        <w:left w:val="none" w:sz="0" w:space="0" w:color="auto"/>
        <w:bottom w:val="none" w:sz="0" w:space="0" w:color="auto"/>
        <w:right w:val="none" w:sz="0" w:space="0" w:color="auto"/>
      </w:divBdr>
    </w:div>
    <w:div w:id="521630961">
      <w:bodyDiv w:val="1"/>
      <w:marLeft w:val="0"/>
      <w:marRight w:val="0"/>
      <w:marTop w:val="0"/>
      <w:marBottom w:val="0"/>
      <w:divBdr>
        <w:top w:val="none" w:sz="0" w:space="0" w:color="auto"/>
        <w:left w:val="none" w:sz="0" w:space="0" w:color="auto"/>
        <w:bottom w:val="none" w:sz="0" w:space="0" w:color="auto"/>
        <w:right w:val="none" w:sz="0" w:space="0" w:color="auto"/>
      </w:divBdr>
    </w:div>
    <w:div w:id="541551653">
      <w:bodyDiv w:val="1"/>
      <w:marLeft w:val="0"/>
      <w:marRight w:val="0"/>
      <w:marTop w:val="0"/>
      <w:marBottom w:val="0"/>
      <w:divBdr>
        <w:top w:val="none" w:sz="0" w:space="0" w:color="auto"/>
        <w:left w:val="none" w:sz="0" w:space="0" w:color="auto"/>
        <w:bottom w:val="none" w:sz="0" w:space="0" w:color="auto"/>
        <w:right w:val="none" w:sz="0" w:space="0" w:color="auto"/>
      </w:divBdr>
    </w:div>
    <w:div w:id="585459682">
      <w:bodyDiv w:val="1"/>
      <w:marLeft w:val="0"/>
      <w:marRight w:val="0"/>
      <w:marTop w:val="0"/>
      <w:marBottom w:val="0"/>
      <w:divBdr>
        <w:top w:val="none" w:sz="0" w:space="0" w:color="auto"/>
        <w:left w:val="none" w:sz="0" w:space="0" w:color="auto"/>
        <w:bottom w:val="none" w:sz="0" w:space="0" w:color="auto"/>
        <w:right w:val="none" w:sz="0" w:space="0" w:color="auto"/>
      </w:divBdr>
    </w:div>
    <w:div w:id="592322742">
      <w:bodyDiv w:val="1"/>
      <w:marLeft w:val="0"/>
      <w:marRight w:val="0"/>
      <w:marTop w:val="0"/>
      <w:marBottom w:val="0"/>
      <w:divBdr>
        <w:top w:val="none" w:sz="0" w:space="0" w:color="auto"/>
        <w:left w:val="none" w:sz="0" w:space="0" w:color="auto"/>
        <w:bottom w:val="none" w:sz="0" w:space="0" w:color="auto"/>
        <w:right w:val="none" w:sz="0" w:space="0" w:color="auto"/>
      </w:divBdr>
    </w:div>
    <w:div w:id="596867365">
      <w:bodyDiv w:val="1"/>
      <w:marLeft w:val="0"/>
      <w:marRight w:val="0"/>
      <w:marTop w:val="0"/>
      <w:marBottom w:val="0"/>
      <w:divBdr>
        <w:top w:val="none" w:sz="0" w:space="0" w:color="auto"/>
        <w:left w:val="none" w:sz="0" w:space="0" w:color="auto"/>
        <w:bottom w:val="none" w:sz="0" w:space="0" w:color="auto"/>
        <w:right w:val="none" w:sz="0" w:space="0" w:color="auto"/>
      </w:divBdr>
    </w:div>
    <w:div w:id="865412238">
      <w:bodyDiv w:val="1"/>
      <w:marLeft w:val="0"/>
      <w:marRight w:val="0"/>
      <w:marTop w:val="0"/>
      <w:marBottom w:val="0"/>
      <w:divBdr>
        <w:top w:val="none" w:sz="0" w:space="0" w:color="auto"/>
        <w:left w:val="none" w:sz="0" w:space="0" w:color="auto"/>
        <w:bottom w:val="none" w:sz="0" w:space="0" w:color="auto"/>
        <w:right w:val="none" w:sz="0" w:space="0" w:color="auto"/>
      </w:divBdr>
    </w:div>
    <w:div w:id="876310819">
      <w:bodyDiv w:val="1"/>
      <w:marLeft w:val="0"/>
      <w:marRight w:val="0"/>
      <w:marTop w:val="0"/>
      <w:marBottom w:val="0"/>
      <w:divBdr>
        <w:top w:val="none" w:sz="0" w:space="0" w:color="auto"/>
        <w:left w:val="none" w:sz="0" w:space="0" w:color="auto"/>
        <w:bottom w:val="none" w:sz="0" w:space="0" w:color="auto"/>
        <w:right w:val="none" w:sz="0" w:space="0" w:color="auto"/>
      </w:divBdr>
    </w:div>
    <w:div w:id="937372232">
      <w:bodyDiv w:val="1"/>
      <w:marLeft w:val="0"/>
      <w:marRight w:val="0"/>
      <w:marTop w:val="0"/>
      <w:marBottom w:val="0"/>
      <w:divBdr>
        <w:top w:val="none" w:sz="0" w:space="0" w:color="auto"/>
        <w:left w:val="none" w:sz="0" w:space="0" w:color="auto"/>
        <w:bottom w:val="none" w:sz="0" w:space="0" w:color="auto"/>
        <w:right w:val="none" w:sz="0" w:space="0" w:color="auto"/>
      </w:divBdr>
    </w:div>
    <w:div w:id="1065223231">
      <w:bodyDiv w:val="1"/>
      <w:marLeft w:val="0"/>
      <w:marRight w:val="0"/>
      <w:marTop w:val="0"/>
      <w:marBottom w:val="0"/>
      <w:divBdr>
        <w:top w:val="none" w:sz="0" w:space="0" w:color="auto"/>
        <w:left w:val="none" w:sz="0" w:space="0" w:color="auto"/>
        <w:bottom w:val="none" w:sz="0" w:space="0" w:color="auto"/>
        <w:right w:val="none" w:sz="0" w:space="0" w:color="auto"/>
      </w:divBdr>
    </w:div>
    <w:div w:id="1083988536">
      <w:bodyDiv w:val="1"/>
      <w:marLeft w:val="0"/>
      <w:marRight w:val="0"/>
      <w:marTop w:val="0"/>
      <w:marBottom w:val="0"/>
      <w:divBdr>
        <w:top w:val="none" w:sz="0" w:space="0" w:color="auto"/>
        <w:left w:val="none" w:sz="0" w:space="0" w:color="auto"/>
        <w:bottom w:val="none" w:sz="0" w:space="0" w:color="auto"/>
        <w:right w:val="none" w:sz="0" w:space="0" w:color="auto"/>
      </w:divBdr>
    </w:div>
    <w:div w:id="1209025881">
      <w:bodyDiv w:val="1"/>
      <w:marLeft w:val="0"/>
      <w:marRight w:val="0"/>
      <w:marTop w:val="0"/>
      <w:marBottom w:val="0"/>
      <w:divBdr>
        <w:top w:val="none" w:sz="0" w:space="0" w:color="auto"/>
        <w:left w:val="none" w:sz="0" w:space="0" w:color="auto"/>
        <w:bottom w:val="none" w:sz="0" w:space="0" w:color="auto"/>
        <w:right w:val="none" w:sz="0" w:space="0" w:color="auto"/>
      </w:divBdr>
    </w:div>
    <w:div w:id="1370884695">
      <w:bodyDiv w:val="1"/>
      <w:marLeft w:val="0"/>
      <w:marRight w:val="0"/>
      <w:marTop w:val="0"/>
      <w:marBottom w:val="0"/>
      <w:divBdr>
        <w:top w:val="none" w:sz="0" w:space="0" w:color="auto"/>
        <w:left w:val="none" w:sz="0" w:space="0" w:color="auto"/>
        <w:bottom w:val="none" w:sz="0" w:space="0" w:color="auto"/>
        <w:right w:val="none" w:sz="0" w:space="0" w:color="auto"/>
      </w:divBdr>
    </w:div>
    <w:div w:id="1483035727">
      <w:bodyDiv w:val="1"/>
      <w:marLeft w:val="0"/>
      <w:marRight w:val="0"/>
      <w:marTop w:val="0"/>
      <w:marBottom w:val="0"/>
      <w:divBdr>
        <w:top w:val="none" w:sz="0" w:space="0" w:color="auto"/>
        <w:left w:val="none" w:sz="0" w:space="0" w:color="auto"/>
        <w:bottom w:val="none" w:sz="0" w:space="0" w:color="auto"/>
        <w:right w:val="none" w:sz="0" w:space="0" w:color="auto"/>
      </w:divBdr>
    </w:div>
    <w:div w:id="1920599237">
      <w:bodyDiv w:val="1"/>
      <w:marLeft w:val="0"/>
      <w:marRight w:val="0"/>
      <w:marTop w:val="0"/>
      <w:marBottom w:val="0"/>
      <w:divBdr>
        <w:top w:val="none" w:sz="0" w:space="0" w:color="auto"/>
        <w:left w:val="none" w:sz="0" w:space="0" w:color="auto"/>
        <w:bottom w:val="none" w:sz="0" w:space="0" w:color="auto"/>
        <w:right w:val="none" w:sz="0" w:space="0" w:color="auto"/>
      </w:divBdr>
    </w:div>
    <w:div w:id="2086681917">
      <w:bodyDiv w:val="1"/>
      <w:marLeft w:val="0"/>
      <w:marRight w:val="0"/>
      <w:marTop w:val="0"/>
      <w:marBottom w:val="0"/>
      <w:divBdr>
        <w:top w:val="none" w:sz="0" w:space="0" w:color="auto"/>
        <w:left w:val="none" w:sz="0" w:space="0" w:color="auto"/>
        <w:bottom w:val="none" w:sz="0" w:space="0" w:color="auto"/>
        <w:right w:val="none" w:sz="0" w:space="0" w:color="auto"/>
      </w:divBdr>
    </w:div>
    <w:div w:id="21201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Word_Document.doc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image" Target="cid:image001.jpg@01CE24BC.C1BF62C0"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C7127-B259-4E19-862F-D3AEE77D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11</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19147</CharactersWithSpaces>
  <SharedDoc>false</SharedDoc>
  <HLinks>
    <vt:vector size="252" baseType="variant">
      <vt:variant>
        <vt:i4>1900565</vt:i4>
      </vt:variant>
      <vt:variant>
        <vt:i4>192</vt:i4>
      </vt:variant>
      <vt:variant>
        <vt:i4>0</vt:i4>
      </vt:variant>
      <vt:variant>
        <vt:i4>5</vt:i4>
      </vt:variant>
      <vt:variant>
        <vt:lpwstr/>
      </vt:variant>
      <vt:variant>
        <vt:lpwstr>AttI</vt:lpwstr>
      </vt:variant>
      <vt:variant>
        <vt:i4>1900565</vt:i4>
      </vt:variant>
      <vt:variant>
        <vt:i4>189</vt:i4>
      </vt:variant>
      <vt:variant>
        <vt:i4>0</vt:i4>
      </vt:variant>
      <vt:variant>
        <vt:i4>5</vt:i4>
      </vt:variant>
      <vt:variant>
        <vt:lpwstr/>
      </vt:variant>
      <vt:variant>
        <vt:lpwstr>AttI</vt:lpwstr>
      </vt:variant>
      <vt:variant>
        <vt:i4>1835029</vt:i4>
      </vt:variant>
      <vt:variant>
        <vt:i4>186</vt:i4>
      </vt:variant>
      <vt:variant>
        <vt:i4>0</vt:i4>
      </vt:variant>
      <vt:variant>
        <vt:i4>5</vt:i4>
      </vt:variant>
      <vt:variant>
        <vt:lpwstr/>
      </vt:variant>
      <vt:variant>
        <vt:lpwstr>AttH</vt:lpwstr>
      </vt:variant>
      <vt:variant>
        <vt:i4>1835029</vt:i4>
      </vt:variant>
      <vt:variant>
        <vt:i4>183</vt:i4>
      </vt:variant>
      <vt:variant>
        <vt:i4>0</vt:i4>
      </vt:variant>
      <vt:variant>
        <vt:i4>5</vt:i4>
      </vt:variant>
      <vt:variant>
        <vt:lpwstr/>
      </vt:variant>
      <vt:variant>
        <vt:lpwstr>AttH</vt:lpwstr>
      </vt:variant>
      <vt:variant>
        <vt:i4>1835029</vt:i4>
      </vt:variant>
      <vt:variant>
        <vt:i4>180</vt:i4>
      </vt:variant>
      <vt:variant>
        <vt:i4>0</vt:i4>
      </vt:variant>
      <vt:variant>
        <vt:i4>5</vt:i4>
      </vt:variant>
      <vt:variant>
        <vt:lpwstr/>
      </vt:variant>
      <vt:variant>
        <vt:lpwstr>AttH</vt:lpwstr>
      </vt:variant>
      <vt:variant>
        <vt:i4>1835029</vt:i4>
      </vt:variant>
      <vt:variant>
        <vt:i4>177</vt:i4>
      </vt:variant>
      <vt:variant>
        <vt:i4>0</vt:i4>
      </vt:variant>
      <vt:variant>
        <vt:i4>5</vt:i4>
      </vt:variant>
      <vt:variant>
        <vt:lpwstr/>
      </vt:variant>
      <vt:variant>
        <vt:lpwstr>AttH</vt:lpwstr>
      </vt:variant>
      <vt:variant>
        <vt:i4>1900565</vt:i4>
      </vt:variant>
      <vt:variant>
        <vt:i4>174</vt:i4>
      </vt:variant>
      <vt:variant>
        <vt:i4>0</vt:i4>
      </vt:variant>
      <vt:variant>
        <vt:i4>5</vt:i4>
      </vt:variant>
      <vt:variant>
        <vt:lpwstr/>
      </vt:variant>
      <vt:variant>
        <vt:lpwstr>AttI</vt:lpwstr>
      </vt:variant>
      <vt:variant>
        <vt:i4>1835029</vt:i4>
      </vt:variant>
      <vt:variant>
        <vt:i4>171</vt:i4>
      </vt:variant>
      <vt:variant>
        <vt:i4>0</vt:i4>
      </vt:variant>
      <vt:variant>
        <vt:i4>5</vt:i4>
      </vt:variant>
      <vt:variant>
        <vt:lpwstr/>
      </vt:variant>
      <vt:variant>
        <vt:lpwstr>AttH</vt:lpwstr>
      </vt:variant>
      <vt:variant>
        <vt:i4>1245205</vt:i4>
      </vt:variant>
      <vt:variant>
        <vt:i4>168</vt:i4>
      </vt:variant>
      <vt:variant>
        <vt:i4>0</vt:i4>
      </vt:variant>
      <vt:variant>
        <vt:i4>5</vt:i4>
      </vt:variant>
      <vt:variant>
        <vt:lpwstr/>
      </vt:variant>
      <vt:variant>
        <vt:lpwstr>AttG</vt:lpwstr>
      </vt:variant>
      <vt:variant>
        <vt:i4>1245205</vt:i4>
      </vt:variant>
      <vt:variant>
        <vt:i4>165</vt:i4>
      </vt:variant>
      <vt:variant>
        <vt:i4>0</vt:i4>
      </vt:variant>
      <vt:variant>
        <vt:i4>5</vt:i4>
      </vt:variant>
      <vt:variant>
        <vt:lpwstr/>
      </vt:variant>
      <vt:variant>
        <vt:lpwstr>AttG</vt:lpwstr>
      </vt:variant>
      <vt:variant>
        <vt:i4>1245205</vt:i4>
      </vt:variant>
      <vt:variant>
        <vt:i4>162</vt:i4>
      </vt:variant>
      <vt:variant>
        <vt:i4>0</vt:i4>
      </vt:variant>
      <vt:variant>
        <vt:i4>5</vt:i4>
      </vt:variant>
      <vt:variant>
        <vt:lpwstr/>
      </vt:variant>
      <vt:variant>
        <vt:lpwstr>AttG</vt:lpwstr>
      </vt:variant>
      <vt:variant>
        <vt:i4>1179669</vt:i4>
      </vt:variant>
      <vt:variant>
        <vt:i4>159</vt:i4>
      </vt:variant>
      <vt:variant>
        <vt:i4>0</vt:i4>
      </vt:variant>
      <vt:variant>
        <vt:i4>5</vt:i4>
      </vt:variant>
      <vt:variant>
        <vt:lpwstr/>
      </vt:variant>
      <vt:variant>
        <vt:lpwstr>AttF</vt:lpwstr>
      </vt:variant>
      <vt:variant>
        <vt:i4>1114133</vt:i4>
      </vt:variant>
      <vt:variant>
        <vt:i4>156</vt:i4>
      </vt:variant>
      <vt:variant>
        <vt:i4>0</vt:i4>
      </vt:variant>
      <vt:variant>
        <vt:i4>5</vt:i4>
      </vt:variant>
      <vt:variant>
        <vt:lpwstr/>
      </vt:variant>
      <vt:variant>
        <vt:lpwstr>AttE</vt:lpwstr>
      </vt:variant>
      <vt:variant>
        <vt:i4>1048597</vt:i4>
      </vt:variant>
      <vt:variant>
        <vt:i4>153</vt:i4>
      </vt:variant>
      <vt:variant>
        <vt:i4>0</vt:i4>
      </vt:variant>
      <vt:variant>
        <vt:i4>5</vt:i4>
      </vt:variant>
      <vt:variant>
        <vt:lpwstr/>
      </vt:variant>
      <vt:variant>
        <vt:lpwstr>AttD</vt:lpwstr>
      </vt:variant>
      <vt:variant>
        <vt:i4>1114133</vt:i4>
      </vt:variant>
      <vt:variant>
        <vt:i4>150</vt:i4>
      </vt:variant>
      <vt:variant>
        <vt:i4>0</vt:i4>
      </vt:variant>
      <vt:variant>
        <vt:i4>5</vt:i4>
      </vt:variant>
      <vt:variant>
        <vt:lpwstr/>
      </vt:variant>
      <vt:variant>
        <vt:lpwstr>AttE</vt:lpwstr>
      </vt:variant>
      <vt:variant>
        <vt:i4>1507349</vt:i4>
      </vt:variant>
      <vt:variant>
        <vt:i4>147</vt:i4>
      </vt:variant>
      <vt:variant>
        <vt:i4>0</vt:i4>
      </vt:variant>
      <vt:variant>
        <vt:i4>5</vt:i4>
      </vt:variant>
      <vt:variant>
        <vt:lpwstr/>
      </vt:variant>
      <vt:variant>
        <vt:lpwstr>AttCD</vt:lpwstr>
      </vt:variant>
      <vt:variant>
        <vt:i4>1507349</vt:i4>
      </vt:variant>
      <vt:variant>
        <vt:i4>144</vt:i4>
      </vt:variant>
      <vt:variant>
        <vt:i4>0</vt:i4>
      </vt:variant>
      <vt:variant>
        <vt:i4>5</vt:i4>
      </vt:variant>
      <vt:variant>
        <vt:lpwstr/>
      </vt:variant>
      <vt:variant>
        <vt:lpwstr>AttC</vt:lpwstr>
      </vt:variant>
      <vt:variant>
        <vt:i4>1507349</vt:i4>
      </vt:variant>
      <vt:variant>
        <vt:i4>141</vt:i4>
      </vt:variant>
      <vt:variant>
        <vt:i4>0</vt:i4>
      </vt:variant>
      <vt:variant>
        <vt:i4>5</vt:i4>
      </vt:variant>
      <vt:variant>
        <vt:lpwstr/>
      </vt:variant>
      <vt:variant>
        <vt:lpwstr>AttC</vt:lpwstr>
      </vt:variant>
      <vt:variant>
        <vt:i4>1441813</vt:i4>
      </vt:variant>
      <vt:variant>
        <vt:i4>138</vt:i4>
      </vt:variant>
      <vt:variant>
        <vt:i4>0</vt:i4>
      </vt:variant>
      <vt:variant>
        <vt:i4>5</vt:i4>
      </vt:variant>
      <vt:variant>
        <vt:lpwstr/>
      </vt:variant>
      <vt:variant>
        <vt:lpwstr>AttB</vt:lpwstr>
      </vt:variant>
      <vt:variant>
        <vt:i4>1376277</vt:i4>
      </vt:variant>
      <vt:variant>
        <vt:i4>135</vt:i4>
      </vt:variant>
      <vt:variant>
        <vt:i4>0</vt:i4>
      </vt:variant>
      <vt:variant>
        <vt:i4>5</vt:i4>
      </vt:variant>
      <vt:variant>
        <vt:lpwstr/>
      </vt:variant>
      <vt:variant>
        <vt:lpwstr>AttA</vt:lpwstr>
      </vt:variant>
      <vt:variant>
        <vt:i4>8192118</vt:i4>
      </vt:variant>
      <vt:variant>
        <vt:i4>129</vt:i4>
      </vt:variant>
      <vt:variant>
        <vt:i4>0</vt:i4>
      </vt:variant>
      <vt:variant>
        <vt:i4>5</vt:i4>
      </vt:variant>
      <vt:variant>
        <vt:lpwstr/>
      </vt:variant>
      <vt:variant>
        <vt:lpwstr>actionitems</vt:lpwstr>
      </vt:variant>
      <vt:variant>
        <vt:i4>2621450</vt:i4>
      </vt:variant>
      <vt:variant>
        <vt:i4>122</vt:i4>
      </vt:variant>
      <vt:variant>
        <vt:i4>0</vt:i4>
      </vt:variant>
      <vt:variant>
        <vt:i4>5</vt:i4>
      </vt:variant>
      <vt:variant>
        <vt:lpwstr/>
      </vt:variant>
      <vt:variant>
        <vt:lpwstr>_Toc1981374</vt:lpwstr>
      </vt:variant>
      <vt:variant>
        <vt:i4>2621450</vt:i4>
      </vt:variant>
      <vt:variant>
        <vt:i4>116</vt:i4>
      </vt:variant>
      <vt:variant>
        <vt:i4>0</vt:i4>
      </vt:variant>
      <vt:variant>
        <vt:i4>5</vt:i4>
      </vt:variant>
      <vt:variant>
        <vt:lpwstr/>
      </vt:variant>
      <vt:variant>
        <vt:lpwstr>_Toc1981373</vt:lpwstr>
      </vt:variant>
      <vt:variant>
        <vt:i4>2621450</vt:i4>
      </vt:variant>
      <vt:variant>
        <vt:i4>110</vt:i4>
      </vt:variant>
      <vt:variant>
        <vt:i4>0</vt:i4>
      </vt:variant>
      <vt:variant>
        <vt:i4>5</vt:i4>
      </vt:variant>
      <vt:variant>
        <vt:lpwstr/>
      </vt:variant>
      <vt:variant>
        <vt:lpwstr>_Toc1981372</vt:lpwstr>
      </vt:variant>
      <vt:variant>
        <vt:i4>2621450</vt:i4>
      </vt:variant>
      <vt:variant>
        <vt:i4>104</vt:i4>
      </vt:variant>
      <vt:variant>
        <vt:i4>0</vt:i4>
      </vt:variant>
      <vt:variant>
        <vt:i4>5</vt:i4>
      </vt:variant>
      <vt:variant>
        <vt:lpwstr/>
      </vt:variant>
      <vt:variant>
        <vt:lpwstr>_Toc1981371</vt:lpwstr>
      </vt:variant>
      <vt:variant>
        <vt:i4>2621450</vt:i4>
      </vt:variant>
      <vt:variant>
        <vt:i4>98</vt:i4>
      </vt:variant>
      <vt:variant>
        <vt:i4>0</vt:i4>
      </vt:variant>
      <vt:variant>
        <vt:i4>5</vt:i4>
      </vt:variant>
      <vt:variant>
        <vt:lpwstr/>
      </vt:variant>
      <vt:variant>
        <vt:lpwstr>_Toc1981370</vt:lpwstr>
      </vt:variant>
      <vt:variant>
        <vt:i4>2686986</vt:i4>
      </vt:variant>
      <vt:variant>
        <vt:i4>92</vt:i4>
      </vt:variant>
      <vt:variant>
        <vt:i4>0</vt:i4>
      </vt:variant>
      <vt:variant>
        <vt:i4>5</vt:i4>
      </vt:variant>
      <vt:variant>
        <vt:lpwstr/>
      </vt:variant>
      <vt:variant>
        <vt:lpwstr>_Toc1981369</vt:lpwstr>
      </vt:variant>
      <vt:variant>
        <vt:i4>2686986</vt:i4>
      </vt:variant>
      <vt:variant>
        <vt:i4>86</vt:i4>
      </vt:variant>
      <vt:variant>
        <vt:i4>0</vt:i4>
      </vt:variant>
      <vt:variant>
        <vt:i4>5</vt:i4>
      </vt:variant>
      <vt:variant>
        <vt:lpwstr/>
      </vt:variant>
      <vt:variant>
        <vt:lpwstr>_Toc1981368</vt:lpwstr>
      </vt:variant>
      <vt:variant>
        <vt:i4>2686986</vt:i4>
      </vt:variant>
      <vt:variant>
        <vt:i4>80</vt:i4>
      </vt:variant>
      <vt:variant>
        <vt:i4>0</vt:i4>
      </vt:variant>
      <vt:variant>
        <vt:i4>5</vt:i4>
      </vt:variant>
      <vt:variant>
        <vt:lpwstr/>
      </vt:variant>
      <vt:variant>
        <vt:lpwstr>_Toc1981367</vt:lpwstr>
      </vt:variant>
      <vt:variant>
        <vt:i4>2686986</vt:i4>
      </vt:variant>
      <vt:variant>
        <vt:i4>74</vt:i4>
      </vt:variant>
      <vt:variant>
        <vt:i4>0</vt:i4>
      </vt:variant>
      <vt:variant>
        <vt:i4>5</vt:i4>
      </vt:variant>
      <vt:variant>
        <vt:lpwstr/>
      </vt:variant>
      <vt:variant>
        <vt:lpwstr>_Toc1981366</vt:lpwstr>
      </vt:variant>
      <vt:variant>
        <vt:i4>2686986</vt:i4>
      </vt:variant>
      <vt:variant>
        <vt:i4>68</vt:i4>
      </vt:variant>
      <vt:variant>
        <vt:i4>0</vt:i4>
      </vt:variant>
      <vt:variant>
        <vt:i4>5</vt:i4>
      </vt:variant>
      <vt:variant>
        <vt:lpwstr/>
      </vt:variant>
      <vt:variant>
        <vt:lpwstr>_Toc1981365</vt:lpwstr>
      </vt:variant>
      <vt:variant>
        <vt:i4>2686986</vt:i4>
      </vt:variant>
      <vt:variant>
        <vt:i4>62</vt:i4>
      </vt:variant>
      <vt:variant>
        <vt:i4>0</vt:i4>
      </vt:variant>
      <vt:variant>
        <vt:i4>5</vt:i4>
      </vt:variant>
      <vt:variant>
        <vt:lpwstr/>
      </vt:variant>
      <vt:variant>
        <vt:lpwstr>_Toc1981364</vt:lpwstr>
      </vt:variant>
      <vt:variant>
        <vt:i4>2686986</vt:i4>
      </vt:variant>
      <vt:variant>
        <vt:i4>56</vt:i4>
      </vt:variant>
      <vt:variant>
        <vt:i4>0</vt:i4>
      </vt:variant>
      <vt:variant>
        <vt:i4>5</vt:i4>
      </vt:variant>
      <vt:variant>
        <vt:lpwstr/>
      </vt:variant>
      <vt:variant>
        <vt:lpwstr>_Toc1981363</vt:lpwstr>
      </vt:variant>
      <vt:variant>
        <vt:i4>2686986</vt:i4>
      </vt:variant>
      <vt:variant>
        <vt:i4>50</vt:i4>
      </vt:variant>
      <vt:variant>
        <vt:i4>0</vt:i4>
      </vt:variant>
      <vt:variant>
        <vt:i4>5</vt:i4>
      </vt:variant>
      <vt:variant>
        <vt:lpwstr/>
      </vt:variant>
      <vt:variant>
        <vt:lpwstr>_Toc1981362</vt:lpwstr>
      </vt:variant>
      <vt:variant>
        <vt:i4>2686986</vt:i4>
      </vt:variant>
      <vt:variant>
        <vt:i4>44</vt:i4>
      </vt:variant>
      <vt:variant>
        <vt:i4>0</vt:i4>
      </vt:variant>
      <vt:variant>
        <vt:i4>5</vt:i4>
      </vt:variant>
      <vt:variant>
        <vt:lpwstr/>
      </vt:variant>
      <vt:variant>
        <vt:lpwstr>_Toc1981361</vt:lpwstr>
      </vt:variant>
      <vt:variant>
        <vt:i4>2686986</vt:i4>
      </vt:variant>
      <vt:variant>
        <vt:i4>38</vt:i4>
      </vt:variant>
      <vt:variant>
        <vt:i4>0</vt:i4>
      </vt:variant>
      <vt:variant>
        <vt:i4>5</vt:i4>
      </vt:variant>
      <vt:variant>
        <vt:lpwstr/>
      </vt:variant>
      <vt:variant>
        <vt:lpwstr>_Toc1981360</vt:lpwstr>
      </vt:variant>
      <vt:variant>
        <vt:i4>2752522</vt:i4>
      </vt:variant>
      <vt:variant>
        <vt:i4>32</vt:i4>
      </vt:variant>
      <vt:variant>
        <vt:i4>0</vt:i4>
      </vt:variant>
      <vt:variant>
        <vt:i4>5</vt:i4>
      </vt:variant>
      <vt:variant>
        <vt:lpwstr/>
      </vt:variant>
      <vt:variant>
        <vt:lpwstr>_Toc1981359</vt:lpwstr>
      </vt:variant>
      <vt:variant>
        <vt:i4>2752522</vt:i4>
      </vt:variant>
      <vt:variant>
        <vt:i4>26</vt:i4>
      </vt:variant>
      <vt:variant>
        <vt:i4>0</vt:i4>
      </vt:variant>
      <vt:variant>
        <vt:i4>5</vt:i4>
      </vt:variant>
      <vt:variant>
        <vt:lpwstr/>
      </vt:variant>
      <vt:variant>
        <vt:lpwstr>_Toc1981358</vt:lpwstr>
      </vt:variant>
      <vt:variant>
        <vt:i4>2752522</vt:i4>
      </vt:variant>
      <vt:variant>
        <vt:i4>20</vt:i4>
      </vt:variant>
      <vt:variant>
        <vt:i4>0</vt:i4>
      </vt:variant>
      <vt:variant>
        <vt:i4>5</vt:i4>
      </vt:variant>
      <vt:variant>
        <vt:lpwstr/>
      </vt:variant>
      <vt:variant>
        <vt:lpwstr>_Toc1981357</vt:lpwstr>
      </vt:variant>
      <vt:variant>
        <vt:i4>2752522</vt:i4>
      </vt:variant>
      <vt:variant>
        <vt:i4>14</vt:i4>
      </vt:variant>
      <vt:variant>
        <vt:i4>0</vt:i4>
      </vt:variant>
      <vt:variant>
        <vt:i4>5</vt:i4>
      </vt:variant>
      <vt:variant>
        <vt:lpwstr/>
      </vt:variant>
      <vt:variant>
        <vt:lpwstr>_Toc1981356</vt:lpwstr>
      </vt:variant>
      <vt:variant>
        <vt:i4>2752522</vt:i4>
      </vt:variant>
      <vt:variant>
        <vt:i4>8</vt:i4>
      </vt:variant>
      <vt:variant>
        <vt:i4>0</vt:i4>
      </vt:variant>
      <vt:variant>
        <vt:i4>5</vt:i4>
      </vt:variant>
      <vt:variant>
        <vt:lpwstr/>
      </vt:variant>
      <vt:variant>
        <vt:lpwstr>_Toc1981355</vt:lpwstr>
      </vt:variant>
      <vt:variant>
        <vt:i4>2752522</vt:i4>
      </vt:variant>
      <vt:variant>
        <vt:i4>2</vt:i4>
      </vt:variant>
      <vt:variant>
        <vt:i4>0</vt:i4>
      </vt:variant>
      <vt:variant>
        <vt:i4>5</vt:i4>
      </vt:variant>
      <vt:variant>
        <vt:lpwstr/>
      </vt:variant>
      <vt:variant>
        <vt:lpwstr>_Toc1981354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dc:description/>
  <cp:lastModifiedBy>Meyers-Lisle, Tanisha</cp:lastModifiedBy>
  <cp:revision>27</cp:revision>
  <cp:lastPrinted>2015-01-14T15:02:00Z</cp:lastPrinted>
  <dcterms:created xsi:type="dcterms:W3CDTF">2023-07-13T20:43:00Z</dcterms:created>
  <dcterms:modified xsi:type="dcterms:W3CDTF">2023-09-08T21:30:00Z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6ca27701-633b-426b-a5c8-41a204e02a05</vt:lpwstr>
  </property>
  <property fmtid="{D5CDD505-2E9C-101B-9397-08002B2CF9AE}" pid="3" name="CLASSIFICATION">
    <vt:lpwstr>TT-DC-3</vt:lpwstr>
  </property>
</Properties>
</file>