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DD36" w14:textId="77777777" w:rsidR="00CD4D78" w:rsidRPr="00CD4D78" w:rsidRDefault="00CD4D78" w:rsidP="00CD4D78">
      <w:pPr>
        <w:jc w:val="center"/>
        <w:rPr>
          <w:rFonts w:cstheme="minorHAnsi"/>
          <w:b/>
        </w:rPr>
      </w:pPr>
      <w:r w:rsidRPr="00CD4D78">
        <w:rPr>
          <w:rFonts w:cstheme="minorHAnsi"/>
          <w:b/>
        </w:rPr>
        <w:t>COMMUNICATIONS COMMITTEE SUMMARY OF DUTIES</w:t>
      </w:r>
    </w:p>
    <w:p w14:paraId="040A1E09" w14:textId="77777777" w:rsidR="00CD4D78" w:rsidRPr="008D5376" w:rsidRDefault="00CD4D78" w:rsidP="00CD4D78">
      <w:pPr>
        <w:rPr>
          <w:rFonts w:cstheme="minorHAnsi"/>
          <w:u w:val="single"/>
        </w:rPr>
      </w:pPr>
      <w:r w:rsidRPr="008D5376">
        <w:rPr>
          <w:rFonts w:cstheme="minorHAnsi"/>
          <w:u w:val="single"/>
        </w:rPr>
        <w:t xml:space="preserve">General Overview  </w:t>
      </w:r>
    </w:p>
    <w:p w14:paraId="132EEC61" w14:textId="77777777" w:rsidR="00CD4D78" w:rsidRPr="00CD4D78" w:rsidRDefault="00CD4D78" w:rsidP="00CD4D78">
      <w:pPr>
        <w:rPr>
          <w:rFonts w:cstheme="minorHAnsi"/>
        </w:rPr>
      </w:pPr>
      <w:r w:rsidRPr="00CD4D78">
        <w:rPr>
          <w:rFonts w:cstheme="minorHAnsi"/>
          <w:b/>
        </w:rPr>
        <w:t>1. General Description of the position</w:t>
      </w:r>
      <w:r w:rsidRPr="00CD4D78">
        <w:rPr>
          <w:rFonts w:cstheme="minorHAnsi"/>
        </w:rPr>
        <w:t xml:space="preserve">:  </w:t>
      </w:r>
    </w:p>
    <w:p w14:paraId="4F087444" w14:textId="3A28278A" w:rsidR="00566B4D" w:rsidRDefault="00CD4D78" w:rsidP="00CD4D78">
      <w:pPr>
        <w:rPr>
          <w:rFonts w:cstheme="minorHAnsi"/>
        </w:rPr>
      </w:pPr>
      <w:r w:rsidRPr="00CD4D78">
        <w:rPr>
          <w:rFonts w:cstheme="minorHAnsi"/>
        </w:rPr>
        <w:t xml:space="preserve">The </w:t>
      </w:r>
      <w:r w:rsidR="00566B4D">
        <w:rPr>
          <w:rFonts w:cstheme="minorHAnsi"/>
        </w:rPr>
        <w:t>Communications Committee</w:t>
      </w:r>
      <w:r w:rsidRPr="00CD4D78">
        <w:rPr>
          <w:rFonts w:cstheme="minorHAnsi"/>
        </w:rPr>
        <w:t xml:space="preserve"> is responsible for </w:t>
      </w:r>
      <w:r w:rsidR="00566B4D">
        <w:rPr>
          <w:rFonts w:cstheme="minorHAnsi"/>
        </w:rPr>
        <w:t xml:space="preserve">providing training, guidance, and policies </w:t>
      </w:r>
      <w:r w:rsidR="00D46822">
        <w:rPr>
          <w:rFonts w:cstheme="minorHAnsi"/>
        </w:rPr>
        <w:t>to</w:t>
      </w:r>
      <w:r w:rsidRPr="00CD4D78">
        <w:rPr>
          <w:rFonts w:cstheme="minorHAnsi"/>
        </w:rPr>
        <w:t xml:space="preserve"> ASHRAE</w:t>
      </w:r>
      <w:r w:rsidR="00D46822">
        <w:rPr>
          <w:rFonts w:cstheme="minorHAnsi"/>
        </w:rPr>
        <w:t xml:space="preserve"> member groups as it relates to</w:t>
      </w:r>
      <w:r w:rsidRPr="00CD4D78">
        <w:rPr>
          <w:rFonts w:cstheme="minorHAnsi"/>
        </w:rPr>
        <w:t xml:space="preserve"> communications</w:t>
      </w:r>
      <w:r w:rsidR="00566B4D">
        <w:rPr>
          <w:rFonts w:cstheme="minorHAnsi"/>
        </w:rPr>
        <w:t>. This includes</w:t>
      </w:r>
      <w:r w:rsidR="008D5376">
        <w:rPr>
          <w:rFonts w:cstheme="minorHAnsi"/>
        </w:rPr>
        <w:t xml:space="preserve"> </w:t>
      </w:r>
      <w:r w:rsidR="00D46822">
        <w:rPr>
          <w:rFonts w:cstheme="minorHAnsi"/>
        </w:rPr>
        <w:t>communication-</w:t>
      </w:r>
      <w:r w:rsidRPr="00CD4D78">
        <w:rPr>
          <w:rFonts w:cstheme="minorHAnsi"/>
        </w:rPr>
        <w:t>enabling</w:t>
      </w:r>
      <w:r w:rsidR="00D46822">
        <w:rPr>
          <w:rFonts w:cstheme="minorHAnsi"/>
        </w:rPr>
        <w:t xml:space="preserve"> tools</w:t>
      </w:r>
      <w:r w:rsidRPr="00CD4D78">
        <w:rPr>
          <w:rFonts w:cstheme="minorHAnsi"/>
        </w:rPr>
        <w:t xml:space="preserve"> such as</w:t>
      </w:r>
      <w:r w:rsidR="00D46822">
        <w:rPr>
          <w:rFonts w:cstheme="minorHAnsi"/>
        </w:rPr>
        <w:t>:</w:t>
      </w:r>
      <w:r w:rsidRPr="00CD4D78">
        <w:rPr>
          <w:rFonts w:cstheme="minorHAnsi"/>
        </w:rPr>
        <w:t xml:space="preserve"> </w:t>
      </w:r>
    </w:p>
    <w:p w14:paraId="32B2B67D" w14:textId="2B1BCA2F" w:rsidR="00D46822" w:rsidRDefault="00D46822" w:rsidP="00566B4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Websites</w:t>
      </w:r>
      <w:r w:rsidR="00BC0650">
        <w:rPr>
          <w:rFonts w:cstheme="minorHAnsi"/>
        </w:rPr>
        <w:t xml:space="preserve"> and Member Management Platforms</w:t>
      </w:r>
    </w:p>
    <w:p w14:paraId="691731F4" w14:textId="1FEB9770" w:rsidR="00D46822" w:rsidRDefault="00D46822" w:rsidP="00566B4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Group Collaboration Tools (Basecamp)</w:t>
      </w:r>
    </w:p>
    <w:p w14:paraId="054C125F" w14:textId="006FAFFF" w:rsidR="00D46822" w:rsidRDefault="00D46822" w:rsidP="00566B4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Emails and Newsletters</w:t>
      </w:r>
    </w:p>
    <w:p w14:paraId="2D978AB7" w14:textId="65440397" w:rsidR="00566B4D" w:rsidRDefault="00D46822" w:rsidP="00566B4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Virtual Meeting Tools</w:t>
      </w:r>
    </w:p>
    <w:p w14:paraId="7408166B" w14:textId="194F9587" w:rsidR="00D46822" w:rsidRDefault="00D46822" w:rsidP="00566B4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Social Media</w:t>
      </w:r>
    </w:p>
    <w:p w14:paraId="4907FF22" w14:textId="3847080B" w:rsidR="00CD4D78" w:rsidRDefault="00D46822" w:rsidP="00CD4D7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Video Content, Training, and </w:t>
      </w:r>
      <w:r w:rsidR="00BC0650">
        <w:rPr>
          <w:rFonts w:cstheme="minorHAnsi"/>
        </w:rPr>
        <w:t>Publishing (YouTube)</w:t>
      </w:r>
    </w:p>
    <w:p w14:paraId="180C56E7" w14:textId="77777777" w:rsidR="008D5376" w:rsidRPr="008D5376" w:rsidRDefault="008D5376" w:rsidP="008D5376">
      <w:pPr>
        <w:pStyle w:val="ListParagraph"/>
        <w:rPr>
          <w:rFonts w:cstheme="minorHAnsi"/>
        </w:rPr>
      </w:pPr>
    </w:p>
    <w:p w14:paraId="52D39018" w14:textId="77777777" w:rsidR="00CD4D78" w:rsidRPr="00CD4D78" w:rsidRDefault="00CD4D78" w:rsidP="00CD4D78">
      <w:pPr>
        <w:rPr>
          <w:rFonts w:cstheme="minorHAnsi"/>
          <w:b/>
        </w:rPr>
      </w:pPr>
      <w:r w:rsidRPr="00CD4D78">
        <w:rPr>
          <w:rFonts w:cstheme="minorHAnsi"/>
          <w:b/>
        </w:rPr>
        <w:t xml:space="preserve">2. Composition of the committee:  </w:t>
      </w:r>
    </w:p>
    <w:p w14:paraId="194BD345" w14:textId="00E4B2BF" w:rsidR="00CD4D78" w:rsidRPr="00CD4D78" w:rsidRDefault="00CD4D78" w:rsidP="00CD4D78">
      <w:pPr>
        <w:rPr>
          <w:rFonts w:cstheme="minorHAnsi"/>
        </w:rPr>
      </w:pPr>
      <w:r w:rsidRPr="00CD4D78">
        <w:rPr>
          <w:rFonts w:cstheme="minorHAnsi"/>
        </w:rPr>
        <w:t xml:space="preserve">The Communications Committee is a standing committee of the Society and is composed of </w:t>
      </w:r>
      <w:r w:rsidR="00566B4D">
        <w:rPr>
          <w:rFonts w:cstheme="minorHAnsi"/>
        </w:rPr>
        <w:t>eight</w:t>
      </w:r>
      <w:r w:rsidR="00566B4D" w:rsidRPr="00CD4D78">
        <w:rPr>
          <w:rFonts w:cstheme="minorHAnsi"/>
        </w:rPr>
        <w:t xml:space="preserve"> </w:t>
      </w:r>
      <w:r w:rsidRPr="00CD4D78">
        <w:rPr>
          <w:rFonts w:cstheme="minorHAnsi"/>
        </w:rPr>
        <w:t xml:space="preserve">voting </w:t>
      </w:r>
      <w:r w:rsidR="004D7BF7">
        <w:rPr>
          <w:rFonts w:cstheme="minorHAnsi"/>
        </w:rPr>
        <w:t>M</w:t>
      </w:r>
      <w:r w:rsidRPr="00CD4D78">
        <w:rPr>
          <w:rFonts w:cstheme="minorHAnsi"/>
        </w:rPr>
        <w:t xml:space="preserve">embers. In </w:t>
      </w:r>
      <w:proofErr w:type="gramStart"/>
      <w:r w:rsidRPr="00CD4D78">
        <w:rPr>
          <w:rFonts w:cstheme="minorHAnsi"/>
        </w:rPr>
        <w:t>addition</w:t>
      </w:r>
      <w:proofErr w:type="gramEnd"/>
      <w:r w:rsidRPr="00CD4D78">
        <w:rPr>
          <w:rFonts w:cstheme="minorHAnsi"/>
        </w:rPr>
        <w:t xml:space="preserve"> a </w:t>
      </w:r>
      <w:r w:rsidR="00BC0650">
        <w:rPr>
          <w:rFonts w:cstheme="minorHAnsi"/>
        </w:rPr>
        <w:t>Board of Director (</w:t>
      </w:r>
      <w:r w:rsidRPr="00CD4D78">
        <w:rPr>
          <w:rFonts w:cstheme="minorHAnsi"/>
        </w:rPr>
        <w:t>BOD</w:t>
      </w:r>
      <w:r w:rsidR="00BC0650">
        <w:rPr>
          <w:rFonts w:cstheme="minorHAnsi"/>
        </w:rPr>
        <w:t>)</w:t>
      </w:r>
      <w:r w:rsidRPr="00CD4D78">
        <w:rPr>
          <w:rFonts w:cstheme="minorHAnsi"/>
        </w:rPr>
        <w:t xml:space="preserve"> Ex-Officio and a coordinating officer are assigned. </w:t>
      </w:r>
    </w:p>
    <w:p w14:paraId="0CF4BCC9" w14:textId="77777777" w:rsidR="00CD4D78" w:rsidRPr="00CD4D78" w:rsidRDefault="00CD4D78" w:rsidP="00CD4D78">
      <w:pPr>
        <w:rPr>
          <w:rFonts w:cstheme="minorHAnsi"/>
        </w:rPr>
      </w:pPr>
      <w:r w:rsidRPr="00CD4D78">
        <w:rPr>
          <w:rFonts w:cstheme="minorHAnsi"/>
        </w:rPr>
        <w:t xml:space="preserve"> </w:t>
      </w:r>
    </w:p>
    <w:p w14:paraId="23FB1FC5" w14:textId="77777777" w:rsidR="00CD4D78" w:rsidRPr="00CD4D78" w:rsidRDefault="00CD4D78" w:rsidP="00CD4D78">
      <w:pPr>
        <w:rPr>
          <w:rFonts w:cstheme="minorHAnsi"/>
          <w:b/>
        </w:rPr>
      </w:pPr>
      <w:r w:rsidRPr="00CD4D78">
        <w:rPr>
          <w:rFonts w:cstheme="minorHAnsi"/>
          <w:b/>
        </w:rPr>
        <w:t xml:space="preserve">3. Term of Service:  </w:t>
      </w:r>
    </w:p>
    <w:p w14:paraId="73FE9D9B" w14:textId="6F1E06C7" w:rsidR="00CD4D78" w:rsidRPr="00CD4D78" w:rsidRDefault="00BC0650" w:rsidP="00CD4D78">
      <w:pPr>
        <w:rPr>
          <w:rFonts w:cstheme="minorHAnsi"/>
        </w:rPr>
      </w:pPr>
      <w:r>
        <w:rPr>
          <w:rFonts w:cstheme="minorHAnsi"/>
        </w:rPr>
        <w:t>The term of service is intended to be three years</w:t>
      </w:r>
      <w:r w:rsidR="00CD4D78" w:rsidRPr="00CD4D78">
        <w:rPr>
          <w:rFonts w:cstheme="minorHAnsi"/>
        </w:rPr>
        <w:t xml:space="preserve">. Appointed by Society President.  </w:t>
      </w:r>
    </w:p>
    <w:p w14:paraId="09F149BC" w14:textId="77777777" w:rsidR="00CD4D78" w:rsidRPr="00CD4D78" w:rsidRDefault="00CD4D78" w:rsidP="00CD4D78">
      <w:pPr>
        <w:rPr>
          <w:rFonts w:cstheme="minorHAnsi"/>
        </w:rPr>
      </w:pPr>
      <w:r w:rsidRPr="00CD4D78">
        <w:rPr>
          <w:rFonts w:cstheme="minorHAnsi"/>
        </w:rPr>
        <w:t xml:space="preserve"> </w:t>
      </w:r>
    </w:p>
    <w:p w14:paraId="08A65FAE" w14:textId="77777777" w:rsidR="00CD4D78" w:rsidRPr="00CD4D78" w:rsidRDefault="00CD4D78" w:rsidP="00CD4D78">
      <w:pPr>
        <w:rPr>
          <w:rFonts w:cstheme="minorHAnsi"/>
          <w:b/>
        </w:rPr>
      </w:pPr>
      <w:r w:rsidRPr="00CD4D78">
        <w:rPr>
          <w:rFonts w:cstheme="minorHAnsi"/>
          <w:b/>
        </w:rPr>
        <w:t xml:space="preserve">4. Required Qualifications:  </w:t>
      </w:r>
    </w:p>
    <w:p w14:paraId="00830D99" w14:textId="725C92B7" w:rsidR="00BC0650" w:rsidRDefault="00CD4D78" w:rsidP="00BC0650">
      <w:pPr>
        <w:pStyle w:val="ListParagraph"/>
        <w:numPr>
          <w:ilvl w:val="0"/>
          <w:numId w:val="2"/>
        </w:numPr>
        <w:rPr>
          <w:rFonts w:cstheme="minorHAnsi"/>
        </w:rPr>
      </w:pPr>
      <w:r w:rsidRPr="00BC0650">
        <w:rPr>
          <w:rFonts w:cstheme="minorHAnsi"/>
        </w:rPr>
        <w:t xml:space="preserve">ASHRAE </w:t>
      </w:r>
      <w:r w:rsidR="004D7BF7">
        <w:rPr>
          <w:rFonts w:cstheme="minorHAnsi"/>
        </w:rPr>
        <w:t>M</w:t>
      </w:r>
      <w:r w:rsidRPr="00BC0650">
        <w:rPr>
          <w:rFonts w:cstheme="minorHAnsi"/>
        </w:rPr>
        <w:t>ember</w:t>
      </w:r>
    </w:p>
    <w:p w14:paraId="23156FF4" w14:textId="445ADE7B" w:rsidR="00BC0650" w:rsidRDefault="00BC0650" w:rsidP="00BC065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</w:t>
      </w:r>
      <w:r w:rsidR="00CD4D78" w:rsidRPr="00BC0650">
        <w:rPr>
          <w:rFonts w:cstheme="minorHAnsi"/>
        </w:rPr>
        <w:t>amiliar with appropriate electronic communications</w:t>
      </w:r>
    </w:p>
    <w:p w14:paraId="7FD29DA8" w14:textId="6D15E202" w:rsidR="00BC0650" w:rsidRDefault="00BC0650" w:rsidP="00BC0650">
      <w:pPr>
        <w:pStyle w:val="ListParagraph"/>
        <w:numPr>
          <w:ilvl w:val="0"/>
          <w:numId w:val="2"/>
        </w:numPr>
        <w:rPr>
          <w:rFonts w:cstheme="minorHAnsi"/>
        </w:rPr>
      </w:pPr>
      <w:r w:rsidRPr="00CD4D78">
        <w:rPr>
          <w:rFonts w:cstheme="minorHAnsi"/>
        </w:rPr>
        <w:t>Able to work on projects/assignments</w:t>
      </w:r>
      <w:r>
        <w:rPr>
          <w:rFonts w:cstheme="minorHAnsi"/>
        </w:rPr>
        <w:t xml:space="preserve"> </w:t>
      </w:r>
      <w:r w:rsidRPr="00CD4D78">
        <w:rPr>
          <w:rFonts w:cstheme="minorHAnsi"/>
        </w:rPr>
        <w:t>and present findings to the committee</w:t>
      </w:r>
    </w:p>
    <w:p w14:paraId="71B15A65" w14:textId="6A4CC501" w:rsidR="00CD4D78" w:rsidRPr="00BC0650" w:rsidRDefault="00BC0650" w:rsidP="008D537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</w:t>
      </w:r>
      <w:r w:rsidRPr="00CD4D78">
        <w:rPr>
          <w:rFonts w:cstheme="minorHAnsi"/>
        </w:rPr>
        <w:t xml:space="preserve">ttend monthly </w:t>
      </w:r>
      <w:r>
        <w:rPr>
          <w:rFonts w:cstheme="minorHAnsi"/>
        </w:rPr>
        <w:t>conference calls</w:t>
      </w:r>
      <w:r w:rsidRPr="00CD4D78">
        <w:rPr>
          <w:rFonts w:cstheme="minorHAnsi"/>
        </w:rPr>
        <w:t xml:space="preserve">.  </w:t>
      </w:r>
    </w:p>
    <w:p w14:paraId="048CD77F" w14:textId="77777777" w:rsidR="00CD4D78" w:rsidRPr="00CD4D78" w:rsidRDefault="00CD4D78" w:rsidP="00CD4D78">
      <w:pPr>
        <w:rPr>
          <w:rFonts w:cstheme="minorHAnsi"/>
        </w:rPr>
      </w:pPr>
      <w:r w:rsidRPr="00CD4D78">
        <w:rPr>
          <w:rFonts w:cstheme="minorHAnsi"/>
        </w:rPr>
        <w:t xml:space="preserve"> </w:t>
      </w:r>
    </w:p>
    <w:p w14:paraId="49FD89BA" w14:textId="194F8D82" w:rsidR="00BC0650" w:rsidRPr="00CD4D78" w:rsidRDefault="00CD4D78" w:rsidP="00CD4D78">
      <w:pPr>
        <w:rPr>
          <w:rFonts w:cstheme="minorHAnsi"/>
          <w:b/>
        </w:rPr>
      </w:pPr>
      <w:r w:rsidRPr="00CD4D78">
        <w:rPr>
          <w:rFonts w:cstheme="minorHAnsi"/>
          <w:b/>
        </w:rPr>
        <w:t xml:space="preserve">5. Helpful qualifications, experience, interests, or skills:  </w:t>
      </w:r>
    </w:p>
    <w:p w14:paraId="63468805" w14:textId="1CA7116F" w:rsidR="00BC0650" w:rsidRDefault="00BC0650" w:rsidP="00BC065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</w:t>
      </w:r>
      <w:r w:rsidRPr="00BC0650">
        <w:rPr>
          <w:rFonts w:cstheme="minorHAnsi"/>
        </w:rPr>
        <w:t xml:space="preserve">ommunications </w:t>
      </w:r>
      <w:r w:rsidR="009D6799" w:rsidRPr="00BC0650">
        <w:rPr>
          <w:rFonts w:cstheme="minorHAnsi"/>
        </w:rPr>
        <w:t>trends and best practices</w:t>
      </w:r>
      <w:r w:rsidR="00CD4D78" w:rsidRPr="008D5376">
        <w:rPr>
          <w:rFonts w:cstheme="minorHAnsi"/>
        </w:rPr>
        <w:t xml:space="preserve"> </w:t>
      </w:r>
    </w:p>
    <w:p w14:paraId="13A87CD1" w14:textId="1D6F4EDA" w:rsidR="00BC0650" w:rsidRPr="00BC0650" w:rsidRDefault="00BC0650" w:rsidP="00BC065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Operations of ASHRAE groups such as Chapter, Region, Technical Committee, or Standing Committee</w:t>
      </w:r>
    </w:p>
    <w:p w14:paraId="03F33780" w14:textId="77777777" w:rsidR="00BC0650" w:rsidRDefault="00BC0650" w:rsidP="00BC065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Websites and Member Management Platforms</w:t>
      </w:r>
    </w:p>
    <w:p w14:paraId="24A4CDFE" w14:textId="77777777" w:rsidR="00BC0650" w:rsidRDefault="00BC0650" w:rsidP="00BC065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Group Collaboration Tools (Basecamp)</w:t>
      </w:r>
    </w:p>
    <w:p w14:paraId="617F4E5B" w14:textId="77777777" w:rsidR="00BC0650" w:rsidRDefault="00BC0650" w:rsidP="00BC065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Emails and Newsletters</w:t>
      </w:r>
    </w:p>
    <w:p w14:paraId="6BEDE507" w14:textId="77777777" w:rsidR="00BC0650" w:rsidRDefault="00BC0650" w:rsidP="00BC065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Virtual Meeting Tools</w:t>
      </w:r>
    </w:p>
    <w:p w14:paraId="207833EF" w14:textId="36EF94B9" w:rsidR="00BC0650" w:rsidRDefault="00BC0650" w:rsidP="00BC065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Social Media</w:t>
      </w:r>
    </w:p>
    <w:p w14:paraId="20295B8B" w14:textId="6DA9B145" w:rsidR="00BC0650" w:rsidRDefault="00BC0650" w:rsidP="00BC065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Video Content, Training, and Publishing (YouTube)</w:t>
      </w:r>
    </w:p>
    <w:p w14:paraId="5E4A4519" w14:textId="2AA28048" w:rsidR="00CD4D78" w:rsidRPr="00CD4D78" w:rsidRDefault="00CD4D78" w:rsidP="00CD4D78">
      <w:pPr>
        <w:rPr>
          <w:rFonts w:cstheme="minorHAnsi"/>
        </w:rPr>
      </w:pPr>
    </w:p>
    <w:p w14:paraId="6249AC2B" w14:textId="77777777" w:rsidR="00CD4D78" w:rsidRPr="00CD4D78" w:rsidRDefault="00CD4D78" w:rsidP="00CD4D78">
      <w:pPr>
        <w:rPr>
          <w:rFonts w:cstheme="minorHAnsi"/>
          <w:u w:val="single"/>
        </w:rPr>
      </w:pPr>
      <w:r w:rsidRPr="00CD4D78">
        <w:rPr>
          <w:rFonts w:cstheme="minorHAnsi"/>
          <w:u w:val="single"/>
        </w:rPr>
        <w:t>Specific Time</w:t>
      </w:r>
      <w:r>
        <w:rPr>
          <w:rFonts w:cstheme="minorHAnsi"/>
          <w:u w:val="single"/>
        </w:rPr>
        <w:t xml:space="preserve">, Money, and Task Commitments  </w:t>
      </w:r>
    </w:p>
    <w:p w14:paraId="3F5ED087" w14:textId="77777777" w:rsidR="00CD4D78" w:rsidRPr="00CD4D78" w:rsidRDefault="00CD4D78" w:rsidP="00CD4D78">
      <w:pPr>
        <w:rPr>
          <w:rFonts w:cstheme="minorHAnsi"/>
          <w:b/>
        </w:rPr>
      </w:pPr>
      <w:r w:rsidRPr="00CD4D78">
        <w:rPr>
          <w:rFonts w:cstheme="minorHAnsi"/>
          <w:b/>
        </w:rPr>
        <w:t>1. Attend the ASHRAE Annual (Summer</w:t>
      </w:r>
      <w:r>
        <w:rPr>
          <w:rFonts w:cstheme="minorHAnsi"/>
          <w:b/>
        </w:rPr>
        <w:t xml:space="preserve">) and Winter Conferences:  </w:t>
      </w:r>
    </w:p>
    <w:p w14:paraId="47DB4EFF" w14:textId="37200FFE" w:rsidR="00BC0650" w:rsidRDefault="009D6799" w:rsidP="00CD4D78">
      <w:pPr>
        <w:pStyle w:val="ListParagraph"/>
        <w:numPr>
          <w:ilvl w:val="0"/>
          <w:numId w:val="4"/>
        </w:numPr>
        <w:rPr>
          <w:rFonts w:cstheme="minorHAnsi"/>
        </w:rPr>
      </w:pPr>
      <w:r w:rsidRPr="00BC0650">
        <w:rPr>
          <w:rFonts w:cstheme="minorHAnsi"/>
        </w:rPr>
        <w:t xml:space="preserve">Communications Committee </w:t>
      </w:r>
      <w:r w:rsidR="00CD4D78" w:rsidRPr="00BC0650">
        <w:rPr>
          <w:rFonts w:cstheme="minorHAnsi"/>
        </w:rPr>
        <w:t xml:space="preserve">meetings are held on Saturday from 11:00 a.m. – 3 p.m.  </w:t>
      </w:r>
    </w:p>
    <w:p w14:paraId="3C8263AE" w14:textId="7FF1C62E" w:rsidR="00BC0650" w:rsidRDefault="00BC0650" w:rsidP="00CD4D7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Project committee </w:t>
      </w:r>
      <w:proofErr w:type="spellStart"/>
      <w:r>
        <w:rPr>
          <w:rFonts w:cstheme="minorHAnsi"/>
        </w:rPr>
        <w:t>adhocs</w:t>
      </w:r>
      <w:proofErr w:type="spellEnd"/>
      <w:r>
        <w:rPr>
          <w:rFonts w:cstheme="minorHAnsi"/>
        </w:rPr>
        <w:t xml:space="preserve"> meet virtually in the week preceding in-person meetings. In-person </w:t>
      </w:r>
      <w:proofErr w:type="spellStart"/>
      <w:r w:rsidR="00274C18">
        <w:rPr>
          <w:rFonts w:cstheme="minorHAnsi"/>
        </w:rPr>
        <w:t>adhoc</w:t>
      </w:r>
      <w:proofErr w:type="spellEnd"/>
      <w:r w:rsidR="00274C18">
        <w:rPr>
          <w:rFonts w:cstheme="minorHAnsi"/>
        </w:rPr>
        <w:t xml:space="preserve"> committee meetings are at the discretion of the members.</w:t>
      </w:r>
    </w:p>
    <w:p w14:paraId="1C2F3971" w14:textId="2B19C956" w:rsidR="00CD4D78" w:rsidRPr="00274C18" w:rsidRDefault="00CD4D78" w:rsidP="008D5376">
      <w:pPr>
        <w:pStyle w:val="ListParagraph"/>
        <w:numPr>
          <w:ilvl w:val="0"/>
          <w:numId w:val="4"/>
        </w:numPr>
        <w:rPr>
          <w:rFonts w:cstheme="minorHAnsi"/>
        </w:rPr>
      </w:pPr>
      <w:r w:rsidRPr="008D5376">
        <w:rPr>
          <w:rFonts w:cstheme="minorHAnsi"/>
        </w:rPr>
        <w:t>Transportation costs in compliance with ASHRAE travel reimbursement policy</w:t>
      </w:r>
      <w:r w:rsidR="009D6799" w:rsidRPr="008D5376">
        <w:rPr>
          <w:rFonts w:cstheme="minorHAnsi"/>
        </w:rPr>
        <w:t xml:space="preserve"> are paid by Society</w:t>
      </w:r>
      <w:r w:rsidRPr="008D5376">
        <w:rPr>
          <w:rFonts w:cstheme="minorHAnsi"/>
        </w:rPr>
        <w:t xml:space="preserve">. Room and board are not reimbursed.  </w:t>
      </w:r>
      <w:r w:rsidRPr="00274C18">
        <w:rPr>
          <w:rFonts w:cstheme="minorHAnsi"/>
        </w:rPr>
        <w:t xml:space="preserve">No other expenses are covered by Society. </w:t>
      </w:r>
    </w:p>
    <w:p w14:paraId="631EE4ED" w14:textId="607455D0" w:rsidR="00CD4D78" w:rsidRPr="008D5376" w:rsidRDefault="00CD4D78" w:rsidP="008D5376">
      <w:pPr>
        <w:pStyle w:val="ListParagraph"/>
        <w:numPr>
          <w:ilvl w:val="0"/>
          <w:numId w:val="6"/>
        </w:numPr>
        <w:rPr>
          <w:rFonts w:cstheme="minorHAnsi"/>
        </w:rPr>
      </w:pPr>
      <w:r w:rsidRPr="00274C18">
        <w:rPr>
          <w:rFonts w:cstheme="minorHAnsi"/>
        </w:rPr>
        <w:t xml:space="preserve">The </w:t>
      </w:r>
      <w:r w:rsidR="00274C18">
        <w:rPr>
          <w:rFonts w:cstheme="minorHAnsi"/>
        </w:rPr>
        <w:t>C</w:t>
      </w:r>
      <w:r w:rsidR="00274C18" w:rsidRPr="00274C18">
        <w:rPr>
          <w:rFonts w:cstheme="minorHAnsi"/>
        </w:rPr>
        <w:t xml:space="preserve">ommunications </w:t>
      </w:r>
      <w:r w:rsidR="00274C18">
        <w:rPr>
          <w:rFonts w:cstheme="minorHAnsi"/>
        </w:rPr>
        <w:t>C</w:t>
      </w:r>
      <w:r w:rsidR="00274C18" w:rsidRPr="00274C18">
        <w:rPr>
          <w:rFonts w:cstheme="minorHAnsi"/>
        </w:rPr>
        <w:t xml:space="preserve">ommittee </w:t>
      </w:r>
      <w:r w:rsidR="00274C18">
        <w:rPr>
          <w:rFonts w:cstheme="minorHAnsi"/>
        </w:rPr>
        <w:t>C</w:t>
      </w:r>
      <w:r w:rsidR="00274C18" w:rsidRPr="00274C18">
        <w:rPr>
          <w:rFonts w:cstheme="minorHAnsi"/>
        </w:rPr>
        <w:t xml:space="preserve">hair </w:t>
      </w:r>
      <w:r w:rsidRPr="00274C18">
        <w:rPr>
          <w:rFonts w:cstheme="minorHAnsi"/>
        </w:rPr>
        <w:t xml:space="preserve">is a non-voting member on </w:t>
      </w:r>
      <w:r w:rsidR="009D6799" w:rsidRPr="00274C18">
        <w:rPr>
          <w:rFonts w:cstheme="minorHAnsi"/>
        </w:rPr>
        <w:t>Members Council</w:t>
      </w:r>
      <w:r w:rsidR="008A0F87" w:rsidRPr="00274C18">
        <w:rPr>
          <w:rFonts w:cstheme="minorHAnsi"/>
        </w:rPr>
        <w:t xml:space="preserve"> </w:t>
      </w:r>
      <w:r w:rsidRPr="00274C18">
        <w:rPr>
          <w:rFonts w:cstheme="minorHAnsi"/>
        </w:rPr>
        <w:t>and can attend the President</w:t>
      </w:r>
      <w:r w:rsidR="00E67CA0" w:rsidRPr="008D5376">
        <w:rPr>
          <w:rFonts w:cstheme="minorHAnsi"/>
        </w:rPr>
        <w:t>’</w:t>
      </w:r>
      <w:r w:rsidRPr="008D5376">
        <w:rPr>
          <w:rFonts w:cstheme="minorHAnsi"/>
        </w:rPr>
        <w:t xml:space="preserve">s Sunday Night Reception.  </w:t>
      </w:r>
    </w:p>
    <w:p w14:paraId="33413576" w14:textId="77777777" w:rsidR="00CD4D78" w:rsidRPr="00CD4D78" w:rsidRDefault="00CD4D78" w:rsidP="00CD4D78">
      <w:pPr>
        <w:rPr>
          <w:rFonts w:cstheme="minorHAnsi"/>
        </w:rPr>
      </w:pPr>
    </w:p>
    <w:p w14:paraId="67ACAFC7" w14:textId="77777777" w:rsidR="00CD4D78" w:rsidRPr="00CD4D78" w:rsidRDefault="00CD4D78" w:rsidP="00CD4D78">
      <w:pPr>
        <w:rPr>
          <w:rFonts w:cstheme="minorHAnsi"/>
          <w:b/>
        </w:rPr>
      </w:pPr>
      <w:r w:rsidRPr="00CD4D78">
        <w:rPr>
          <w:rFonts w:cstheme="minorHAnsi"/>
          <w:b/>
        </w:rPr>
        <w:t xml:space="preserve">2. Requirements between Annual (Summer) and Winter meetings:  </w:t>
      </w:r>
    </w:p>
    <w:p w14:paraId="66E0632C" w14:textId="4CC2D4D7" w:rsidR="00CD4D78" w:rsidRPr="00274C18" w:rsidRDefault="00CD4D78" w:rsidP="008D5376">
      <w:pPr>
        <w:pStyle w:val="ListParagraph"/>
        <w:numPr>
          <w:ilvl w:val="0"/>
          <w:numId w:val="5"/>
        </w:numPr>
        <w:rPr>
          <w:rFonts w:cstheme="minorHAnsi"/>
        </w:rPr>
      </w:pPr>
      <w:r w:rsidRPr="008D5376">
        <w:rPr>
          <w:rFonts w:cstheme="minorHAnsi"/>
        </w:rPr>
        <w:t xml:space="preserve">Regularly scheduled </w:t>
      </w:r>
      <w:r w:rsidR="00274C18">
        <w:rPr>
          <w:rFonts w:cstheme="minorHAnsi"/>
        </w:rPr>
        <w:t>virtual meetings</w:t>
      </w:r>
      <w:r w:rsidRPr="00274C18">
        <w:rPr>
          <w:rFonts w:cstheme="minorHAnsi"/>
        </w:rPr>
        <w:t xml:space="preserve"> are held.  </w:t>
      </w:r>
    </w:p>
    <w:p w14:paraId="32279F02" w14:textId="0B150350" w:rsidR="00274C18" w:rsidRDefault="00CD4D78" w:rsidP="00274C18">
      <w:pPr>
        <w:pStyle w:val="ListParagraph"/>
        <w:numPr>
          <w:ilvl w:val="0"/>
          <w:numId w:val="5"/>
        </w:numPr>
        <w:rPr>
          <w:rFonts w:cstheme="minorHAnsi"/>
        </w:rPr>
      </w:pPr>
      <w:r w:rsidRPr="008D5376">
        <w:rPr>
          <w:rFonts w:cstheme="minorHAnsi"/>
        </w:rPr>
        <w:t xml:space="preserve">There are no face-to-face meetings in spring and fall, however the </w:t>
      </w:r>
      <w:r w:rsidR="00274C18">
        <w:rPr>
          <w:rFonts w:cstheme="minorHAnsi"/>
        </w:rPr>
        <w:t>C</w:t>
      </w:r>
      <w:r w:rsidR="00274C18" w:rsidRPr="00274C18">
        <w:rPr>
          <w:rFonts w:cstheme="minorHAnsi"/>
        </w:rPr>
        <w:t xml:space="preserve">hair </w:t>
      </w:r>
      <w:r w:rsidRPr="00274C18">
        <w:rPr>
          <w:rFonts w:cstheme="minorHAnsi"/>
        </w:rPr>
        <w:t xml:space="preserve">may need to attend a fall </w:t>
      </w:r>
      <w:r w:rsidR="00E67CA0" w:rsidRPr="00274C18">
        <w:rPr>
          <w:rFonts w:cstheme="minorHAnsi"/>
        </w:rPr>
        <w:t xml:space="preserve">Members Council </w:t>
      </w:r>
      <w:r w:rsidRPr="008D5376">
        <w:rPr>
          <w:rFonts w:cstheme="minorHAnsi"/>
        </w:rPr>
        <w:t xml:space="preserve">meeting in Atlanta. </w:t>
      </w:r>
    </w:p>
    <w:p w14:paraId="2047ADFC" w14:textId="77777777" w:rsidR="008D5376" w:rsidRDefault="00274C18" w:rsidP="00CD4D7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Committee work regularly takes place on Basecamp. Members are required to join the Basecamp Project and engage in discussion on the platform. </w:t>
      </w:r>
      <w:r w:rsidR="00CD4D78" w:rsidRPr="00274C18">
        <w:rPr>
          <w:rFonts w:cstheme="minorHAnsi"/>
        </w:rPr>
        <w:t xml:space="preserve">  </w:t>
      </w:r>
    </w:p>
    <w:p w14:paraId="5D49B8CB" w14:textId="62924400" w:rsidR="00CD4D78" w:rsidRPr="008D5376" w:rsidRDefault="00274C18" w:rsidP="00CD4D78">
      <w:pPr>
        <w:pStyle w:val="ListParagraph"/>
        <w:numPr>
          <w:ilvl w:val="0"/>
          <w:numId w:val="5"/>
        </w:numPr>
        <w:rPr>
          <w:rFonts w:cstheme="minorHAnsi"/>
        </w:rPr>
      </w:pPr>
      <w:r w:rsidRPr="008D5376">
        <w:rPr>
          <w:rFonts w:cstheme="minorHAnsi"/>
        </w:rPr>
        <w:t xml:space="preserve">It is strongly recommended that the standing committee member attend their regional Chapter Regional Conference (CRC) and assist them in conducting Communications workshops.  </w:t>
      </w:r>
    </w:p>
    <w:p w14:paraId="70432FF1" w14:textId="77777777" w:rsidR="00CD4D78" w:rsidRPr="00CD4D78" w:rsidRDefault="00CD4D78" w:rsidP="00CD4D78">
      <w:pPr>
        <w:rPr>
          <w:rFonts w:cstheme="minorHAnsi"/>
          <w:b/>
        </w:rPr>
      </w:pPr>
      <w:r w:rsidRPr="00CD4D78">
        <w:rPr>
          <w:rFonts w:cstheme="minorHAnsi"/>
          <w:b/>
        </w:rPr>
        <w:t xml:space="preserve">3. Other committee activities of which a prospective member should be aware:  </w:t>
      </w:r>
    </w:p>
    <w:p w14:paraId="262890E6" w14:textId="77777777" w:rsidR="00274C18" w:rsidRDefault="00274C18" w:rsidP="00274C18">
      <w:pPr>
        <w:pStyle w:val="ListParagraph"/>
        <w:numPr>
          <w:ilvl w:val="0"/>
          <w:numId w:val="5"/>
        </w:numPr>
        <w:rPr>
          <w:rFonts w:cstheme="minorHAnsi"/>
        </w:rPr>
      </w:pPr>
      <w:r w:rsidRPr="00516BE7">
        <w:rPr>
          <w:rFonts w:cstheme="minorHAnsi"/>
        </w:rPr>
        <w:t xml:space="preserve">The individual workload and anticipated time requirement per month are approximately 5-10 hours/ month. </w:t>
      </w:r>
    </w:p>
    <w:p w14:paraId="744BFC89" w14:textId="338DA4F5" w:rsidR="00274C18" w:rsidRPr="00274C18" w:rsidRDefault="00274C18" w:rsidP="008D5376">
      <w:pPr>
        <w:pStyle w:val="ListParagraph"/>
        <w:numPr>
          <w:ilvl w:val="0"/>
          <w:numId w:val="5"/>
        </w:numPr>
        <w:rPr>
          <w:rFonts w:cstheme="minorHAnsi"/>
        </w:rPr>
      </w:pPr>
      <w:r w:rsidRPr="00274C18">
        <w:rPr>
          <w:rFonts w:cstheme="minorHAnsi"/>
        </w:rPr>
        <w:t xml:space="preserve">The standing committee member will be assigned </w:t>
      </w:r>
      <w:r w:rsidRPr="008D5376">
        <w:rPr>
          <w:rFonts w:cstheme="minorHAnsi"/>
        </w:rPr>
        <w:t>a</w:t>
      </w:r>
      <w:r w:rsidR="008D5376">
        <w:rPr>
          <w:rFonts w:cstheme="minorHAnsi"/>
        </w:rPr>
        <w:t>n</w:t>
      </w:r>
      <w:r w:rsidRPr="008D537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adhoc</w:t>
      </w:r>
      <w:proofErr w:type="spellEnd"/>
      <w:r>
        <w:rPr>
          <w:rFonts w:cstheme="minorHAnsi"/>
        </w:rPr>
        <w:t xml:space="preserve"> project committee</w:t>
      </w:r>
      <w:r w:rsidRPr="00274C18">
        <w:rPr>
          <w:rFonts w:cstheme="minorHAnsi"/>
        </w:rPr>
        <w:t xml:space="preserve"> to </w:t>
      </w:r>
      <w:r>
        <w:rPr>
          <w:rFonts w:cstheme="minorHAnsi"/>
        </w:rPr>
        <w:t>lead or serve on</w:t>
      </w:r>
      <w:r w:rsidRPr="00274C18">
        <w:rPr>
          <w:rFonts w:cstheme="minorHAnsi"/>
        </w:rPr>
        <w:t xml:space="preserve">. </w:t>
      </w:r>
    </w:p>
    <w:p w14:paraId="5C93157A" w14:textId="6DF2CAA4" w:rsidR="00CD4D78" w:rsidRPr="00CD4D78" w:rsidRDefault="00CD4D78" w:rsidP="00CD4D78">
      <w:pPr>
        <w:rPr>
          <w:rFonts w:cstheme="minorHAnsi"/>
        </w:rPr>
      </w:pPr>
      <w:r w:rsidRPr="00CD4D78">
        <w:rPr>
          <w:rFonts w:cstheme="minorHAnsi"/>
        </w:rPr>
        <w:t xml:space="preserve">Society </w:t>
      </w:r>
      <w:r w:rsidR="00274C18">
        <w:rPr>
          <w:rFonts w:cstheme="minorHAnsi"/>
        </w:rPr>
        <w:t>Communications Committee</w:t>
      </w:r>
      <w:r w:rsidR="00274C18" w:rsidRPr="00CD4D78">
        <w:rPr>
          <w:rFonts w:cstheme="minorHAnsi"/>
        </w:rPr>
        <w:t xml:space="preserve"> </w:t>
      </w:r>
      <w:r w:rsidRPr="00CD4D78">
        <w:rPr>
          <w:rFonts w:cstheme="minorHAnsi"/>
        </w:rPr>
        <w:t>members have a real interest in improving how ASHRAE members worldwide work together. They often have previous experience in Chapters</w:t>
      </w:r>
      <w:r w:rsidR="00E67CA0">
        <w:rPr>
          <w:rFonts w:cstheme="minorHAnsi"/>
        </w:rPr>
        <w:t xml:space="preserve"> (Webmaster, Newsletter Editor, Chapter </w:t>
      </w:r>
      <w:r w:rsidR="007B133F">
        <w:rPr>
          <w:rFonts w:cstheme="minorHAnsi"/>
        </w:rPr>
        <w:t>Communications Chair</w:t>
      </w:r>
      <w:r w:rsidR="00E67CA0">
        <w:rPr>
          <w:rFonts w:cstheme="minorHAnsi"/>
        </w:rPr>
        <w:t>)</w:t>
      </w:r>
      <w:r w:rsidRPr="00CD4D78">
        <w:rPr>
          <w:rFonts w:cstheme="minorHAnsi"/>
        </w:rPr>
        <w:t>, Regions (Regional Communications Chair), T</w:t>
      </w:r>
      <w:r w:rsidR="00274C18">
        <w:rPr>
          <w:rFonts w:cstheme="minorHAnsi"/>
        </w:rPr>
        <w:t xml:space="preserve">echnical </w:t>
      </w:r>
      <w:r w:rsidRPr="00CD4D78">
        <w:rPr>
          <w:rFonts w:cstheme="minorHAnsi"/>
        </w:rPr>
        <w:t>C</w:t>
      </w:r>
      <w:r w:rsidR="00274C18">
        <w:rPr>
          <w:rFonts w:cstheme="minorHAnsi"/>
        </w:rPr>
        <w:t>ommittees (Webmaster)</w:t>
      </w:r>
      <w:r w:rsidRPr="00CD4D78">
        <w:rPr>
          <w:rFonts w:cstheme="minorHAnsi"/>
        </w:rPr>
        <w:t xml:space="preserve"> and/or other ASHRAE groups. The standing committee member will get wide exposure to a number of ASHRAE members. </w:t>
      </w:r>
    </w:p>
    <w:p w14:paraId="11ABDCF0" w14:textId="77777777" w:rsidR="00CD4D78" w:rsidRPr="00CD4D78" w:rsidRDefault="00CD4D78" w:rsidP="00CD4D78">
      <w:pPr>
        <w:rPr>
          <w:rFonts w:cstheme="minorHAnsi"/>
        </w:rPr>
      </w:pPr>
    </w:p>
    <w:p w14:paraId="68599C61" w14:textId="13DC445D" w:rsidR="007B133F" w:rsidRPr="00CD4D78" w:rsidRDefault="007B133F" w:rsidP="007B133F">
      <w:pPr>
        <w:jc w:val="right"/>
        <w:rPr>
          <w:rFonts w:cstheme="minorHAnsi"/>
        </w:rPr>
      </w:pPr>
      <w:r w:rsidRPr="00CD4D78">
        <w:rPr>
          <w:rFonts w:cstheme="minorHAnsi"/>
        </w:rPr>
        <w:t xml:space="preserve">ASHRAE Communications Committee Job Description </w:t>
      </w:r>
      <w:r w:rsidR="00566B4D">
        <w:rPr>
          <w:rFonts w:cstheme="minorHAnsi"/>
        </w:rPr>
        <w:t>11</w:t>
      </w:r>
      <w:r>
        <w:rPr>
          <w:rFonts w:cstheme="minorHAnsi"/>
        </w:rPr>
        <w:t>/</w:t>
      </w:r>
      <w:r w:rsidR="00566B4D">
        <w:rPr>
          <w:rFonts w:cstheme="minorHAnsi"/>
        </w:rPr>
        <w:t>12</w:t>
      </w:r>
      <w:r>
        <w:rPr>
          <w:rFonts w:cstheme="minorHAnsi"/>
        </w:rPr>
        <w:t>/</w:t>
      </w:r>
      <w:r w:rsidR="00566B4D">
        <w:rPr>
          <w:rFonts w:cstheme="minorHAnsi"/>
        </w:rPr>
        <w:t>2020</w:t>
      </w:r>
    </w:p>
    <w:p w14:paraId="5CBABB3C" w14:textId="78EA6B4B" w:rsidR="00F54704" w:rsidRPr="00CD4D78" w:rsidRDefault="007B133F" w:rsidP="008D5376">
      <w:pPr>
        <w:jc w:val="right"/>
        <w:rPr>
          <w:rFonts w:cstheme="minorHAnsi"/>
        </w:rPr>
      </w:pPr>
      <w:r>
        <w:rPr>
          <w:rFonts w:cstheme="minorHAnsi"/>
        </w:rPr>
        <w:br/>
      </w:r>
      <w:r w:rsidR="00CD4D78" w:rsidRPr="00CD4D78">
        <w:rPr>
          <w:rFonts w:cstheme="minorHAnsi"/>
        </w:rPr>
        <w:t xml:space="preserve">Reviewed by </w:t>
      </w:r>
      <w:r>
        <w:rPr>
          <w:rFonts w:cstheme="minorHAnsi"/>
        </w:rPr>
        <w:t>Communications Committee</w:t>
      </w:r>
      <w:r w:rsidR="00CD4D78" w:rsidRPr="00CD4D78">
        <w:rPr>
          <w:rFonts w:cstheme="minorHAnsi"/>
        </w:rPr>
        <w:t xml:space="preserve"> Chair </w:t>
      </w:r>
      <w:r w:rsidR="00566B4D">
        <w:rPr>
          <w:rFonts w:cstheme="minorHAnsi"/>
        </w:rPr>
        <w:t>11</w:t>
      </w:r>
      <w:r w:rsidR="00A62F5E">
        <w:rPr>
          <w:rFonts w:cstheme="minorHAnsi"/>
        </w:rPr>
        <w:t>/</w:t>
      </w:r>
      <w:r w:rsidR="00566B4D">
        <w:rPr>
          <w:rFonts w:cstheme="minorHAnsi"/>
        </w:rPr>
        <w:t>12</w:t>
      </w:r>
      <w:r w:rsidR="00A62F5E">
        <w:rPr>
          <w:rFonts w:cstheme="minorHAnsi"/>
        </w:rPr>
        <w:t>/</w:t>
      </w:r>
      <w:r w:rsidR="00566B4D">
        <w:rPr>
          <w:rFonts w:cstheme="minorHAnsi"/>
        </w:rPr>
        <w:t>2020</w:t>
      </w:r>
    </w:p>
    <w:sectPr w:rsidR="00F54704" w:rsidRPr="00CD4D78" w:rsidSect="00F5470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1A2D" w14:textId="77777777" w:rsidR="00264802" w:rsidRDefault="00264802" w:rsidP="00F54704">
      <w:pPr>
        <w:spacing w:after="0" w:line="240" w:lineRule="auto"/>
      </w:pPr>
      <w:r>
        <w:separator/>
      </w:r>
    </w:p>
  </w:endnote>
  <w:endnote w:type="continuationSeparator" w:id="0">
    <w:p w14:paraId="0B19191A" w14:textId="77777777" w:rsidR="00264802" w:rsidRDefault="00264802" w:rsidP="00F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AAA3" w14:textId="77777777" w:rsidR="00F54704" w:rsidRDefault="00F54704">
    <w:pPr>
      <w:pStyle w:val="Foo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E646D8" wp14:editId="3A38B36C">
              <wp:simplePos x="0" y="0"/>
              <wp:positionH relativeFrom="column">
                <wp:posOffset>-904875</wp:posOffset>
              </wp:positionH>
              <wp:positionV relativeFrom="paragraph">
                <wp:posOffset>180340</wp:posOffset>
              </wp:positionV>
              <wp:extent cx="7743825" cy="3333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  <a:solidFill>
                        <a:srgbClr val="8EC6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705733" id="Rectangle 2" o:spid="_x0000_s1026" style="position:absolute;margin-left:-71.25pt;margin-top:14.2pt;width:609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" fillcolor="#8ec64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A471" w14:textId="77777777" w:rsidR="00264802" w:rsidRDefault="00264802" w:rsidP="00F54704">
      <w:pPr>
        <w:spacing w:after="0" w:line="240" w:lineRule="auto"/>
      </w:pPr>
      <w:r>
        <w:separator/>
      </w:r>
    </w:p>
  </w:footnote>
  <w:footnote w:type="continuationSeparator" w:id="0">
    <w:p w14:paraId="2DF14851" w14:textId="77777777" w:rsidR="00264802" w:rsidRDefault="00264802" w:rsidP="00F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0218" w14:textId="77777777" w:rsidR="00F54704" w:rsidRDefault="00BF1468">
    <w:pPr>
      <w:pStyle w:val="Header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0" allowOverlap="1" wp14:anchorId="066A01D9" wp14:editId="2BD5A7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4109720"/>
          <wp:effectExtent l="0" t="0" r="3810" b="5080"/>
          <wp:wrapNone/>
          <wp:docPr id="7" name="Picture 7" descr="ASHRAE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HRAE_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10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BF30" w14:textId="77777777" w:rsidR="00F54704" w:rsidRDefault="00F54704">
    <w:pPr>
      <w:pStyle w:val="Header"/>
    </w:pP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3E99892B" wp14:editId="233019AE">
          <wp:simplePos x="0" y="0"/>
          <wp:positionH relativeFrom="margin">
            <wp:posOffset>-552450</wp:posOffset>
          </wp:positionH>
          <wp:positionV relativeFrom="paragraph">
            <wp:posOffset>-219075</wp:posOffset>
          </wp:positionV>
          <wp:extent cx="647700" cy="448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RAE_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55E0A3" wp14:editId="0497781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81925" cy="8953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895350"/>
                      </a:xfrm>
                      <a:prstGeom prst="rect">
                        <a:avLst/>
                      </a:prstGeom>
                      <a:solidFill>
                        <a:srgbClr val="0054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84ACB9" id="Rectangle 1" o:spid="_x0000_s1026" style="position:absolute;margin-left:-1in;margin-top:-36pt;width:612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" fillcolor="#00549b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5A1F" w14:textId="77777777" w:rsidR="00F54704" w:rsidRDefault="00264802">
    <w:pPr>
      <w:pStyle w:val="Header"/>
    </w:pPr>
    <w:r>
      <w:rPr>
        <w:noProof/>
      </w:rPr>
      <w:pict w14:anchorId="2C47F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7pt;height:323.6pt;z-index:-251656704;mso-position-horizontal:center;mso-position-horizontal-relative:margin;mso-position-vertical:center;mso-position-vertical-relative:margin" o:allowincell="f">
          <v:imagedata r:id="rId1" o:title="ASHRAE_logo_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774"/>
    <w:multiLevelType w:val="hybridMultilevel"/>
    <w:tmpl w:val="4AB0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4269"/>
    <w:multiLevelType w:val="hybridMultilevel"/>
    <w:tmpl w:val="F606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D47"/>
    <w:multiLevelType w:val="hybridMultilevel"/>
    <w:tmpl w:val="7CCA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78E7"/>
    <w:multiLevelType w:val="hybridMultilevel"/>
    <w:tmpl w:val="BA0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349C"/>
    <w:multiLevelType w:val="hybridMultilevel"/>
    <w:tmpl w:val="F07C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40319"/>
    <w:multiLevelType w:val="hybridMultilevel"/>
    <w:tmpl w:val="12E0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0648D"/>
    <w:multiLevelType w:val="hybridMultilevel"/>
    <w:tmpl w:val="8FD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zMDUxN7AwsTSwNDNT0lEKTi0uzszPAykwrAUArok2EiwAAAA="/>
  </w:docVars>
  <w:rsids>
    <w:rsidRoot w:val="00391F3A"/>
    <w:rsid w:val="00176D11"/>
    <w:rsid w:val="001F459A"/>
    <w:rsid w:val="00264802"/>
    <w:rsid w:val="00274C18"/>
    <w:rsid w:val="002C616E"/>
    <w:rsid w:val="00391F3A"/>
    <w:rsid w:val="004D7BF7"/>
    <w:rsid w:val="00566B4D"/>
    <w:rsid w:val="007B133F"/>
    <w:rsid w:val="008130F3"/>
    <w:rsid w:val="008A0F87"/>
    <w:rsid w:val="008D5376"/>
    <w:rsid w:val="009D6799"/>
    <w:rsid w:val="00A62F5E"/>
    <w:rsid w:val="00BC0650"/>
    <w:rsid w:val="00BF1468"/>
    <w:rsid w:val="00C274C0"/>
    <w:rsid w:val="00CD4D78"/>
    <w:rsid w:val="00D46822"/>
    <w:rsid w:val="00E21739"/>
    <w:rsid w:val="00E67CA0"/>
    <w:rsid w:val="00F42430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E06A1"/>
  <w15:chartTrackingRefBased/>
  <w15:docId w15:val="{EC1E8CC2-E64E-4C86-9AA6-A799422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04"/>
  </w:style>
  <w:style w:type="paragraph" w:styleId="Heading1">
    <w:name w:val="heading 1"/>
    <w:basedOn w:val="Normal"/>
    <w:next w:val="Normal"/>
    <w:link w:val="Heading1Char"/>
    <w:uiPriority w:val="9"/>
    <w:qFormat/>
    <w:rsid w:val="00F547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883B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04"/>
  </w:style>
  <w:style w:type="paragraph" w:styleId="Footer">
    <w:name w:val="footer"/>
    <w:basedOn w:val="Normal"/>
    <w:link w:val="Foot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04"/>
  </w:style>
  <w:style w:type="character" w:customStyle="1" w:styleId="Heading1Char">
    <w:name w:val="Heading 1 Char"/>
    <w:basedOn w:val="DefaultParagraphFont"/>
    <w:link w:val="Heading1"/>
    <w:uiPriority w:val="9"/>
    <w:rsid w:val="00F54704"/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704"/>
    <w:rPr>
      <w:rFonts w:asciiTheme="majorHAnsi" w:eastAsiaTheme="majorEastAsia" w:hAnsiTheme="majorHAnsi" w:cstheme="majorBidi"/>
      <w:caps/>
      <w:color w:val="1883B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704"/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704"/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704"/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70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704"/>
    <w:pPr>
      <w:spacing w:line="240" w:lineRule="auto"/>
    </w:pPr>
    <w:rPr>
      <w:b/>
      <w:bCs/>
      <w:smallCaps/>
      <w:color w:val="0054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47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4704"/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7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704"/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4704"/>
    <w:rPr>
      <w:b/>
      <w:bCs/>
    </w:rPr>
  </w:style>
  <w:style w:type="character" w:styleId="Emphasis">
    <w:name w:val="Emphasis"/>
    <w:basedOn w:val="DefaultParagraphFont"/>
    <w:uiPriority w:val="20"/>
    <w:qFormat/>
    <w:rsid w:val="00F54704"/>
    <w:rPr>
      <w:i/>
      <w:iCs/>
    </w:rPr>
  </w:style>
  <w:style w:type="paragraph" w:styleId="NoSpacing">
    <w:name w:val="No Spacing"/>
    <w:uiPriority w:val="1"/>
    <w:qFormat/>
    <w:rsid w:val="00F547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704"/>
    <w:pPr>
      <w:spacing w:before="120" w:after="120"/>
      <w:ind w:left="720"/>
    </w:pPr>
    <w:rPr>
      <w:color w:val="0054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4704"/>
    <w:rPr>
      <w:color w:val="0054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7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704"/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47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47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47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4704"/>
    <w:rPr>
      <w:b/>
      <w:bCs/>
      <w:smallCaps/>
      <w:color w:val="0054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47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0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549B"/>
      </a:dk2>
      <a:lt2>
        <a:srgbClr val="E7E6E6"/>
      </a:lt2>
      <a:accent1>
        <a:srgbClr val="2AACE2"/>
      </a:accent1>
      <a:accent2>
        <a:srgbClr val="8EC640"/>
      </a:accent2>
      <a:accent3>
        <a:srgbClr val="1779BF"/>
      </a:accent3>
      <a:accent4>
        <a:srgbClr val="D7E040"/>
      </a:accent4>
      <a:accent5>
        <a:srgbClr val="4472C4"/>
      </a:accent5>
      <a:accent6>
        <a:srgbClr val="609A41"/>
      </a:accent6>
      <a:hlink>
        <a:srgbClr val="00549B"/>
      </a:hlink>
      <a:folHlink>
        <a:srgbClr val="8EC64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ASHRAE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Erin</dc:creator>
  <cp:keywords/>
  <dc:description/>
  <cp:lastModifiedBy>Ratcliff, Joslyn</cp:lastModifiedBy>
  <cp:revision>3</cp:revision>
  <dcterms:created xsi:type="dcterms:W3CDTF">2020-12-07T14:48:00Z</dcterms:created>
  <dcterms:modified xsi:type="dcterms:W3CDTF">2023-01-13T22:38:00Z</dcterms:modified>
</cp:coreProperties>
</file>