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142A" w14:textId="4D5AFFD6" w:rsidR="00D24BA9" w:rsidRPr="00D24BA9" w:rsidRDefault="00D24BA9" w:rsidP="00D24BA9">
      <w:pPr>
        <w:autoSpaceDE w:val="0"/>
        <w:autoSpaceDN w:val="0"/>
        <w:adjustRightInd w:val="0"/>
        <w:ind w:left="1800" w:hanging="1800"/>
        <w:rPr>
          <w:sz w:val="22"/>
          <w:szCs w:val="22"/>
        </w:rPr>
      </w:pPr>
      <w:r w:rsidRPr="00B4387C">
        <w:rPr>
          <w:b/>
          <w:sz w:val="22"/>
          <w:szCs w:val="22"/>
        </w:rPr>
        <w:t>APPENDIX B</w:t>
      </w:r>
      <w:r w:rsidRPr="00D24BA9">
        <w:rPr>
          <w:sz w:val="22"/>
          <w:szCs w:val="22"/>
        </w:rPr>
        <w:tab/>
        <w:t>MODEL RESEARCH CO-FUNDING MEMORANDUM-OF-UNDERSTANDING (MOU)</w:t>
      </w:r>
      <w:r w:rsidR="00920D85">
        <w:rPr>
          <w:sz w:val="22"/>
          <w:szCs w:val="22"/>
        </w:rPr>
        <w:t xml:space="preserve"> </w:t>
      </w:r>
      <w:r w:rsidR="00307021">
        <w:rPr>
          <w:sz w:val="22"/>
          <w:szCs w:val="22"/>
        </w:rPr>
        <w:t>NON-ASHRAE RESEARCH</w:t>
      </w:r>
    </w:p>
    <w:p w14:paraId="407B4A4D" w14:textId="77777777" w:rsidR="00D24BA9" w:rsidRPr="00D24BA9" w:rsidRDefault="00D24BA9" w:rsidP="00D24BA9">
      <w:pPr>
        <w:autoSpaceDE w:val="0"/>
        <w:autoSpaceDN w:val="0"/>
        <w:adjustRightInd w:val="0"/>
        <w:ind w:left="1800" w:hanging="900"/>
        <w:rPr>
          <w:sz w:val="22"/>
          <w:szCs w:val="22"/>
        </w:rPr>
      </w:pPr>
    </w:p>
    <w:p w14:paraId="54DE4AE8"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&lt;Lead Research Organization&gt; and ASHRAE</w:t>
      </w:r>
    </w:p>
    <w:p w14:paraId="6EEC8570"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MEMORANDUM OF UNDERSTANDING</w:t>
      </w:r>
    </w:p>
    <w:p w14:paraId="02C80DC1"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&lt;Project Identifier&gt; Support</w:t>
      </w:r>
    </w:p>
    <w:p w14:paraId="4FC46686"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&lt;Date&gt;</w:t>
      </w:r>
    </w:p>
    <w:p w14:paraId="3C9E127A" w14:textId="77777777" w:rsidR="00D24BA9" w:rsidRPr="00D24BA9" w:rsidRDefault="00D24BA9" w:rsidP="00D24BA9">
      <w:pPr>
        <w:autoSpaceDE w:val="0"/>
        <w:autoSpaceDN w:val="0"/>
        <w:adjustRightInd w:val="0"/>
        <w:rPr>
          <w:sz w:val="22"/>
          <w:szCs w:val="22"/>
        </w:rPr>
      </w:pPr>
    </w:p>
    <w:p w14:paraId="17379D1A" w14:textId="331C9784" w:rsidR="00D24BA9" w:rsidRPr="00D24BA9" w:rsidRDefault="00D24BA9" w:rsidP="00D24BA9">
      <w:pPr>
        <w:autoSpaceDE w:val="0"/>
        <w:autoSpaceDN w:val="0"/>
        <w:adjustRightInd w:val="0"/>
        <w:rPr>
          <w:sz w:val="22"/>
          <w:szCs w:val="22"/>
        </w:rPr>
      </w:pPr>
      <w:r w:rsidRPr="00D24BA9">
        <w:rPr>
          <w:sz w:val="22"/>
          <w:szCs w:val="22"/>
        </w:rPr>
        <w:t>This Memorandum of Understanding ("MOU") serves as an Agreement ("Agreement") between the</w:t>
      </w:r>
      <w:r w:rsidR="00727B7A">
        <w:rPr>
          <w:sz w:val="22"/>
          <w:szCs w:val="22"/>
        </w:rPr>
        <w:t xml:space="preserve"> </w:t>
      </w:r>
      <w:r w:rsidRPr="00D24BA9">
        <w:rPr>
          <w:sz w:val="22"/>
          <w:szCs w:val="22"/>
        </w:rPr>
        <w:t xml:space="preserve">&lt;Name and address of lead research organization&gt; and the American Society of Heating, Refrigerating, and Air-Conditioning Engineers Inc. (ASHRAE; </w:t>
      </w:r>
      <w:r w:rsidR="00307021">
        <w:rPr>
          <w:sz w:val="22"/>
          <w:szCs w:val="22"/>
        </w:rPr>
        <w:t>180 Technology Parkway NW, Peachtree Corners, GA 30092</w:t>
      </w:r>
      <w:r w:rsidRPr="00D24BA9">
        <w:rPr>
          <w:sz w:val="22"/>
          <w:szCs w:val="22"/>
        </w:rPr>
        <w:t>) in support of ASHRAE research project &lt;Project Identifier and title&gt;</w:t>
      </w:r>
      <w:r w:rsidR="00727B7A">
        <w:rPr>
          <w:sz w:val="22"/>
          <w:szCs w:val="22"/>
        </w:rPr>
        <w:t>.</w:t>
      </w:r>
      <w:r w:rsidRPr="00D24BA9">
        <w:rPr>
          <w:sz w:val="22"/>
          <w:szCs w:val="22"/>
        </w:rPr>
        <w:t xml:space="preserve"> </w:t>
      </w:r>
    </w:p>
    <w:p w14:paraId="4B92AC8F" w14:textId="77777777" w:rsidR="00D24BA9" w:rsidRPr="00D24BA9" w:rsidRDefault="00D24BA9" w:rsidP="00D24BA9">
      <w:pPr>
        <w:autoSpaceDE w:val="0"/>
        <w:autoSpaceDN w:val="0"/>
        <w:adjustRightInd w:val="0"/>
        <w:ind w:left="1800" w:hanging="900"/>
        <w:rPr>
          <w:sz w:val="22"/>
          <w:szCs w:val="22"/>
        </w:rPr>
      </w:pPr>
    </w:p>
    <w:p w14:paraId="54F2DA0A"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1.</w:t>
      </w:r>
      <w:r w:rsidRPr="00D24BA9">
        <w:rPr>
          <w:b/>
          <w:sz w:val="22"/>
          <w:szCs w:val="22"/>
          <w:u w:val="single"/>
        </w:rPr>
        <w:tab/>
        <w:t>FUNDING SUPPORT</w:t>
      </w:r>
    </w:p>
    <w:p w14:paraId="03A3A7A6" w14:textId="77777777" w:rsidR="00D24BA9" w:rsidRPr="00D24BA9" w:rsidRDefault="00D24BA9" w:rsidP="00D24BA9">
      <w:pPr>
        <w:autoSpaceDE w:val="0"/>
        <w:autoSpaceDN w:val="0"/>
        <w:adjustRightInd w:val="0"/>
        <w:ind w:left="1800" w:hanging="900"/>
        <w:rPr>
          <w:sz w:val="22"/>
          <w:szCs w:val="22"/>
        </w:rPr>
      </w:pPr>
    </w:p>
    <w:p w14:paraId="38634201" w14:textId="77777777" w:rsidR="00D24BA9" w:rsidRPr="00D24BA9" w:rsidRDefault="00D24BA9" w:rsidP="00D24BA9">
      <w:pPr>
        <w:autoSpaceDE w:val="0"/>
        <w:autoSpaceDN w:val="0"/>
        <w:adjustRightInd w:val="0"/>
        <w:ind w:left="720"/>
        <w:rPr>
          <w:sz w:val="22"/>
          <w:szCs w:val="22"/>
        </w:rPr>
      </w:pPr>
      <w:r w:rsidRPr="00D24BA9">
        <w:rPr>
          <w:sz w:val="22"/>
          <w:szCs w:val="22"/>
        </w:rPr>
        <w:t xml:space="preserve">For the effort to be awarded and contracted by &lt;Lead Research Organization&gt;, ASHRAE shall provide </w:t>
      </w:r>
      <w:r w:rsidRPr="00D24BA9">
        <w:rPr>
          <w:sz w:val="22"/>
          <w:szCs w:val="22"/>
          <w:u w:val="single"/>
        </w:rPr>
        <w:t>funding</w:t>
      </w:r>
      <w:r w:rsidRPr="00D24BA9">
        <w:rPr>
          <w:sz w:val="22"/>
          <w:szCs w:val="22"/>
        </w:rPr>
        <w:t xml:space="preserve"> support in the amount of X thousand, X hundred and X dollars ($</w:t>
      </w:r>
      <w:proofErr w:type="gramStart"/>
      <w:r w:rsidRPr="00D24BA9">
        <w:rPr>
          <w:sz w:val="22"/>
          <w:szCs w:val="22"/>
        </w:rPr>
        <w:t>XX,XXX</w:t>
      </w:r>
      <w:proofErr w:type="gramEnd"/>
      <w:r w:rsidRPr="00D24BA9">
        <w:rPr>
          <w:sz w:val="22"/>
          <w:szCs w:val="22"/>
        </w:rPr>
        <w:t>).  Payment will be made to &lt;Lead Research Organization&gt; in two (2) equal payments:</w:t>
      </w:r>
    </w:p>
    <w:p w14:paraId="52E7EAC4" w14:textId="77777777" w:rsidR="00D24BA9" w:rsidRDefault="00D24BA9" w:rsidP="00D24BA9">
      <w:pPr>
        <w:numPr>
          <w:ilvl w:val="0"/>
          <w:numId w:val="7"/>
        </w:numPr>
        <w:tabs>
          <w:tab w:val="left" w:pos="1080"/>
        </w:tabs>
        <w:autoSpaceDE w:val="0"/>
        <w:autoSpaceDN w:val="0"/>
        <w:adjustRightInd w:val="0"/>
        <w:ind w:left="1080"/>
        <w:rPr>
          <w:sz w:val="22"/>
          <w:szCs w:val="22"/>
        </w:rPr>
      </w:pPr>
      <w:r w:rsidRPr="00D24BA9">
        <w:rPr>
          <w:sz w:val="22"/>
          <w:szCs w:val="22"/>
        </w:rPr>
        <w:t>ASHRAE shall pay &lt;Lead Research Organization&gt;   X thousand, X hundred and X dollars ($</w:t>
      </w:r>
      <w:proofErr w:type="gramStart"/>
      <w:r w:rsidRPr="00D24BA9">
        <w:rPr>
          <w:sz w:val="22"/>
          <w:szCs w:val="22"/>
        </w:rPr>
        <w:t>XX,XXX</w:t>
      </w:r>
      <w:proofErr w:type="gramEnd"/>
      <w:r w:rsidRPr="00D24BA9">
        <w:rPr>
          <w:sz w:val="22"/>
          <w:szCs w:val="22"/>
        </w:rPr>
        <w:t>) within 30 days of execution of this MOU and ASHRAE receipt of an &lt;Lead Research Organization&gt; invoice for payment,</w:t>
      </w:r>
    </w:p>
    <w:p w14:paraId="26264935" w14:textId="77777777" w:rsidR="00D24BA9" w:rsidRPr="00D24BA9" w:rsidRDefault="00D24BA9" w:rsidP="00D24BA9">
      <w:pPr>
        <w:numPr>
          <w:ilvl w:val="0"/>
          <w:numId w:val="7"/>
        </w:numPr>
        <w:tabs>
          <w:tab w:val="left" w:pos="1080"/>
        </w:tabs>
        <w:autoSpaceDE w:val="0"/>
        <w:autoSpaceDN w:val="0"/>
        <w:adjustRightInd w:val="0"/>
        <w:ind w:left="1080"/>
        <w:rPr>
          <w:sz w:val="22"/>
          <w:szCs w:val="22"/>
        </w:rPr>
      </w:pPr>
      <w:r w:rsidRPr="00D24BA9">
        <w:rPr>
          <w:sz w:val="22"/>
          <w:szCs w:val="22"/>
        </w:rPr>
        <w:t>ASHRAE shall pay &lt;Lead Research Organization&gt;    the balance of X thousand, X hundred and X dollars ($</w:t>
      </w:r>
      <w:proofErr w:type="gramStart"/>
      <w:r w:rsidRPr="00D24BA9">
        <w:rPr>
          <w:sz w:val="22"/>
          <w:szCs w:val="22"/>
        </w:rPr>
        <w:t>XX,XXX</w:t>
      </w:r>
      <w:proofErr w:type="gramEnd"/>
      <w:r w:rsidRPr="00D24BA9">
        <w:rPr>
          <w:sz w:val="22"/>
          <w:szCs w:val="22"/>
        </w:rPr>
        <w:t>) within 30 days of ASHRAE’s receipt of the &lt;Lead Research Organization&gt;   approved final report (see item 4 below) and an &lt;Lead Research Organization&gt;    invoice for payment.</w:t>
      </w:r>
    </w:p>
    <w:p w14:paraId="25D32E3A" w14:textId="77777777" w:rsidR="00D24BA9" w:rsidRPr="00D24BA9" w:rsidRDefault="00D24BA9" w:rsidP="00D24BA9">
      <w:pPr>
        <w:autoSpaceDE w:val="0"/>
        <w:autoSpaceDN w:val="0"/>
        <w:adjustRightInd w:val="0"/>
        <w:ind w:left="1800" w:hanging="900"/>
        <w:rPr>
          <w:sz w:val="22"/>
          <w:szCs w:val="22"/>
        </w:rPr>
      </w:pPr>
    </w:p>
    <w:p w14:paraId="31A134D9"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2.</w:t>
      </w:r>
      <w:r w:rsidRPr="00D24BA9">
        <w:rPr>
          <w:b/>
          <w:sz w:val="22"/>
          <w:szCs w:val="22"/>
          <w:u w:val="single"/>
        </w:rPr>
        <w:tab/>
        <w:t>PROJECT MANAGEMENT</w:t>
      </w:r>
    </w:p>
    <w:p w14:paraId="10753124" w14:textId="77777777" w:rsidR="00D24BA9" w:rsidRPr="00D24BA9" w:rsidRDefault="00D24BA9" w:rsidP="00D24BA9">
      <w:pPr>
        <w:autoSpaceDE w:val="0"/>
        <w:autoSpaceDN w:val="0"/>
        <w:adjustRightInd w:val="0"/>
        <w:ind w:left="720" w:hanging="720"/>
        <w:rPr>
          <w:b/>
          <w:sz w:val="22"/>
          <w:szCs w:val="22"/>
          <w:u w:val="single"/>
        </w:rPr>
      </w:pPr>
    </w:p>
    <w:p w14:paraId="7AEAF06A" w14:textId="77777777" w:rsidR="00D24BA9" w:rsidRPr="00D24BA9" w:rsidRDefault="00D24BA9" w:rsidP="00D24BA9">
      <w:pPr>
        <w:autoSpaceDE w:val="0"/>
        <w:autoSpaceDN w:val="0"/>
        <w:adjustRightInd w:val="0"/>
        <w:ind w:left="720"/>
        <w:rPr>
          <w:sz w:val="22"/>
          <w:szCs w:val="22"/>
        </w:rPr>
      </w:pPr>
      <w:r w:rsidRPr="00D24BA9">
        <w:rPr>
          <w:sz w:val="22"/>
          <w:szCs w:val="22"/>
        </w:rPr>
        <w:t>&lt;Lead Research Organization&gt;    shall maintain management control and oversight of the project.  It is understood and agreed that an ASHRAE designated representative will be included on the Project Monitoring Subcommittee with responsibility for managing &lt;Project Identifier&gt;.</w:t>
      </w:r>
    </w:p>
    <w:p w14:paraId="22161782" w14:textId="77777777" w:rsidR="00D24BA9" w:rsidRPr="00D24BA9" w:rsidRDefault="00D24BA9" w:rsidP="00D24BA9">
      <w:pPr>
        <w:autoSpaceDE w:val="0"/>
        <w:autoSpaceDN w:val="0"/>
        <w:adjustRightInd w:val="0"/>
        <w:ind w:left="1800" w:hanging="900"/>
        <w:rPr>
          <w:sz w:val="22"/>
          <w:szCs w:val="22"/>
        </w:rPr>
      </w:pPr>
    </w:p>
    <w:p w14:paraId="44909996"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3.</w:t>
      </w:r>
      <w:r w:rsidRPr="00D24BA9">
        <w:rPr>
          <w:b/>
          <w:sz w:val="22"/>
          <w:szCs w:val="22"/>
          <w:u w:val="single"/>
        </w:rPr>
        <w:tab/>
        <w:t>SUSPENSIONS AND TERMINATIONS</w:t>
      </w:r>
    </w:p>
    <w:p w14:paraId="7A60F4A4" w14:textId="77777777" w:rsidR="00D24BA9" w:rsidRPr="00D24BA9" w:rsidRDefault="00D24BA9" w:rsidP="00D24BA9">
      <w:pPr>
        <w:autoSpaceDE w:val="0"/>
        <w:autoSpaceDN w:val="0"/>
        <w:adjustRightInd w:val="0"/>
        <w:ind w:left="1800" w:hanging="900"/>
        <w:rPr>
          <w:sz w:val="22"/>
          <w:szCs w:val="22"/>
        </w:rPr>
      </w:pPr>
    </w:p>
    <w:p w14:paraId="74964005" w14:textId="77777777" w:rsidR="00D24BA9" w:rsidRPr="00D24BA9" w:rsidRDefault="00D24BA9" w:rsidP="00D24BA9">
      <w:pPr>
        <w:tabs>
          <w:tab w:val="left" w:pos="720"/>
        </w:tabs>
        <w:autoSpaceDE w:val="0"/>
        <w:autoSpaceDN w:val="0"/>
        <w:adjustRightInd w:val="0"/>
        <w:ind w:left="720"/>
        <w:rPr>
          <w:sz w:val="22"/>
          <w:szCs w:val="22"/>
        </w:rPr>
      </w:pPr>
      <w:r w:rsidRPr="00D24BA9">
        <w:rPr>
          <w:sz w:val="22"/>
          <w:szCs w:val="22"/>
        </w:rPr>
        <w:t>ASHRAE shall have the right to terminate this Agreement without prejudice if the effort is prematurely terminated or the &lt;Lead Research Organization&gt; approved final report is not received by &lt;Project Completion Date&gt;.</w:t>
      </w:r>
    </w:p>
    <w:p w14:paraId="4322F72D" w14:textId="77777777" w:rsidR="00D24BA9" w:rsidRPr="00D24BA9" w:rsidRDefault="00D24BA9" w:rsidP="00D24BA9">
      <w:pPr>
        <w:autoSpaceDE w:val="0"/>
        <w:autoSpaceDN w:val="0"/>
        <w:adjustRightInd w:val="0"/>
        <w:ind w:left="1800" w:hanging="900"/>
        <w:rPr>
          <w:sz w:val="22"/>
          <w:szCs w:val="22"/>
        </w:rPr>
      </w:pPr>
    </w:p>
    <w:p w14:paraId="2F7160D3"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4.</w:t>
      </w:r>
      <w:r w:rsidRPr="00D24BA9">
        <w:rPr>
          <w:b/>
          <w:sz w:val="22"/>
          <w:szCs w:val="22"/>
          <w:u w:val="single"/>
        </w:rPr>
        <w:tab/>
        <w:t>REPORTS</w:t>
      </w:r>
    </w:p>
    <w:p w14:paraId="2B9C5293" w14:textId="77777777" w:rsidR="00D24BA9" w:rsidRPr="00D24BA9" w:rsidRDefault="00D24BA9" w:rsidP="00D24BA9">
      <w:pPr>
        <w:autoSpaceDE w:val="0"/>
        <w:autoSpaceDN w:val="0"/>
        <w:adjustRightInd w:val="0"/>
        <w:ind w:left="1800" w:hanging="900"/>
        <w:rPr>
          <w:sz w:val="22"/>
          <w:szCs w:val="22"/>
        </w:rPr>
      </w:pPr>
    </w:p>
    <w:p w14:paraId="271895AA" w14:textId="77777777" w:rsidR="00D24BA9" w:rsidRPr="00D24BA9" w:rsidRDefault="00D24BA9" w:rsidP="00D24BA9">
      <w:pPr>
        <w:autoSpaceDE w:val="0"/>
        <w:autoSpaceDN w:val="0"/>
        <w:adjustRightInd w:val="0"/>
        <w:ind w:left="720"/>
        <w:rPr>
          <w:sz w:val="22"/>
          <w:szCs w:val="22"/>
        </w:rPr>
      </w:pPr>
      <w:r w:rsidRPr="00D24BA9">
        <w:rPr>
          <w:sz w:val="22"/>
          <w:szCs w:val="22"/>
        </w:rPr>
        <w:t xml:space="preserve">&lt;Lead Research Organization&gt; shall retain the sole copyright to </w:t>
      </w:r>
      <w:proofErr w:type="gramStart"/>
      <w:r w:rsidRPr="00D24BA9">
        <w:rPr>
          <w:sz w:val="22"/>
          <w:szCs w:val="22"/>
        </w:rPr>
        <w:t>any and all</w:t>
      </w:r>
      <w:proofErr w:type="gramEnd"/>
      <w:r w:rsidRPr="00D24BA9">
        <w:rPr>
          <w:sz w:val="22"/>
          <w:szCs w:val="22"/>
        </w:rPr>
        <w:t xml:space="preserve"> reports resulting from the project.</w:t>
      </w:r>
    </w:p>
    <w:p w14:paraId="75326070" w14:textId="77777777" w:rsidR="00D24BA9" w:rsidRPr="00D24BA9" w:rsidRDefault="00D24BA9" w:rsidP="00D24BA9">
      <w:pPr>
        <w:autoSpaceDE w:val="0"/>
        <w:autoSpaceDN w:val="0"/>
        <w:adjustRightInd w:val="0"/>
        <w:ind w:left="1800" w:hanging="900"/>
        <w:rPr>
          <w:sz w:val="22"/>
          <w:szCs w:val="22"/>
        </w:rPr>
      </w:pPr>
    </w:p>
    <w:p w14:paraId="28AAA60B" w14:textId="77777777" w:rsidR="00D24BA9" w:rsidRPr="00D24BA9" w:rsidRDefault="00D24BA9" w:rsidP="00B4387C">
      <w:pPr>
        <w:autoSpaceDE w:val="0"/>
        <w:autoSpaceDN w:val="0"/>
        <w:adjustRightInd w:val="0"/>
        <w:ind w:left="720"/>
        <w:rPr>
          <w:sz w:val="22"/>
          <w:szCs w:val="22"/>
        </w:rPr>
      </w:pPr>
      <w:r w:rsidRPr="00D24BA9">
        <w:rPr>
          <w:sz w:val="22"/>
          <w:szCs w:val="22"/>
        </w:rPr>
        <w:t xml:space="preserve">After approval for release of the report(s) by Project Monitoring Subcommittee, &lt;Lead Research Organization&gt;     shall extend to ASHRAE a nonexclusive right to publish, reproduce, duplicate and use such report(s) providing that the &lt;Lead Research Organization&gt; copyright notice is included on all copies of the report(s) distributed by ASHRAE.  Also, ASHRAE may allow others to publish, reproduce, duplicate and use such report(s) providing that the &lt;Lead Research Organization&gt; copyright notice is included on all such copies of the report(s).  ASHRAE agrees that when the report(s) is (are) used by ASHRAE, and reproduced for forwarding to others, that the reports shall be reproduced in full and will include all public notices, acknowledgments, and </w:t>
      </w:r>
      <w:r w:rsidRPr="00D24BA9">
        <w:rPr>
          <w:sz w:val="22"/>
          <w:szCs w:val="22"/>
        </w:rPr>
        <w:lastRenderedPageBreak/>
        <w:t xml:space="preserve">warnings.  ASHRAE warrants that it shall distribute the report(s) to interested parties at a charge to recipients that does not exceed reasonable out-of-pocket costs for copying, handling, and postage.  However, except as provided above, publication of these </w:t>
      </w:r>
      <w:proofErr w:type="gramStart"/>
      <w:r w:rsidRPr="00D24BA9">
        <w:rPr>
          <w:sz w:val="22"/>
          <w:szCs w:val="22"/>
        </w:rPr>
        <w:t>report(s)</w:t>
      </w:r>
      <w:proofErr w:type="gramEnd"/>
      <w:r w:rsidRPr="00D24BA9">
        <w:rPr>
          <w:sz w:val="22"/>
          <w:szCs w:val="22"/>
        </w:rPr>
        <w:t xml:space="preserve"> in technical journals or other publications, whether in whole or in part, is not authorized without the expressed prior consent of &lt;Lead Research Organization&gt;.</w:t>
      </w:r>
    </w:p>
    <w:p w14:paraId="35B0C97D" w14:textId="77777777" w:rsidR="00D24BA9" w:rsidRPr="00D24BA9" w:rsidRDefault="00D24BA9" w:rsidP="00D24BA9">
      <w:pPr>
        <w:autoSpaceDE w:val="0"/>
        <w:autoSpaceDN w:val="0"/>
        <w:adjustRightInd w:val="0"/>
        <w:ind w:left="1800" w:hanging="900"/>
        <w:rPr>
          <w:sz w:val="22"/>
          <w:szCs w:val="22"/>
        </w:rPr>
      </w:pPr>
    </w:p>
    <w:p w14:paraId="5A2EA3EA" w14:textId="6AED712D" w:rsidR="00D24BA9" w:rsidRPr="00D24BA9" w:rsidRDefault="00D24BA9" w:rsidP="00B4387C">
      <w:pPr>
        <w:autoSpaceDE w:val="0"/>
        <w:autoSpaceDN w:val="0"/>
        <w:adjustRightInd w:val="0"/>
        <w:ind w:left="720"/>
        <w:rPr>
          <w:sz w:val="22"/>
          <w:szCs w:val="22"/>
        </w:rPr>
      </w:pPr>
      <w:r w:rsidRPr="00D24BA9">
        <w:rPr>
          <w:sz w:val="22"/>
          <w:szCs w:val="22"/>
        </w:rPr>
        <w:t xml:space="preserve">&lt;Lead Research Organization&gt; shall provide ASHRAE with one (1) single-sided, non-bound, pseudo-original of the report for said purposes.  Two copies of the electronic document shall also be delivered </w:t>
      </w:r>
      <w:proofErr w:type="gramStart"/>
      <w:r w:rsidRPr="00D24BA9">
        <w:rPr>
          <w:sz w:val="22"/>
          <w:szCs w:val="22"/>
        </w:rPr>
        <w:t>electronically  that</w:t>
      </w:r>
      <w:proofErr w:type="gramEnd"/>
      <w:r w:rsidRPr="00D24BA9">
        <w:rPr>
          <w:sz w:val="22"/>
          <w:szCs w:val="22"/>
        </w:rPr>
        <w:t xml:space="preserve"> integrates all text, figures, tables, photographs, etc. into 1) a single-file Microsoft Word document and 2) into a single-file Adobe Acrobat PDF document. </w:t>
      </w:r>
    </w:p>
    <w:p w14:paraId="4A532A3D" w14:textId="77777777" w:rsidR="00D24BA9" w:rsidRPr="00D24BA9" w:rsidRDefault="00D24BA9" w:rsidP="00D24BA9">
      <w:pPr>
        <w:autoSpaceDE w:val="0"/>
        <w:autoSpaceDN w:val="0"/>
        <w:adjustRightInd w:val="0"/>
        <w:ind w:left="1800" w:hanging="900"/>
        <w:rPr>
          <w:sz w:val="22"/>
          <w:szCs w:val="22"/>
        </w:rPr>
      </w:pPr>
    </w:p>
    <w:p w14:paraId="73884504" w14:textId="77777777" w:rsidR="00D24BA9" w:rsidRPr="00B4387C" w:rsidRDefault="00D24BA9" w:rsidP="00B4387C">
      <w:pPr>
        <w:autoSpaceDE w:val="0"/>
        <w:autoSpaceDN w:val="0"/>
        <w:adjustRightInd w:val="0"/>
        <w:ind w:left="1800" w:hanging="1800"/>
        <w:rPr>
          <w:b/>
          <w:sz w:val="22"/>
          <w:szCs w:val="22"/>
        </w:rPr>
      </w:pPr>
      <w:r w:rsidRPr="00B4387C">
        <w:rPr>
          <w:b/>
          <w:sz w:val="22"/>
          <w:szCs w:val="22"/>
        </w:rPr>
        <w:t>ACKNOWLEDGMENT OF SUPPORT</w:t>
      </w:r>
    </w:p>
    <w:p w14:paraId="4DCCA902" w14:textId="77777777" w:rsidR="00D24BA9" w:rsidRPr="00D24BA9" w:rsidRDefault="00D24BA9" w:rsidP="00D24BA9">
      <w:pPr>
        <w:autoSpaceDE w:val="0"/>
        <w:autoSpaceDN w:val="0"/>
        <w:adjustRightInd w:val="0"/>
        <w:ind w:left="1800" w:hanging="900"/>
        <w:rPr>
          <w:sz w:val="22"/>
          <w:szCs w:val="22"/>
        </w:rPr>
      </w:pPr>
    </w:p>
    <w:p w14:paraId="3F7C83A0" w14:textId="77777777" w:rsidR="00D24BA9" w:rsidRPr="00D24BA9" w:rsidRDefault="00D24BA9" w:rsidP="00B4387C">
      <w:pPr>
        <w:autoSpaceDE w:val="0"/>
        <w:autoSpaceDN w:val="0"/>
        <w:adjustRightInd w:val="0"/>
        <w:ind w:left="720"/>
        <w:rPr>
          <w:sz w:val="22"/>
          <w:szCs w:val="22"/>
        </w:rPr>
      </w:pPr>
      <w:r w:rsidRPr="00D24BA9">
        <w:rPr>
          <w:sz w:val="22"/>
          <w:szCs w:val="22"/>
        </w:rPr>
        <w:t>In the acknowledgment section of the report, a line will be added to reflect that a portion of the project support monies were contributed by ASHRAE.</w:t>
      </w:r>
    </w:p>
    <w:p w14:paraId="26D2590F" w14:textId="77777777" w:rsidR="00D24BA9" w:rsidRPr="00D24BA9" w:rsidRDefault="00D24BA9" w:rsidP="00B4387C">
      <w:pPr>
        <w:autoSpaceDE w:val="0"/>
        <w:autoSpaceDN w:val="0"/>
        <w:adjustRightInd w:val="0"/>
        <w:ind w:left="720"/>
        <w:rPr>
          <w:sz w:val="22"/>
          <w:szCs w:val="22"/>
        </w:rPr>
      </w:pPr>
      <w:r w:rsidRPr="00D24BA9">
        <w:rPr>
          <w:sz w:val="22"/>
          <w:szCs w:val="22"/>
        </w:rPr>
        <w:t>This project was supported, in part, by the ASHRAE.</w:t>
      </w:r>
    </w:p>
    <w:p w14:paraId="6EAF564F" w14:textId="77777777" w:rsidR="00D24BA9" w:rsidRPr="00D24BA9" w:rsidRDefault="00D24BA9" w:rsidP="00D24BA9">
      <w:pPr>
        <w:autoSpaceDE w:val="0"/>
        <w:autoSpaceDN w:val="0"/>
        <w:adjustRightInd w:val="0"/>
        <w:ind w:left="1800" w:hanging="900"/>
        <w:rPr>
          <w:sz w:val="22"/>
          <w:szCs w:val="22"/>
        </w:rPr>
      </w:pPr>
    </w:p>
    <w:p w14:paraId="578F07F0" w14:textId="77777777" w:rsidR="00D24BA9" w:rsidRPr="00B4387C" w:rsidRDefault="00D24BA9" w:rsidP="00B4387C">
      <w:pPr>
        <w:autoSpaceDE w:val="0"/>
        <w:autoSpaceDN w:val="0"/>
        <w:adjustRightInd w:val="0"/>
        <w:ind w:left="720" w:hanging="720"/>
        <w:rPr>
          <w:b/>
          <w:sz w:val="22"/>
          <w:szCs w:val="22"/>
          <w:u w:val="single"/>
        </w:rPr>
      </w:pPr>
      <w:r w:rsidRPr="00B4387C">
        <w:rPr>
          <w:b/>
          <w:sz w:val="22"/>
          <w:szCs w:val="22"/>
          <w:u w:val="single"/>
        </w:rPr>
        <w:t>6.</w:t>
      </w:r>
      <w:r w:rsidRPr="00B4387C">
        <w:rPr>
          <w:b/>
          <w:sz w:val="22"/>
          <w:szCs w:val="22"/>
          <w:u w:val="single"/>
        </w:rPr>
        <w:tab/>
        <w:t>DATA AND PATENT RIGHTS</w:t>
      </w:r>
    </w:p>
    <w:p w14:paraId="25306A1D" w14:textId="77777777" w:rsidR="00D24BA9" w:rsidRPr="00D24BA9" w:rsidRDefault="00D24BA9" w:rsidP="00D24BA9">
      <w:pPr>
        <w:autoSpaceDE w:val="0"/>
        <w:autoSpaceDN w:val="0"/>
        <w:adjustRightInd w:val="0"/>
        <w:ind w:left="1800" w:hanging="900"/>
        <w:rPr>
          <w:sz w:val="22"/>
          <w:szCs w:val="22"/>
        </w:rPr>
      </w:pPr>
    </w:p>
    <w:p w14:paraId="4D63B1E7" w14:textId="77777777" w:rsidR="00D24BA9" w:rsidRPr="00D24BA9" w:rsidRDefault="00D24BA9" w:rsidP="00B4387C">
      <w:pPr>
        <w:autoSpaceDE w:val="0"/>
        <w:autoSpaceDN w:val="0"/>
        <w:adjustRightInd w:val="0"/>
        <w:ind w:left="720"/>
        <w:rPr>
          <w:sz w:val="22"/>
          <w:szCs w:val="22"/>
        </w:rPr>
      </w:pPr>
      <w:r w:rsidRPr="00D24BA9">
        <w:rPr>
          <w:sz w:val="22"/>
          <w:szCs w:val="22"/>
        </w:rPr>
        <w:t>Technical data developed under this program are considered the valuable property of &lt;Lead Research Organization&gt;.  It is expected that &lt;Lead Research Organization&gt; will allow results arising from this effort to be incorporated into the pertinent sections of the ASHRAE Handbooks.  &lt;Lead Research Organization&gt; reserves the right to control data release until approved for release by Project Monitoring Subcommittee.</w:t>
      </w:r>
    </w:p>
    <w:p w14:paraId="04ACBCD2" w14:textId="77777777" w:rsidR="00D24BA9" w:rsidRPr="00D24BA9" w:rsidRDefault="00D24BA9" w:rsidP="00B4387C">
      <w:pPr>
        <w:autoSpaceDE w:val="0"/>
        <w:autoSpaceDN w:val="0"/>
        <w:adjustRightInd w:val="0"/>
        <w:rPr>
          <w:sz w:val="22"/>
          <w:szCs w:val="22"/>
        </w:rPr>
      </w:pPr>
    </w:p>
    <w:p w14:paraId="71D465DB" w14:textId="77777777" w:rsidR="00D24BA9" w:rsidRPr="00B4387C" w:rsidRDefault="00D24BA9" w:rsidP="00B4387C">
      <w:pPr>
        <w:autoSpaceDE w:val="0"/>
        <w:autoSpaceDN w:val="0"/>
        <w:adjustRightInd w:val="0"/>
        <w:ind w:left="720" w:hanging="720"/>
        <w:rPr>
          <w:b/>
          <w:sz w:val="22"/>
          <w:szCs w:val="22"/>
          <w:u w:val="single"/>
        </w:rPr>
      </w:pPr>
      <w:r w:rsidRPr="00B4387C">
        <w:rPr>
          <w:b/>
          <w:sz w:val="22"/>
          <w:szCs w:val="22"/>
          <w:u w:val="single"/>
        </w:rPr>
        <w:t>7.</w:t>
      </w:r>
      <w:r w:rsidRPr="00B4387C">
        <w:rPr>
          <w:b/>
          <w:sz w:val="22"/>
          <w:szCs w:val="22"/>
          <w:u w:val="single"/>
        </w:rPr>
        <w:tab/>
        <w:t>ENTIRE AGREEMENT</w:t>
      </w:r>
    </w:p>
    <w:p w14:paraId="7C546AC8" w14:textId="77777777" w:rsidR="00D24BA9" w:rsidRPr="00D24BA9" w:rsidRDefault="00D24BA9" w:rsidP="00D24BA9">
      <w:pPr>
        <w:autoSpaceDE w:val="0"/>
        <w:autoSpaceDN w:val="0"/>
        <w:adjustRightInd w:val="0"/>
        <w:ind w:left="1800" w:hanging="900"/>
        <w:rPr>
          <w:sz w:val="22"/>
          <w:szCs w:val="22"/>
        </w:rPr>
      </w:pPr>
    </w:p>
    <w:p w14:paraId="4D916DF8" w14:textId="77777777" w:rsidR="00D24BA9" w:rsidRPr="00D24BA9" w:rsidRDefault="00D24BA9" w:rsidP="00B4387C">
      <w:pPr>
        <w:autoSpaceDE w:val="0"/>
        <w:autoSpaceDN w:val="0"/>
        <w:adjustRightInd w:val="0"/>
        <w:ind w:left="720"/>
        <w:rPr>
          <w:sz w:val="22"/>
          <w:szCs w:val="22"/>
        </w:rPr>
      </w:pPr>
      <w:r w:rsidRPr="00D24BA9">
        <w:rPr>
          <w:sz w:val="22"/>
          <w:szCs w:val="22"/>
        </w:rPr>
        <w:t>This Agreement, and all other exhibits and attachments expressly incorporated into the Agreement, as the same may be amended or modified in writing, constitutes the entire Agreement between the parties and superseded all prior understandings, transactions, communications and writings with respect to the matters referred to therein.</w:t>
      </w:r>
    </w:p>
    <w:p w14:paraId="5F34B1E9" w14:textId="77777777" w:rsidR="00D24BA9" w:rsidRPr="00D24BA9" w:rsidRDefault="00D24BA9" w:rsidP="00D24BA9">
      <w:pPr>
        <w:autoSpaceDE w:val="0"/>
        <w:autoSpaceDN w:val="0"/>
        <w:adjustRightInd w:val="0"/>
        <w:ind w:left="1800" w:hanging="900"/>
        <w:rPr>
          <w:sz w:val="22"/>
          <w:szCs w:val="22"/>
        </w:rPr>
      </w:pPr>
    </w:p>
    <w:p w14:paraId="039A2A4A" w14:textId="77777777" w:rsidR="00D24BA9" w:rsidRPr="00D24BA9" w:rsidRDefault="00D24BA9" w:rsidP="00B4387C">
      <w:pPr>
        <w:autoSpaceDE w:val="0"/>
        <w:autoSpaceDN w:val="0"/>
        <w:adjustRightInd w:val="0"/>
        <w:rPr>
          <w:sz w:val="22"/>
          <w:szCs w:val="22"/>
        </w:rPr>
      </w:pPr>
      <w:r w:rsidRPr="00D24BA9">
        <w:rPr>
          <w:sz w:val="22"/>
          <w:szCs w:val="22"/>
        </w:rPr>
        <w:t>The terms outlined in this Agreement may not be modified or terminated orally.  No modification or termination, nor any claimed waiver of any of the provisions hereof, shall be binding unless in writing and signed by the party against whom such modification, termination or waiver is sought to be enforced.  Such notification shall be directed to the signatories of this Agreement.</w:t>
      </w:r>
    </w:p>
    <w:p w14:paraId="4C5508E9" w14:textId="77777777" w:rsidR="00D24BA9" w:rsidRPr="00D24BA9" w:rsidRDefault="00D24BA9" w:rsidP="00D24BA9">
      <w:pPr>
        <w:autoSpaceDE w:val="0"/>
        <w:autoSpaceDN w:val="0"/>
        <w:adjustRightInd w:val="0"/>
        <w:ind w:left="1800" w:hanging="900"/>
        <w:rPr>
          <w:sz w:val="22"/>
          <w:szCs w:val="22"/>
        </w:rPr>
      </w:pPr>
    </w:p>
    <w:p w14:paraId="7543BD0A" w14:textId="77777777" w:rsidR="00D24BA9" w:rsidRPr="00D24BA9" w:rsidRDefault="00D24BA9" w:rsidP="00D24BA9">
      <w:pPr>
        <w:autoSpaceDE w:val="0"/>
        <w:autoSpaceDN w:val="0"/>
        <w:adjustRightInd w:val="0"/>
        <w:ind w:left="1800" w:hanging="900"/>
        <w:rPr>
          <w:sz w:val="22"/>
          <w:szCs w:val="22"/>
        </w:rPr>
      </w:pPr>
    </w:p>
    <w:p w14:paraId="42B82623" w14:textId="77777777" w:rsidR="00D24BA9" w:rsidRPr="00D24BA9" w:rsidRDefault="00D24BA9" w:rsidP="00B4387C">
      <w:pPr>
        <w:autoSpaceDE w:val="0"/>
        <w:autoSpaceDN w:val="0"/>
        <w:adjustRightInd w:val="0"/>
        <w:ind w:left="5760" w:hanging="4860"/>
        <w:rPr>
          <w:sz w:val="22"/>
          <w:szCs w:val="22"/>
        </w:rPr>
      </w:pPr>
      <w:r w:rsidRPr="00D24BA9">
        <w:rPr>
          <w:sz w:val="22"/>
          <w:szCs w:val="22"/>
        </w:rPr>
        <w:t>&lt; Lead Research Organization&gt;</w:t>
      </w:r>
      <w:r w:rsidRPr="00D24BA9">
        <w:rPr>
          <w:sz w:val="22"/>
          <w:szCs w:val="22"/>
        </w:rPr>
        <w:tab/>
        <w:t>American Society of Heating, Refrigeration and Air-Conditioning Engineers, Inc.</w:t>
      </w:r>
      <w:r w:rsidRPr="00D24BA9">
        <w:rPr>
          <w:sz w:val="22"/>
          <w:szCs w:val="22"/>
        </w:rPr>
        <w:tab/>
      </w:r>
    </w:p>
    <w:p w14:paraId="2D9BF025" w14:textId="77777777" w:rsidR="00D24BA9" w:rsidRPr="00D24BA9" w:rsidRDefault="00D24BA9" w:rsidP="00D24BA9">
      <w:pPr>
        <w:autoSpaceDE w:val="0"/>
        <w:autoSpaceDN w:val="0"/>
        <w:adjustRightInd w:val="0"/>
        <w:ind w:left="1800" w:hanging="900"/>
        <w:rPr>
          <w:sz w:val="22"/>
          <w:szCs w:val="22"/>
        </w:rPr>
      </w:pPr>
    </w:p>
    <w:p w14:paraId="525896B4" w14:textId="77777777" w:rsidR="00D24BA9" w:rsidRPr="00D24BA9" w:rsidRDefault="00D24BA9" w:rsidP="00D24BA9">
      <w:pPr>
        <w:autoSpaceDE w:val="0"/>
        <w:autoSpaceDN w:val="0"/>
        <w:adjustRightInd w:val="0"/>
        <w:ind w:left="1800" w:hanging="900"/>
        <w:rPr>
          <w:sz w:val="22"/>
          <w:szCs w:val="22"/>
        </w:rPr>
      </w:pPr>
      <w:r w:rsidRPr="00D24BA9">
        <w:rPr>
          <w:sz w:val="22"/>
          <w:szCs w:val="22"/>
        </w:rPr>
        <w:t xml:space="preserve">By:                                  </w:t>
      </w:r>
      <w:r w:rsidR="00B4387C">
        <w:rPr>
          <w:sz w:val="22"/>
          <w:szCs w:val="22"/>
        </w:rPr>
        <w:t xml:space="preserve">                         </w:t>
      </w:r>
      <w:r w:rsidR="00B4387C">
        <w:rPr>
          <w:sz w:val="22"/>
          <w:szCs w:val="22"/>
        </w:rPr>
        <w:tab/>
      </w:r>
      <w:r w:rsidR="00B4387C">
        <w:rPr>
          <w:sz w:val="22"/>
          <w:szCs w:val="22"/>
        </w:rPr>
        <w:tab/>
        <w:t>By: ………………………………</w:t>
      </w:r>
      <w:proofErr w:type="gramStart"/>
      <w:r w:rsidR="00B4387C">
        <w:rPr>
          <w:sz w:val="22"/>
          <w:szCs w:val="22"/>
        </w:rPr>
        <w:t>…..</w:t>
      </w:r>
      <w:proofErr w:type="gramEnd"/>
    </w:p>
    <w:p w14:paraId="2B9A5A5F" w14:textId="77777777" w:rsidR="00D24BA9" w:rsidRPr="00D24BA9" w:rsidRDefault="00D24BA9" w:rsidP="00D24BA9">
      <w:pPr>
        <w:autoSpaceDE w:val="0"/>
        <w:autoSpaceDN w:val="0"/>
        <w:adjustRightInd w:val="0"/>
        <w:ind w:left="1800" w:hanging="900"/>
        <w:rPr>
          <w:sz w:val="22"/>
          <w:szCs w:val="22"/>
        </w:rPr>
      </w:pPr>
      <w:r w:rsidRPr="00D24BA9">
        <w:rPr>
          <w:sz w:val="22"/>
          <w:szCs w:val="22"/>
        </w:rPr>
        <w:t>(Signature)</w:t>
      </w:r>
      <w:r w:rsidRPr="00D24BA9">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Pr="00D24BA9">
        <w:rPr>
          <w:sz w:val="22"/>
          <w:szCs w:val="22"/>
        </w:rPr>
        <w:t>(Signature)</w:t>
      </w:r>
    </w:p>
    <w:p w14:paraId="5B89C654" w14:textId="77777777" w:rsidR="00D24BA9" w:rsidRPr="00D24BA9" w:rsidRDefault="00D24BA9" w:rsidP="00D24BA9">
      <w:pPr>
        <w:autoSpaceDE w:val="0"/>
        <w:autoSpaceDN w:val="0"/>
        <w:adjustRightInd w:val="0"/>
        <w:ind w:left="1800" w:hanging="900"/>
        <w:rPr>
          <w:sz w:val="22"/>
          <w:szCs w:val="22"/>
        </w:rPr>
      </w:pPr>
    </w:p>
    <w:p w14:paraId="4F8A59DC" w14:textId="77777777" w:rsidR="00B4387C" w:rsidRDefault="00D24BA9" w:rsidP="00B4387C">
      <w:pPr>
        <w:autoSpaceDE w:val="0"/>
        <w:autoSpaceDN w:val="0"/>
        <w:adjustRightInd w:val="0"/>
        <w:ind w:left="1800" w:hanging="900"/>
        <w:rPr>
          <w:sz w:val="22"/>
          <w:szCs w:val="22"/>
        </w:rPr>
      </w:pPr>
      <w:r w:rsidRPr="00D24BA9">
        <w:rPr>
          <w:sz w:val="22"/>
          <w:szCs w:val="22"/>
        </w:rPr>
        <w:t>(Name)</w:t>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sidRPr="00D24BA9">
        <w:rPr>
          <w:sz w:val="22"/>
          <w:szCs w:val="22"/>
        </w:rPr>
        <w:t>Jeff Littleton</w:t>
      </w:r>
      <w:r w:rsidR="00B4387C">
        <w:rPr>
          <w:sz w:val="22"/>
          <w:szCs w:val="22"/>
        </w:rPr>
        <w:t xml:space="preserve"> </w:t>
      </w:r>
    </w:p>
    <w:p w14:paraId="09A6227E" w14:textId="77777777" w:rsidR="00D24BA9" w:rsidRPr="00D24BA9" w:rsidRDefault="00D24BA9" w:rsidP="00B4387C">
      <w:pPr>
        <w:autoSpaceDE w:val="0"/>
        <w:autoSpaceDN w:val="0"/>
        <w:adjustRightInd w:val="0"/>
        <w:ind w:left="1800" w:hanging="900"/>
        <w:rPr>
          <w:sz w:val="22"/>
          <w:szCs w:val="22"/>
        </w:rPr>
      </w:pPr>
      <w:r w:rsidRPr="00D24BA9">
        <w:rPr>
          <w:sz w:val="22"/>
          <w:szCs w:val="22"/>
        </w:rPr>
        <w:t>(Title)</w:t>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00B4387C">
        <w:rPr>
          <w:sz w:val="22"/>
          <w:szCs w:val="22"/>
        </w:rPr>
        <w:t xml:space="preserve">Executive Vice President </w:t>
      </w:r>
    </w:p>
    <w:p w14:paraId="4585FFE2" w14:textId="77777777" w:rsidR="00D24BA9" w:rsidRPr="00D24BA9" w:rsidRDefault="00D24BA9" w:rsidP="00D24BA9">
      <w:pPr>
        <w:autoSpaceDE w:val="0"/>
        <w:autoSpaceDN w:val="0"/>
        <w:adjustRightInd w:val="0"/>
        <w:ind w:left="1800" w:hanging="900"/>
        <w:rPr>
          <w:sz w:val="22"/>
          <w:szCs w:val="22"/>
        </w:rPr>
      </w:pPr>
      <w:r w:rsidRPr="00D24BA9">
        <w:rPr>
          <w:sz w:val="22"/>
          <w:szCs w:val="22"/>
        </w:rPr>
        <w:t>(Date)</w:t>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t>(Date)</w:t>
      </w:r>
      <w:r w:rsidRPr="00D24BA9">
        <w:rPr>
          <w:sz w:val="22"/>
          <w:szCs w:val="22"/>
        </w:rPr>
        <w:tab/>
      </w:r>
    </w:p>
    <w:p w14:paraId="40B65F36" w14:textId="720FBB8E" w:rsidR="00B00FE9" w:rsidRPr="00D24BA9" w:rsidRDefault="00E4333E" w:rsidP="007E3853">
      <w:pPr>
        <w:autoSpaceDE w:val="0"/>
        <w:autoSpaceDN w:val="0"/>
        <w:adjustRightInd w:val="0"/>
        <w:ind w:left="1800" w:hanging="90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TOC" w:history="1"/>
    </w:p>
    <w:sectPr w:rsidR="00B00FE9" w:rsidRPr="00D24BA9" w:rsidSect="00B00FE9">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018D" w14:textId="77777777" w:rsidR="00983955" w:rsidRDefault="00983955">
      <w:r>
        <w:separator/>
      </w:r>
    </w:p>
  </w:endnote>
  <w:endnote w:type="continuationSeparator" w:id="0">
    <w:p w14:paraId="2FC4F35E" w14:textId="77777777" w:rsidR="00983955" w:rsidRDefault="0098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2644" w14:textId="77777777" w:rsidR="00B00FE9" w:rsidRDefault="00B00FE9">
    <w:pPr>
      <w:pStyle w:val="Footer"/>
      <w:jc w:val="center"/>
    </w:pPr>
    <w:r>
      <w:fldChar w:fldCharType="begin"/>
    </w:r>
    <w:r>
      <w:instrText xml:space="preserve"> PAGE   \* MERGEFORMAT </w:instrText>
    </w:r>
    <w:r>
      <w:fldChar w:fldCharType="separate"/>
    </w:r>
    <w:r w:rsidR="00000E75">
      <w:rPr>
        <w:noProof/>
      </w:rPr>
      <w:t>17</w:t>
    </w:r>
    <w:r>
      <w:fldChar w:fldCharType="end"/>
    </w:r>
  </w:p>
  <w:p w14:paraId="5E9EE61B" w14:textId="0EA22C26" w:rsidR="00B00FE9" w:rsidRDefault="00B00FE9" w:rsidP="008F609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9BE2" w14:textId="77777777" w:rsidR="00983955" w:rsidRDefault="00983955">
      <w:r>
        <w:separator/>
      </w:r>
    </w:p>
  </w:footnote>
  <w:footnote w:type="continuationSeparator" w:id="0">
    <w:p w14:paraId="5FBBB480" w14:textId="77777777" w:rsidR="00983955" w:rsidRDefault="0098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6824C"/>
    <w:multiLevelType w:val="hybridMultilevel"/>
    <w:tmpl w:val="57B150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6A2CA4E8"/>
    <w:lvl w:ilvl="0">
      <w:start w:val="1"/>
      <w:numFmt w:val="decimal"/>
      <w:pStyle w:val="ListNumber4"/>
      <w:lvlText w:val="%1."/>
      <w:lvlJc w:val="left"/>
      <w:pPr>
        <w:tabs>
          <w:tab w:val="num" w:pos="1440"/>
        </w:tabs>
        <w:ind w:left="1440" w:hanging="360"/>
      </w:pPr>
    </w:lvl>
  </w:abstractNum>
  <w:abstractNum w:abstractNumId="2" w15:restartNumberingAfterBreak="0">
    <w:nsid w:val="05552B82"/>
    <w:multiLevelType w:val="hybridMultilevel"/>
    <w:tmpl w:val="BCC46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03EC6"/>
    <w:multiLevelType w:val="hybridMultilevel"/>
    <w:tmpl w:val="4B4040D0"/>
    <w:lvl w:ilvl="0" w:tplc="721CF7B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365730"/>
    <w:multiLevelType w:val="hybridMultilevel"/>
    <w:tmpl w:val="668C9502"/>
    <w:lvl w:ilvl="0" w:tplc="40E64350">
      <w:start w:val="1"/>
      <w:numFmt w:val="lowerLetter"/>
      <w:lvlText w:val="%1."/>
      <w:lvlJc w:val="left"/>
      <w:pPr>
        <w:tabs>
          <w:tab w:val="num" w:pos="495"/>
        </w:tabs>
        <w:ind w:left="49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040D6F"/>
    <w:multiLevelType w:val="hybridMultilevel"/>
    <w:tmpl w:val="C5E3E0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1286B33"/>
    <w:multiLevelType w:val="hybridMultilevel"/>
    <w:tmpl w:val="B6DCCB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13062732">
    <w:abstractNumId w:val="0"/>
  </w:num>
  <w:num w:numId="2" w16cid:durableId="969169251">
    <w:abstractNumId w:val="5"/>
  </w:num>
  <w:num w:numId="3" w16cid:durableId="1675377717">
    <w:abstractNumId w:val="1"/>
  </w:num>
  <w:num w:numId="4" w16cid:durableId="1802268518">
    <w:abstractNumId w:val="4"/>
  </w:num>
  <w:num w:numId="5" w16cid:durableId="1527673435">
    <w:abstractNumId w:val="2"/>
  </w:num>
  <w:num w:numId="6" w16cid:durableId="1415397461">
    <w:abstractNumId w:val="3"/>
  </w:num>
  <w:num w:numId="7" w16cid:durableId="8587425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7B"/>
    <w:rsid w:val="00000E75"/>
    <w:rsid w:val="0000258E"/>
    <w:rsid w:val="000065EF"/>
    <w:rsid w:val="00013176"/>
    <w:rsid w:val="00014D68"/>
    <w:rsid w:val="00015426"/>
    <w:rsid w:val="00015D21"/>
    <w:rsid w:val="00022F6D"/>
    <w:rsid w:val="00027A11"/>
    <w:rsid w:val="00036975"/>
    <w:rsid w:val="00051DAF"/>
    <w:rsid w:val="00053E0D"/>
    <w:rsid w:val="00054BD7"/>
    <w:rsid w:val="000623AE"/>
    <w:rsid w:val="00062A49"/>
    <w:rsid w:val="00063EFE"/>
    <w:rsid w:val="0006653E"/>
    <w:rsid w:val="00067BDB"/>
    <w:rsid w:val="000702D9"/>
    <w:rsid w:val="00070E67"/>
    <w:rsid w:val="00071765"/>
    <w:rsid w:val="000814CA"/>
    <w:rsid w:val="000825D5"/>
    <w:rsid w:val="00086C59"/>
    <w:rsid w:val="00097908"/>
    <w:rsid w:val="000A42DE"/>
    <w:rsid w:val="000A5BA0"/>
    <w:rsid w:val="000B26A1"/>
    <w:rsid w:val="000B7B37"/>
    <w:rsid w:val="000C11AC"/>
    <w:rsid w:val="000C50C3"/>
    <w:rsid w:val="000C584E"/>
    <w:rsid w:val="000D6CDD"/>
    <w:rsid w:val="000E039B"/>
    <w:rsid w:val="000E24E0"/>
    <w:rsid w:val="000F1197"/>
    <w:rsid w:val="000F3DF5"/>
    <w:rsid w:val="001023A4"/>
    <w:rsid w:val="001035CE"/>
    <w:rsid w:val="00104616"/>
    <w:rsid w:val="00106871"/>
    <w:rsid w:val="00107167"/>
    <w:rsid w:val="00112A7C"/>
    <w:rsid w:val="0011301A"/>
    <w:rsid w:val="0012333D"/>
    <w:rsid w:val="00123B28"/>
    <w:rsid w:val="001330FF"/>
    <w:rsid w:val="00136A84"/>
    <w:rsid w:val="00141019"/>
    <w:rsid w:val="0014752B"/>
    <w:rsid w:val="001503BF"/>
    <w:rsid w:val="00152C0D"/>
    <w:rsid w:val="00155683"/>
    <w:rsid w:val="00161AB7"/>
    <w:rsid w:val="0016309B"/>
    <w:rsid w:val="00165EAF"/>
    <w:rsid w:val="00170831"/>
    <w:rsid w:val="00175139"/>
    <w:rsid w:val="0017581D"/>
    <w:rsid w:val="00177AD0"/>
    <w:rsid w:val="00180F5F"/>
    <w:rsid w:val="001857A1"/>
    <w:rsid w:val="00185B6C"/>
    <w:rsid w:val="0018752F"/>
    <w:rsid w:val="00191D27"/>
    <w:rsid w:val="00194200"/>
    <w:rsid w:val="001953D4"/>
    <w:rsid w:val="00196919"/>
    <w:rsid w:val="001A20F6"/>
    <w:rsid w:val="001A4F81"/>
    <w:rsid w:val="001B20B2"/>
    <w:rsid w:val="001B396F"/>
    <w:rsid w:val="001C3811"/>
    <w:rsid w:val="001C60E3"/>
    <w:rsid w:val="001C6BB9"/>
    <w:rsid w:val="001C72B0"/>
    <w:rsid w:val="001D2386"/>
    <w:rsid w:val="001D652A"/>
    <w:rsid w:val="001E0A10"/>
    <w:rsid w:val="001E3FA6"/>
    <w:rsid w:val="001F2297"/>
    <w:rsid w:val="001F3AED"/>
    <w:rsid w:val="0020163F"/>
    <w:rsid w:val="002154C5"/>
    <w:rsid w:val="00217A39"/>
    <w:rsid w:val="00217E41"/>
    <w:rsid w:val="00220A9C"/>
    <w:rsid w:val="00224DFD"/>
    <w:rsid w:val="00225E24"/>
    <w:rsid w:val="00230873"/>
    <w:rsid w:val="00244D2F"/>
    <w:rsid w:val="00247471"/>
    <w:rsid w:val="00257825"/>
    <w:rsid w:val="002604F8"/>
    <w:rsid w:val="00263DE3"/>
    <w:rsid w:val="00265AFF"/>
    <w:rsid w:val="00267A8C"/>
    <w:rsid w:val="00277F8C"/>
    <w:rsid w:val="00282A53"/>
    <w:rsid w:val="002856A8"/>
    <w:rsid w:val="0028790E"/>
    <w:rsid w:val="0029015A"/>
    <w:rsid w:val="00293214"/>
    <w:rsid w:val="002A60EA"/>
    <w:rsid w:val="002B055A"/>
    <w:rsid w:val="002B3FE6"/>
    <w:rsid w:val="002B4D33"/>
    <w:rsid w:val="002C6F33"/>
    <w:rsid w:val="002D0211"/>
    <w:rsid w:val="002D44A9"/>
    <w:rsid w:val="002D6DE9"/>
    <w:rsid w:val="002E00ED"/>
    <w:rsid w:val="002E4E8E"/>
    <w:rsid w:val="002E7444"/>
    <w:rsid w:val="002F2BFC"/>
    <w:rsid w:val="003021B5"/>
    <w:rsid w:val="003046C3"/>
    <w:rsid w:val="00307021"/>
    <w:rsid w:val="003140BC"/>
    <w:rsid w:val="00315004"/>
    <w:rsid w:val="00325A95"/>
    <w:rsid w:val="00332611"/>
    <w:rsid w:val="00334D2B"/>
    <w:rsid w:val="00342FFF"/>
    <w:rsid w:val="00347042"/>
    <w:rsid w:val="003543A9"/>
    <w:rsid w:val="00356814"/>
    <w:rsid w:val="00371619"/>
    <w:rsid w:val="00376ABB"/>
    <w:rsid w:val="00377220"/>
    <w:rsid w:val="00385536"/>
    <w:rsid w:val="00385EA2"/>
    <w:rsid w:val="00386D31"/>
    <w:rsid w:val="00387320"/>
    <w:rsid w:val="00387FE0"/>
    <w:rsid w:val="00391C39"/>
    <w:rsid w:val="00392061"/>
    <w:rsid w:val="003951F1"/>
    <w:rsid w:val="00397669"/>
    <w:rsid w:val="003A0076"/>
    <w:rsid w:val="003A020B"/>
    <w:rsid w:val="003A0D48"/>
    <w:rsid w:val="003A0E61"/>
    <w:rsid w:val="003A2744"/>
    <w:rsid w:val="003A2AD5"/>
    <w:rsid w:val="003A2DB4"/>
    <w:rsid w:val="003A3856"/>
    <w:rsid w:val="003A5E47"/>
    <w:rsid w:val="003C25A3"/>
    <w:rsid w:val="003C60C2"/>
    <w:rsid w:val="003C6501"/>
    <w:rsid w:val="003D03FB"/>
    <w:rsid w:val="003D074C"/>
    <w:rsid w:val="003D0B7E"/>
    <w:rsid w:val="003D3229"/>
    <w:rsid w:val="003D525C"/>
    <w:rsid w:val="003E34AA"/>
    <w:rsid w:val="003E4A86"/>
    <w:rsid w:val="003E6F7C"/>
    <w:rsid w:val="003F09B8"/>
    <w:rsid w:val="003F1C47"/>
    <w:rsid w:val="003F1D8B"/>
    <w:rsid w:val="003F2F91"/>
    <w:rsid w:val="003F4D7D"/>
    <w:rsid w:val="00401A6D"/>
    <w:rsid w:val="00401DF0"/>
    <w:rsid w:val="00403591"/>
    <w:rsid w:val="0040544F"/>
    <w:rsid w:val="00410009"/>
    <w:rsid w:val="00411270"/>
    <w:rsid w:val="00411E30"/>
    <w:rsid w:val="00414E13"/>
    <w:rsid w:val="004229F0"/>
    <w:rsid w:val="00423F0C"/>
    <w:rsid w:val="00433D8A"/>
    <w:rsid w:val="004373CE"/>
    <w:rsid w:val="004422F2"/>
    <w:rsid w:val="00442ED3"/>
    <w:rsid w:val="0045234F"/>
    <w:rsid w:val="0045340A"/>
    <w:rsid w:val="00454A2E"/>
    <w:rsid w:val="004556AE"/>
    <w:rsid w:val="00456C8E"/>
    <w:rsid w:val="00460F88"/>
    <w:rsid w:val="00465A09"/>
    <w:rsid w:val="004668E5"/>
    <w:rsid w:val="00466C14"/>
    <w:rsid w:val="00470E32"/>
    <w:rsid w:val="00474193"/>
    <w:rsid w:val="00474522"/>
    <w:rsid w:val="004754B1"/>
    <w:rsid w:val="0048373A"/>
    <w:rsid w:val="00484740"/>
    <w:rsid w:val="004849D2"/>
    <w:rsid w:val="004A3015"/>
    <w:rsid w:val="004A315F"/>
    <w:rsid w:val="004A4F5E"/>
    <w:rsid w:val="004A6A21"/>
    <w:rsid w:val="004A6AD3"/>
    <w:rsid w:val="004B229D"/>
    <w:rsid w:val="004B26F5"/>
    <w:rsid w:val="004B42C9"/>
    <w:rsid w:val="004B4BAA"/>
    <w:rsid w:val="004C4F4F"/>
    <w:rsid w:val="004C60DA"/>
    <w:rsid w:val="004C6ECC"/>
    <w:rsid w:val="004D4FF3"/>
    <w:rsid w:val="004D74FA"/>
    <w:rsid w:val="004E57E5"/>
    <w:rsid w:val="004F0498"/>
    <w:rsid w:val="004F2147"/>
    <w:rsid w:val="004F37E1"/>
    <w:rsid w:val="004F7F63"/>
    <w:rsid w:val="00504143"/>
    <w:rsid w:val="00505C63"/>
    <w:rsid w:val="00507C46"/>
    <w:rsid w:val="00514592"/>
    <w:rsid w:val="005164D1"/>
    <w:rsid w:val="00517EC1"/>
    <w:rsid w:val="005237BF"/>
    <w:rsid w:val="00526BCA"/>
    <w:rsid w:val="00531B62"/>
    <w:rsid w:val="005339E5"/>
    <w:rsid w:val="005456BF"/>
    <w:rsid w:val="005477C4"/>
    <w:rsid w:val="00564FE1"/>
    <w:rsid w:val="0056559D"/>
    <w:rsid w:val="005657CA"/>
    <w:rsid w:val="0057740E"/>
    <w:rsid w:val="00577E76"/>
    <w:rsid w:val="005832F4"/>
    <w:rsid w:val="00594305"/>
    <w:rsid w:val="0059777F"/>
    <w:rsid w:val="0059793C"/>
    <w:rsid w:val="005A575D"/>
    <w:rsid w:val="005A5E08"/>
    <w:rsid w:val="005A6C9B"/>
    <w:rsid w:val="005B3975"/>
    <w:rsid w:val="005B6637"/>
    <w:rsid w:val="005B6F41"/>
    <w:rsid w:val="005C50AE"/>
    <w:rsid w:val="005C643C"/>
    <w:rsid w:val="005D55CE"/>
    <w:rsid w:val="005E2CF1"/>
    <w:rsid w:val="005E2EA0"/>
    <w:rsid w:val="005E33E3"/>
    <w:rsid w:val="005E520D"/>
    <w:rsid w:val="005E53A6"/>
    <w:rsid w:val="005E7591"/>
    <w:rsid w:val="005E7BC0"/>
    <w:rsid w:val="005F30AB"/>
    <w:rsid w:val="005F315C"/>
    <w:rsid w:val="005F4605"/>
    <w:rsid w:val="005F6345"/>
    <w:rsid w:val="00602AE7"/>
    <w:rsid w:val="00606F30"/>
    <w:rsid w:val="00627DA2"/>
    <w:rsid w:val="006314F6"/>
    <w:rsid w:val="00633E97"/>
    <w:rsid w:val="00635BE4"/>
    <w:rsid w:val="00636786"/>
    <w:rsid w:val="00636D7F"/>
    <w:rsid w:val="00637BDD"/>
    <w:rsid w:val="006571F3"/>
    <w:rsid w:val="006659D6"/>
    <w:rsid w:val="00666FA8"/>
    <w:rsid w:val="00674D80"/>
    <w:rsid w:val="00684A78"/>
    <w:rsid w:val="00686E35"/>
    <w:rsid w:val="0068730B"/>
    <w:rsid w:val="006874C5"/>
    <w:rsid w:val="006921F6"/>
    <w:rsid w:val="006A59F7"/>
    <w:rsid w:val="006B2C32"/>
    <w:rsid w:val="006B624A"/>
    <w:rsid w:val="006C04F2"/>
    <w:rsid w:val="006C292D"/>
    <w:rsid w:val="006D06ED"/>
    <w:rsid w:val="006D09A5"/>
    <w:rsid w:val="006D6C49"/>
    <w:rsid w:val="006E0764"/>
    <w:rsid w:val="006E084D"/>
    <w:rsid w:val="006E3A1C"/>
    <w:rsid w:val="006E5483"/>
    <w:rsid w:val="006F1A1C"/>
    <w:rsid w:val="006F6326"/>
    <w:rsid w:val="00704625"/>
    <w:rsid w:val="00705257"/>
    <w:rsid w:val="00705CB7"/>
    <w:rsid w:val="007141B5"/>
    <w:rsid w:val="00715A60"/>
    <w:rsid w:val="00717951"/>
    <w:rsid w:val="00722655"/>
    <w:rsid w:val="00727524"/>
    <w:rsid w:val="00727B7A"/>
    <w:rsid w:val="007305D5"/>
    <w:rsid w:val="0073176C"/>
    <w:rsid w:val="00732240"/>
    <w:rsid w:val="00733DDE"/>
    <w:rsid w:val="00735AFB"/>
    <w:rsid w:val="00742C62"/>
    <w:rsid w:val="00743FD8"/>
    <w:rsid w:val="007510C5"/>
    <w:rsid w:val="00756A55"/>
    <w:rsid w:val="00770155"/>
    <w:rsid w:val="00772693"/>
    <w:rsid w:val="00772BC8"/>
    <w:rsid w:val="0078245D"/>
    <w:rsid w:val="00782E8E"/>
    <w:rsid w:val="00783128"/>
    <w:rsid w:val="0078409D"/>
    <w:rsid w:val="00792CC4"/>
    <w:rsid w:val="00792E31"/>
    <w:rsid w:val="00796D01"/>
    <w:rsid w:val="007A72C3"/>
    <w:rsid w:val="007A7DC4"/>
    <w:rsid w:val="007B166D"/>
    <w:rsid w:val="007B6081"/>
    <w:rsid w:val="007C5B30"/>
    <w:rsid w:val="007D6672"/>
    <w:rsid w:val="007D766D"/>
    <w:rsid w:val="007D7B57"/>
    <w:rsid w:val="007E00CB"/>
    <w:rsid w:val="007E3853"/>
    <w:rsid w:val="007F0E8C"/>
    <w:rsid w:val="007F1110"/>
    <w:rsid w:val="007F762E"/>
    <w:rsid w:val="008007C3"/>
    <w:rsid w:val="00801696"/>
    <w:rsid w:val="00804C7B"/>
    <w:rsid w:val="00812FF0"/>
    <w:rsid w:val="00816394"/>
    <w:rsid w:val="00816C90"/>
    <w:rsid w:val="0082204B"/>
    <w:rsid w:val="0082711F"/>
    <w:rsid w:val="008273BF"/>
    <w:rsid w:val="00832222"/>
    <w:rsid w:val="008402D8"/>
    <w:rsid w:val="008407EB"/>
    <w:rsid w:val="008459CF"/>
    <w:rsid w:val="00850800"/>
    <w:rsid w:val="0085612A"/>
    <w:rsid w:val="00861A82"/>
    <w:rsid w:val="0086250E"/>
    <w:rsid w:val="00870C9B"/>
    <w:rsid w:val="008730A3"/>
    <w:rsid w:val="00873F94"/>
    <w:rsid w:val="00876C29"/>
    <w:rsid w:val="00877EDD"/>
    <w:rsid w:val="00880C43"/>
    <w:rsid w:val="0088318D"/>
    <w:rsid w:val="008901CA"/>
    <w:rsid w:val="00891E4B"/>
    <w:rsid w:val="00894477"/>
    <w:rsid w:val="00895D60"/>
    <w:rsid w:val="00897066"/>
    <w:rsid w:val="008A0BBC"/>
    <w:rsid w:val="008A3149"/>
    <w:rsid w:val="008A4705"/>
    <w:rsid w:val="008A4DB6"/>
    <w:rsid w:val="008A517B"/>
    <w:rsid w:val="008A6B2A"/>
    <w:rsid w:val="008B06CA"/>
    <w:rsid w:val="008B147E"/>
    <w:rsid w:val="008B1C6C"/>
    <w:rsid w:val="008B4304"/>
    <w:rsid w:val="008B4C31"/>
    <w:rsid w:val="008C1004"/>
    <w:rsid w:val="008D056A"/>
    <w:rsid w:val="008D36AF"/>
    <w:rsid w:val="008D5135"/>
    <w:rsid w:val="008E3AF1"/>
    <w:rsid w:val="008E3CAA"/>
    <w:rsid w:val="008E6017"/>
    <w:rsid w:val="008F04F3"/>
    <w:rsid w:val="008F1EA2"/>
    <w:rsid w:val="008F457E"/>
    <w:rsid w:val="008F5512"/>
    <w:rsid w:val="008F6097"/>
    <w:rsid w:val="00900E5B"/>
    <w:rsid w:val="00904660"/>
    <w:rsid w:val="009062E9"/>
    <w:rsid w:val="00910093"/>
    <w:rsid w:val="00910939"/>
    <w:rsid w:val="00911D7A"/>
    <w:rsid w:val="00911F2D"/>
    <w:rsid w:val="009122EC"/>
    <w:rsid w:val="0091361C"/>
    <w:rsid w:val="00915ABE"/>
    <w:rsid w:val="009167A8"/>
    <w:rsid w:val="00916A99"/>
    <w:rsid w:val="00916B44"/>
    <w:rsid w:val="00917685"/>
    <w:rsid w:val="00920798"/>
    <w:rsid w:val="00920D85"/>
    <w:rsid w:val="0092253B"/>
    <w:rsid w:val="00924E51"/>
    <w:rsid w:val="00927823"/>
    <w:rsid w:val="00931411"/>
    <w:rsid w:val="00936E75"/>
    <w:rsid w:val="00941FC9"/>
    <w:rsid w:val="0094385D"/>
    <w:rsid w:val="0094723F"/>
    <w:rsid w:val="00950A97"/>
    <w:rsid w:val="00955882"/>
    <w:rsid w:val="0096190D"/>
    <w:rsid w:val="00963393"/>
    <w:rsid w:val="0096377A"/>
    <w:rsid w:val="0096398A"/>
    <w:rsid w:val="00971836"/>
    <w:rsid w:val="00972785"/>
    <w:rsid w:val="00972EA6"/>
    <w:rsid w:val="009732FB"/>
    <w:rsid w:val="00974484"/>
    <w:rsid w:val="009757C3"/>
    <w:rsid w:val="00983955"/>
    <w:rsid w:val="00985287"/>
    <w:rsid w:val="00985491"/>
    <w:rsid w:val="00992218"/>
    <w:rsid w:val="00993981"/>
    <w:rsid w:val="00993FEF"/>
    <w:rsid w:val="00994A88"/>
    <w:rsid w:val="009A0162"/>
    <w:rsid w:val="009A329A"/>
    <w:rsid w:val="009A5D04"/>
    <w:rsid w:val="009B22AE"/>
    <w:rsid w:val="009C66EE"/>
    <w:rsid w:val="009C79B6"/>
    <w:rsid w:val="009D0E00"/>
    <w:rsid w:val="009D457F"/>
    <w:rsid w:val="009D7DE4"/>
    <w:rsid w:val="009F5CE3"/>
    <w:rsid w:val="00A00072"/>
    <w:rsid w:val="00A15B8C"/>
    <w:rsid w:val="00A169F5"/>
    <w:rsid w:val="00A2046A"/>
    <w:rsid w:val="00A22BBF"/>
    <w:rsid w:val="00A422F9"/>
    <w:rsid w:val="00A429A2"/>
    <w:rsid w:val="00A43F7A"/>
    <w:rsid w:val="00A473F9"/>
    <w:rsid w:val="00A5117F"/>
    <w:rsid w:val="00A54DC8"/>
    <w:rsid w:val="00A62A2D"/>
    <w:rsid w:val="00A63B07"/>
    <w:rsid w:val="00A70D80"/>
    <w:rsid w:val="00A74FEE"/>
    <w:rsid w:val="00A91118"/>
    <w:rsid w:val="00A93023"/>
    <w:rsid w:val="00A97AA3"/>
    <w:rsid w:val="00AA07EB"/>
    <w:rsid w:val="00AA5613"/>
    <w:rsid w:val="00AB0DAE"/>
    <w:rsid w:val="00AB2F39"/>
    <w:rsid w:val="00AB70B4"/>
    <w:rsid w:val="00AB7440"/>
    <w:rsid w:val="00AD1581"/>
    <w:rsid w:val="00AD23AA"/>
    <w:rsid w:val="00AD5808"/>
    <w:rsid w:val="00AD5EA2"/>
    <w:rsid w:val="00AE4D8A"/>
    <w:rsid w:val="00AF336E"/>
    <w:rsid w:val="00AF45C4"/>
    <w:rsid w:val="00AF6AC9"/>
    <w:rsid w:val="00AF7433"/>
    <w:rsid w:val="00B002C4"/>
    <w:rsid w:val="00B00474"/>
    <w:rsid w:val="00B00FE9"/>
    <w:rsid w:val="00B02ADD"/>
    <w:rsid w:val="00B05963"/>
    <w:rsid w:val="00B12276"/>
    <w:rsid w:val="00B3061A"/>
    <w:rsid w:val="00B41DC9"/>
    <w:rsid w:val="00B4387C"/>
    <w:rsid w:val="00B45939"/>
    <w:rsid w:val="00B46E5D"/>
    <w:rsid w:val="00B47AA4"/>
    <w:rsid w:val="00B525F1"/>
    <w:rsid w:val="00B62486"/>
    <w:rsid w:val="00B63837"/>
    <w:rsid w:val="00B65E4D"/>
    <w:rsid w:val="00B6659D"/>
    <w:rsid w:val="00B66C55"/>
    <w:rsid w:val="00B742CB"/>
    <w:rsid w:val="00B75B77"/>
    <w:rsid w:val="00B810E3"/>
    <w:rsid w:val="00B904A8"/>
    <w:rsid w:val="00B95A85"/>
    <w:rsid w:val="00BA0A9C"/>
    <w:rsid w:val="00BA0AC5"/>
    <w:rsid w:val="00BA5AAF"/>
    <w:rsid w:val="00BA6F26"/>
    <w:rsid w:val="00BB25EA"/>
    <w:rsid w:val="00BB5523"/>
    <w:rsid w:val="00BB5972"/>
    <w:rsid w:val="00BC1C7B"/>
    <w:rsid w:val="00BC43B7"/>
    <w:rsid w:val="00BC49CE"/>
    <w:rsid w:val="00BC6B83"/>
    <w:rsid w:val="00BD2C39"/>
    <w:rsid w:val="00BE4502"/>
    <w:rsid w:val="00BE6002"/>
    <w:rsid w:val="00BF5F65"/>
    <w:rsid w:val="00BF6C16"/>
    <w:rsid w:val="00C03D63"/>
    <w:rsid w:val="00C0641B"/>
    <w:rsid w:val="00C06C0E"/>
    <w:rsid w:val="00C11310"/>
    <w:rsid w:val="00C179EE"/>
    <w:rsid w:val="00C37500"/>
    <w:rsid w:val="00C4532A"/>
    <w:rsid w:val="00C518D2"/>
    <w:rsid w:val="00C5256D"/>
    <w:rsid w:val="00C52C9E"/>
    <w:rsid w:val="00C548A5"/>
    <w:rsid w:val="00C56E37"/>
    <w:rsid w:val="00C60B7C"/>
    <w:rsid w:val="00C62478"/>
    <w:rsid w:val="00C63776"/>
    <w:rsid w:val="00C70190"/>
    <w:rsid w:val="00C72141"/>
    <w:rsid w:val="00C721A6"/>
    <w:rsid w:val="00C7528B"/>
    <w:rsid w:val="00C91F1F"/>
    <w:rsid w:val="00C936B5"/>
    <w:rsid w:val="00C95675"/>
    <w:rsid w:val="00C97538"/>
    <w:rsid w:val="00CA0B9E"/>
    <w:rsid w:val="00CA1BB2"/>
    <w:rsid w:val="00CA1D1E"/>
    <w:rsid w:val="00CA3E87"/>
    <w:rsid w:val="00CB1695"/>
    <w:rsid w:val="00CB45D7"/>
    <w:rsid w:val="00CB635E"/>
    <w:rsid w:val="00CC1543"/>
    <w:rsid w:val="00CC2D8A"/>
    <w:rsid w:val="00CD138C"/>
    <w:rsid w:val="00CE389F"/>
    <w:rsid w:val="00CE3F89"/>
    <w:rsid w:val="00CE4D33"/>
    <w:rsid w:val="00CF6072"/>
    <w:rsid w:val="00D017D6"/>
    <w:rsid w:val="00D07071"/>
    <w:rsid w:val="00D076DA"/>
    <w:rsid w:val="00D13F08"/>
    <w:rsid w:val="00D2013B"/>
    <w:rsid w:val="00D20ACD"/>
    <w:rsid w:val="00D24BA9"/>
    <w:rsid w:val="00D310CC"/>
    <w:rsid w:val="00D32900"/>
    <w:rsid w:val="00D32CFB"/>
    <w:rsid w:val="00D35A75"/>
    <w:rsid w:val="00D362EA"/>
    <w:rsid w:val="00D3758C"/>
    <w:rsid w:val="00D42531"/>
    <w:rsid w:val="00D42C79"/>
    <w:rsid w:val="00D4559A"/>
    <w:rsid w:val="00D47E38"/>
    <w:rsid w:val="00D52A6C"/>
    <w:rsid w:val="00D52B65"/>
    <w:rsid w:val="00D729D6"/>
    <w:rsid w:val="00D7505E"/>
    <w:rsid w:val="00D75666"/>
    <w:rsid w:val="00D90DDA"/>
    <w:rsid w:val="00D92EC3"/>
    <w:rsid w:val="00D96E74"/>
    <w:rsid w:val="00D97B80"/>
    <w:rsid w:val="00DA08DF"/>
    <w:rsid w:val="00DA3200"/>
    <w:rsid w:val="00DA5312"/>
    <w:rsid w:val="00DB3A51"/>
    <w:rsid w:val="00DB3E18"/>
    <w:rsid w:val="00DB5AF6"/>
    <w:rsid w:val="00DB62DC"/>
    <w:rsid w:val="00DC01E0"/>
    <w:rsid w:val="00DC1BE9"/>
    <w:rsid w:val="00DC2E1E"/>
    <w:rsid w:val="00DC3406"/>
    <w:rsid w:val="00DC53BA"/>
    <w:rsid w:val="00DC7CC8"/>
    <w:rsid w:val="00DD564D"/>
    <w:rsid w:val="00DD7D00"/>
    <w:rsid w:val="00DE1779"/>
    <w:rsid w:val="00DE3703"/>
    <w:rsid w:val="00E0364B"/>
    <w:rsid w:val="00E15881"/>
    <w:rsid w:val="00E1766C"/>
    <w:rsid w:val="00E21498"/>
    <w:rsid w:val="00E26804"/>
    <w:rsid w:val="00E3008D"/>
    <w:rsid w:val="00E312D2"/>
    <w:rsid w:val="00E32169"/>
    <w:rsid w:val="00E344B2"/>
    <w:rsid w:val="00E363E9"/>
    <w:rsid w:val="00E36EE6"/>
    <w:rsid w:val="00E4333E"/>
    <w:rsid w:val="00E51BB8"/>
    <w:rsid w:val="00E74A2A"/>
    <w:rsid w:val="00E74A78"/>
    <w:rsid w:val="00E81DA8"/>
    <w:rsid w:val="00E81DE3"/>
    <w:rsid w:val="00E870DF"/>
    <w:rsid w:val="00E901A9"/>
    <w:rsid w:val="00E93F70"/>
    <w:rsid w:val="00E960C2"/>
    <w:rsid w:val="00EA3654"/>
    <w:rsid w:val="00EB003B"/>
    <w:rsid w:val="00EC0E5F"/>
    <w:rsid w:val="00EC5C43"/>
    <w:rsid w:val="00EC79F4"/>
    <w:rsid w:val="00EC7C7E"/>
    <w:rsid w:val="00ED21D5"/>
    <w:rsid w:val="00ED6B48"/>
    <w:rsid w:val="00EE113A"/>
    <w:rsid w:val="00EE18D2"/>
    <w:rsid w:val="00EE23C7"/>
    <w:rsid w:val="00EE2901"/>
    <w:rsid w:val="00EE41EE"/>
    <w:rsid w:val="00EE4B76"/>
    <w:rsid w:val="00EE61F3"/>
    <w:rsid w:val="00EE6593"/>
    <w:rsid w:val="00EE6645"/>
    <w:rsid w:val="00EF034F"/>
    <w:rsid w:val="00EF3D4A"/>
    <w:rsid w:val="00EF5F93"/>
    <w:rsid w:val="00EF64F4"/>
    <w:rsid w:val="00EF7490"/>
    <w:rsid w:val="00F02A92"/>
    <w:rsid w:val="00F06963"/>
    <w:rsid w:val="00F10C16"/>
    <w:rsid w:val="00F12E2C"/>
    <w:rsid w:val="00F22118"/>
    <w:rsid w:val="00F23878"/>
    <w:rsid w:val="00F24F26"/>
    <w:rsid w:val="00F27205"/>
    <w:rsid w:val="00F27F25"/>
    <w:rsid w:val="00F30F7F"/>
    <w:rsid w:val="00F350B3"/>
    <w:rsid w:val="00F505CF"/>
    <w:rsid w:val="00F507DD"/>
    <w:rsid w:val="00F578DC"/>
    <w:rsid w:val="00F57B59"/>
    <w:rsid w:val="00F62945"/>
    <w:rsid w:val="00F665D1"/>
    <w:rsid w:val="00F66D1D"/>
    <w:rsid w:val="00F679EA"/>
    <w:rsid w:val="00F72AC6"/>
    <w:rsid w:val="00F74327"/>
    <w:rsid w:val="00F80DAD"/>
    <w:rsid w:val="00F8335B"/>
    <w:rsid w:val="00F86FB2"/>
    <w:rsid w:val="00F878BE"/>
    <w:rsid w:val="00F90C4E"/>
    <w:rsid w:val="00F9382A"/>
    <w:rsid w:val="00FB220B"/>
    <w:rsid w:val="00FB42E8"/>
    <w:rsid w:val="00FC2E9D"/>
    <w:rsid w:val="00FD2646"/>
    <w:rsid w:val="00FD409A"/>
    <w:rsid w:val="00FD4C15"/>
    <w:rsid w:val="00FE7376"/>
    <w:rsid w:val="00FF1047"/>
    <w:rsid w:val="00FF4DB0"/>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771E6"/>
  <w15:chartTrackingRefBased/>
  <w15:docId w15:val="{A06CB264-B318-4C49-BFE0-3508A103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8A517B"/>
    <w:pPr>
      <w:outlineLvl w:val="0"/>
    </w:pPr>
    <w:rPr>
      <w:color w:val="auto"/>
    </w:rPr>
  </w:style>
  <w:style w:type="paragraph" w:styleId="Heading2">
    <w:name w:val="heading 2"/>
    <w:basedOn w:val="Default"/>
    <w:next w:val="Default"/>
    <w:qFormat/>
    <w:rsid w:val="008A517B"/>
    <w:pPr>
      <w:outlineLvl w:val="1"/>
    </w:pPr>
    <w:rPr>
      <w:color w:val="auto"/>
    </w:rPr>
  </w:style>
  <w:style w:type="paragraph" w:styleId="Heading3">
    <w:name w:val="heading 3"/>
    <w:basedOn w:val="Default"/>
    <w:next w:val="Default"/>
    <w:qFormat/>
    <w:rsid w:val="008A517B"/>
    <w:pPr>
      <w:outlineLvl w:val="2"/>
    </w:pPr>
    <w:rPr>
      <w:color w:val="auto"/>
    </w:rPr>
  </w:style>
  <w:style w:type="paragraph" w:styleId="Heading4">
    <w:name w:val="heading 4"/>
    <w:basedOn w:val="Default"/>
    <w:next w:val="Default"/>
    <w:qFormat/>
    <w:rsid w:val="008A517B"/>
    <w:pPr>
      <w:outlineLvl w:val="3"/>
    </w:pPr>
    <w:rPr>
      <w:color w:val="auto"/>
    </w:rPr>
  </w:style>
  <w:style w:type="paragraph" w:styleId="Heading5">
    <w:name w:val="heading 5"/>
    <w:basedOn w:val="Default"/>
    <w:next w:val="Default"/>
    <w:qFormat/>
    <w:rsid w:val="008A517B"/>
    <w:pPr>
      <w:outlineLvl w:val="4"/>
    </w:pPr>
    <w:rPr>
      <w:color w:val="auto"/>
    </w:rPr>
  </w:style>
  <w:style w:type="paragraph" w:styleId="Heading6">
    <w:name w:val="heading 6"/>
    <w:basedOn w:val="Default"/>
    <w:next w:val="Default"/>
    <w:qFormat/>
    <w:rsid w:val="008A517B"/>
    <w:pPr>
      <w:outlineLvl w:val="5"/>
    </w:pPr>
    <w:rPr>
      <w:color w:val="auto"/>
    </w:rPr>
  </w:style>
  <w:style w:type="paragraph" w:styleId="Heading7">
    <w:name w:val="heading 7"/>
    <w:basedOn w:val="Default"/>
    <w:next w:val="Default"/>
    <w:qFormat/>
    <w:rsid w:val="008A517B"/>
    <w:pPr>
      <w:outlineLvl w:val="6"/>
    </w:pPr>
    <w:rPr>
      <w:color w:val="auto"/>
    </w:rPr>
  </w:style>
  <w:style w:type="paragraph" w:styleId="Heading8">
    <w:name w:val="heading 8"/>
    <w:basedOn w:val="Default"/>
    <w:next w:val="Default"/>
    <w:qFormat/>
    <w:rsid w:val="008A517B"/>
    <w:pPr>
      <w:outlineLvl w:val="7"/>
    </w:pPr>
    <w:rPr>
      <w:color w:val="auto"/>
    </w:rPr>
  </w:style>
  <w:style w:type="paragraph" w:styleId="Heading9">
    <w:name w:val="heading 9"/>
    <w:basedOn w:val="Default"/>
    <w:next w:val="Default"/>
    <w:qFormat/>
    <w:rsid w:val="008A517B"/>
    <w:p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8A517B"/>
    <w:pPr>
      <w:tabs>
        <w:tab w:val="right" w:leader="dot" w:pos="9360"/>
      </w:tabs>
      <w:suppressAutoHyphens/>
      <w:ind w:left="1440" w:right="720" w:hanging="1440"/>
    </w:pPr>
    <w:rPr>
      <w:sz w:val="20"/>
      <w:szCs w:val="20"/>
    </w:rPr>
  </w:style>
  <w:style w:type="paragraph" w:customStyle="1" w:styleId="Default">
    <w:name w:val="Default"/>
    <w:rsid w:val="008A517B"/>
    <w:pPr>
      <w:autoSpaceDE w:val="0"/>
      <w:autoSpaceDN w:val="0"/>
      <w:adjustRightInd w:val="0"/>
    </w:pPr>
    <w:rPr>
      <w:color w:val="000000"/>
      <w:sz w:val="24"/>
      <w:szCs w:val="24"/>
    </w:rPr>
  </w:style>
  <w:style w:type="paragraph" w:styleId="Header">
    <w:name w:val="header"/>
    <w:basedOn w:val="Default"/>
    <w:next w:val="Default"/>
    <w:link w:val="HeaderChar"/>
    <w:uiPriority w:val="99"/>
    <w:rsid w:val="008A517B"/>
    <w:rPr>
      <w:color w:val="auto"/>
    </w:rPr>
  </w:style>
  <w:style w:type="paragraph" w:styleId="BodyText2">
    <w:name w:val="Body Text 2"/>
    <w:basedOn w:val="Default"/>
    <w:next w:val="Default"/>
    <w:rsid w:val="008A517B"/>
    <w:rPr>
      <w:color w:val="auto"/>
    </w:rPr>
  </w:style>
  <w:style w:type="paragraph" w:styleId="EndnoteText">
    <w:name w:val="endnote text"/>
    <w:basedOn w:val="Default"/>
    <w:next w:val="Default"/>
    <w:semiHidden/>
    <w:rsid w:val="008A517B"/>
    <w:rPr>
      <w:color w:val="auto"/>
    </w:rPr>
  </w:style>
  <w:style w:type="paragraph" w:customStyle="1" w:styleId="No3">
    <w:name w:val="No. 3"/>
    <w:basedOn w:val="Default"/>
    <w:next w:val="Default"/>
    <w:rsid w:val="008A517B"/>
    <w:rPr>
      <w:color w:val="auto"/>
    </w:rPr>
  </w:style>
  <w:style w:type="paragraph" w:styleId="BodyText">
    <w:name w:val="Body Text"/>
    <w:basedOn w:val="Default"/>
    <w:next w:val="Default"/>
    <w:rsid w:val="008A517B"/>
    <w:rPr>
      <w:color w:val="auto"/>
    </w:rPr>
  </w:style>
  <w:style w:type="paragraph" w:styleId="BodyTextIndent">
    <w:name w:val="Body Text Indent"/>
    <w:basedOn w:val="Default"/>
    <w:next w:val="Default"/>
    <w:rsid w:val="008A517B"/>
    <w:rPr>
      <w:color w:val="auto"/>
    </w:rPr>
  </w:style>
  <w:style w:type="paragraph" w:styleId="BodyTextIndent3">
    <w:name w:val="Body Text Indent 3"/>
    <w:basedOn w:val="Default"/>
    <w:next w:val="Default"/>
    <w:rsid w:val="008A517B"/>
    <w:rPr>
      <w:color w:val="auto"/>
    </w:rPr>
  </w:style>
  <w:style w:type="paragraph" w:styleId="BodyTextIndent2">
    <w:name w:val="Body Text Indent 2"/>
    <w:basedOn w:val="Default"/>
    <w:next w:val="Default"/>
    <w:rsid w:val="008A517B"/>
    <w:rPr>
      <w:color w:val="auto"/>
    </w:rPr>
  </w:style>
  <w:style w:type="paragraph" w:styleId="Title">
    <w:name w:val="Title"/>
    <w:basedOn w:val="Default"/>
    <w:next w:val="Default"/>
    <w:qFormat/>
    <w:rsid w:val="008A517B"/>
    <w:pPr>
      <w:spacing w:before="240" w:after="60"/>
    </w:pPr>
    <w:rPr>
      <w:color w:val="auto"/>
    </w:rPr>
  </w:style>
  <w:style w:type="paragraph" w:styleId="Subtitle">
    <w:name w:val="Subtitle"/>
    <w:basedOn w:val="Default"/>
    <w:next w:val="Default"/>
    <w:qFormat/>
    <w:rsid w:val="008A517B"/>
    <w:rPr>
      <w:color w:val="auto"/>
    </w:rPr>
  </w:style>
  <w:style w:type="paragraph" w:styleId="ListBullet">
    <w:name w:val="List Bullet"/>
    <w:basedOn w:val="Default"/>
    <w:next w:val="Default"/>
    <w:rsid w:val="008A517B"/>
    <w:rPr>
      <w:color w:val="auto"/>
    </w:rPr>
  </w:style>
  <w:style w:type="paragraph" w:styleId="Footer">
    <w:name w:val="footer"/>
    <w:basedOn w:val="Normal"/>
    <w:link w:val="FooterChar"/>
    <w:uiPriority w:val="99"/>
    <w:rsid w:val="007D7B57"/>
    <w:pPr>
      <w:tabs>
        <w:tab w:val="center" w:pos="4320"/>
        <w:tab w:val="right" w:pos="8640"/>
      </w:tabs>
    </w:pPr>
  </w:style>
  <w:style w:type="character" w:styleId="PageNumber">
    <w:name w:val="page number"/>
    <w:basedOn w:val="DefaultParagraphFont"/>
    <w:rsid w:val="007D7B57"/>
  </w:style>
  <w:style w:type="table" w:styleId="TableGrid">
    <w:name w:val="Table Grid"/>
    <w:basedOn w:val="TableNormal"/>
    <w:rsid w:val="000B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258E"/>
    <w:rPr>
      <w:rFonts w:ascii="Tahoma" w:hAnsi="Tahoma" w:cs="Tahoma"/>
      <w:sz w:val="16"/>
      <w:szCs w:val="16"/>
    </w:rPr>
  </w:style>
  <w:style w:type="paragraph" w:styleId="ListNumber4">
    <w:name w:val="List Number 4"/>
    <w:basedOn w:val="Normal"/>
    <w:rsid w:val="003D3229"/>
    <w:pPr>
      <w:widowControl w:val="0"/>
      <w:numPr>
        <w:numId w:val="3"/>
      </w:numPr>
      <w:adjustRightInd w:val="0"/>
      <w:spacing w:line="360" w:lineRule="atLeast"/>
      <w:jc w:val="both"/>
      <w:textAlignment w:val="baseline"/>
    </w:pPr>
    <w:rPr>
      <w:szCs w:val="20"/>
    </w:rPr>
  </w:style>
  <w:style w:type="character" w:styleId="Hyperlink">
    <w:name w:val="Hyperlink"/>
    <w:rsid w:val="005A575D"/>
    <w:rPr>
      <w:color w:val="0000FF"/>
      <w:u w:val="single"/>
    </w:rPr>
  </w:style>
  <w:style w:type="character" w:styleId="CommentReference">
    <w:name w:val="annotation reference"/>
    <w:rsid w:val="00873F94"/>
    <w:rPr>
      <w:sz w:val="16"/>
      <w:szCs w:val="16"/>
    </w:rPr>
  </w:style>
  <w:style w:type="paragraph" w:styleId="CommentText">
    <w:name w:val="annotation text"/>
    <w:basedOn w:val="Normal"/>
    <w:link w:val="CommentTextChar"/>
    <w:rsid w:val="00873F94"/>
    <w:rPr>
      <w:sz w:val="20"/>
      <w:szCs w:val="20"/>
    </w:rPr>
  </w:style>
  <w:style w:type="character" w:customStyle="1" w:styleId="CommentTextChar">
    <w:name w:val="Comment Text Char"/>
    <w:basedOn w:val="DefaultParagraphFont"/>
    <w:link w:val="CommentText"/>
    <w:rsid w:val="00873F94"/>
  </w:style>
  <w:style w:type="paragraph" w:styleId="CommentSubject">
    <w:name w:val="annotation subject"/>
    <w:basedOn w:val="CommentText"/>
    <w:next w:val="CommentText"/>
    <w:link w:val="CommentSubjectChar"/>
    <w:rsid w:val="00873F94"/>
    <w:rPr>
      <w:b/>
      <w:bCs/>
    </w:rPr>
  </w:style>
  <w:style w:type="character" w:customStyle="1" w:styleId="CommentSubjectChar">
    <w:name w:val="Comment Subject Char"/>
    <w:link w:val="CommentSubject"/>
    <w:rsid w:val="00873F94"/>
    <w:rPr>
      <w:b/>
      <w:bCs/>
    </w:rPr>
  </w:style>
  <w:style w:type="character" w:customStyle="1" w:styleId="FooterChar">
    <w:name w:val="Footer Char"/>
    <w:link w:val="Footer"/>
    <w:uiPriority w:val="99"/>
    <w:rsid w:val="006F1A1C"/>
    <w:rPr>
      <w:sz w:val="24"/>
      <w:szCs w:val="24"/>
    </w:rPr>
  </w:style>
  <w:style w:type="character" w:customStyle="1" w:styleId="HeaderChar">
    <w:name w:val="Header Char"/>
    <w:link w:val="Header"/>
    <w:uiPriority w:val="99"/>
    <w:rsid w:val="006F1A1C"/>
    <w:rPr>
      <w:sz w:val="24"/>
      <w:szCs w:val="24"/>
    </w:rPr>
  </w:style>
  <w:style w:type="character" w:styleId="FollowedHyperlink">
    <w:name w:val="FollowedHyperlink"/>
    <w:rsid w:val="00F665D1"/>
    <w:rPr>
      <w:color w:val="954F72"/>
      <w:u w:val="single"/>
    </w:rPr>
  </w:style>
  <w:style w:type="paragraph" w:styleId="Revision">
    <w:name w:val="Revision"/>
    <w:hidden/>
    <w:uiPriority w:val="99"/>
    <w:semiHidden/>
    <w:rsid w:val="003F2F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8E25-D886-4DCA-8BBD-57ACE641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MANUAL OF PROCEDURES</vt:lpstr>
    </vt:vector>
  </TitlesOfParts>
  <Company>ashrae</Company>
  <LinksUpToDate>false</LinksUpToDate>
  <CharactersWithSpaces>5329</CharactersWithSpaces>
  <SharedDoc>false</SharedDoc>
  <HLinks>
    <vt:vector size="162" baseType="variant">
      <vt:variant>
        <vt:i4>7274612</vt:i4>
      </vt:variant>
      <vt:variant>
        <vt:i4>78</vt:i4>
      </vt:variant>
      <vt:variant>
        <vt:i4>0</vt:i4>
      </vt:variant>
      <vt:variant>
        <vt:i4>5</vt:i4>
      </vt:variant>
      <vt:variant>
        <vt:lpwstr/>
      </vt:variant>
      <vt:variant>
        <vt:lpwstr>TOC</vt:lpwstr>
      </vt:variant>
      <vt:variant>
        <vt:i4>7274612</vt:i4>
      </vt:variant>
      <vt:variant>
        <vt:i4>75</vt:i4>
      </vt:variant>
      <vt:variant>
        <vt:i4>0</vt:i4>
      </vt:variant>
      <vt:variant>
        <vt:i4>5</vt:i4>
      </vt:variant>
      <vt:variant>
        <vt:lpwstr/>
      </vt:variant>
      <vt:variant>
        <vt:lpwstr>TOC</vt:lpwstr>
      </vt:variant>
      <vt:variant>
        <vt:i4>7274612</vt:i4>
      </vt:variant>
      <vt:variant>
        <vt:i4>72</vt:i4>
      </vt:variant>
      <vt:variant>
        <vt:i4>0</vt:i4>
      </vt:variant>
      <vt:variant>
        <vt:i4>5</vt:i4>
      </vt:variant>
      <vt:variant>
        <vt:lpwstr/>
      </vt:variant>
      <vt:variant>
        <vt:lpwstr>TOC</vt:lpwstr>
      </vt:variant>
      <vt:variant>
        <vt:i4>7274612</vt:i4>
      </vt:variant>
      <vt:variant>
        <vt:i4>69</vt:i4>
      </vt:variant>
      <vt:variant>
        <vt:i4>0</vt:i4>
      </vt:variant>
      <vt:variant>
        <vt:i4>5</vt:i4>
      </vt:variant>
      <vt:variant>
        <vt:lpwstr/>
      </vt:variant>
      <vt:variant>
        <vt:lpwstr>TOC</vt:lpwstr>
      </vt:variant>
      <vt:variant>
        <vt:i4>7274612</vt:i4>
      </vt:variant>
      <vt:variant>
        <vt:i4>66</vt:i4>
      </vt:variant>
      <vt:variant>
        <vt:i4>0</vt:i4>
      </vt:variant>
      <vt:variant>
        <vt:i4>5</vt:i4>
      </vt:variant>
      <vt:variant>
        <vt:lpwstr/>
      </vt:variant>
      <vt:variant>
        <vt:lpwstr>TOC</vt:lpwstr>
      </vt:variant>
      <vt:variant>
        <vt:i4>7274612</vt:i4>
      </vt:variant>
      <vt:variant>
        <vt:i4>63</vt:i4>
      </vt:variant>
      <vt:variant>
        <vt:i4>0</vt:i4>
      </vt:variant>
      <vt:variant>
        <vt:i4>5</vt:i4>
      </vt:variant>
      <vt:variant>
        <vt:lpwstr/>
      </vt:variant>
      <vt:variant>
        <vt:lpwstr>TOC</vt:lpwstr>
      </vt:variant>
      <vt:variant>
        <vt:i4>7274612</vt:i4>
      </vt:variant>
      <vt:variant>
        <vt:i4>60</vt:i4>
      </vt:variant>
      <vt:variant>
        <vt:i4>0</vt:i4>
      </vt:variant>
      <vt:variant>
        <vt:i4>5</vt:i4>
      </vt:variant>
      <vt:variant>
        <vt:lpwstr/>
      </vt:variant>
      <vt:variant>
        <vt:lpwstr>TOC</vt:lpwstr>
      </vt:variant>
      <vt:variant>
        <vt:i4>7274612</vt:i4>
      </vt:variant>
      <vt:variant>
        <vt:i4>57</vt:i4>
      </vt:variant>
      <vt:variant>
        <vt:i4>0</vt:i4>
      </vt:variant>
      <vt:variant>
        <vt:i4>5</vt:i4>
      </vt:variant>
      <vt:variant>
        <vt:lpwstr/>
      </vt:variant>
      <vt:variant>
        <vt:lpwstr>TOC</vt:lpwstr>
      </vt:variant>
      <vt:variant>
        <vt:i4>7274612</vt:i4>
      </vt:variant>
      <vt:variant>
        <vt:i4>54</vt:i4>
      </vt:variant>
      <vt:variant>
        <vt:i4>0</vt:i4>
      </vt:variant>
      <vt:variant>
        <vt:i4>5</vt:i4>
      </vt:variant>
      <vt:variant>
        <vt:lpwstr/>
      </vt:variant>
      <vt:variant>
        <vt:lpwstr>TOC</vt:lpwstr>
      </vt:variant>
      <vt:variant>
        <vt:i4>7274612</vt:i4>
      </vt:variant>
      <vt:variant>
        <vt:i4>51</vt:i4>
      </vt:variant>
      <vt:variant>
        <vt:i4>0</vt:i4>
      </vt:variant>
      <vt:variant>
        <vt:i4>5</vt:i4>
      </vt:variant>
      <vt:variant>
        <vt:lpwstr/>
      </vt:variant>
      <vt:variant>
        <vt:lpwstr>TOC</vt:lpwstr>
      </vt:variant>
      <vt:variant>
        <vt:i4>7274612</vt:i4>
      </vt:variant>
      <vt:variant>
        <vt:i4>48</vt:i4>
      </vt:variant>
      <vt:variant>
        <vt:i4>0</vt:i4>
      </vt:variant>
      <vt:variant>
        <vt:i4>5</vt:i4>
      </vt:variant>
      <vt:variant>
        <vt:lpwstr/>
      </vt:variant>
      <vt:variant>
        <vt:lpwstr>TOC</vt:lpwstr>
      </vt:variant>
      <vt:variant>
        <vt:i4>7274612</vt:i4>
      </vt:variant>
      <vt:variant>
        <vt:i4>45</vt:i4>
      </vt:variant>
      <vt:variant>
        <vt:i4>0</vt:i4>
      </vt:variant>
      <vt:variant>
        <vt:i4>5</vt:i4>
      </vt:variant>
      <vt:variant>
        <vt:lpwstr/>
      </vt:variant>
      <vt:variant>
        <vt:lpwstr>TOC</vt:lpwstr>
      </vt:variant>
      <vt:variant>
        <vt:i4>7274612</vt:i4>
      </vt:variant>
      <vt:variant>
        <vt:i4>42</vt:i4>
      </vt:variant>
      <vt:variant>
        <vt:i4>0</vt:i4>
      </vt:variant>
      <vt:variant>
        <vt:i4>5</vt:i4>
      </vt:variant>
      <vt:variant>
        <vt:lpwstr/>
      </vt:variant>
      <vt:variant>
        <vt:lpwstr>TOC</vt:lpwstr>
      </vt:variant>
      <vt:variant>
        <vt:i4>7274612</vt:i4>
      </vt:variant>
      <vt:variant>
        <vt:i4>39</vt:i4>
      </vt:variant>
      <vt:variant>
        <vt:i4>0</vt:i4>
      </vt:variant>
      <vt:variant>
        <vt:i4>5</vt:i4>
      </vt:variant>
      <vt:variant>
        <vt:lpwstr/>
      </vt:variant>
      <vt:variant>
        <vt:lpwstr>TOC</vt:lpwstr>
      </vt:variant>
      <vt:variant>
        <vt:i4>7274612</vt:i4>
      </vt:variant>
      <vt:variant>
        <vt:i4>36</vt:i4>
      </vt:variant>
      <vt:variant>
        <vt:i4>0</vt:i4>
      </vt:variant>
      <vt:variant>
        <vt:i4>5</vt:i4>
      </vt:variant>
      <vt:variant>
        <vt:lpwstr/>
      </vt:variant>
      <vt:variant>
        <vt:lpwstr>TOC</vt:lpwstr>
      </vt:variant>
      <vt:variant>
        <vt:i4>7274612</vt:i4>
      </vt:variant>
      <vt:variant>
        <vt:i4>33</vt:i4>
      </vt:variant>
      <vt:variant>
        <vt:i4>0</vt:i4>
      </vt:variant>
      <vt:variant>
        <vt:i4>5</vt:i4>
      </vt:variant>
      <vt:variant>
        <vt:lpwstr/>
      </vt:variant>
      <vt:variant>
        <vt:lpwstr>TOC</vt:lpwstr>
      </vt:variant>
      <vt:variant>
        <vt:i4>7274612</vt:i4>
      </vt:variant>
      <vt:variant>
        <vt:i4>30</vt:i4>
      </vt:variant>
      <vt:variant>
        <vt:i4>0</vt:i4>
      </vt:variant>
      <vt:variant>
        <vt:i4>5</vt:i4>
      </vt:variant>
      <vt:variant>
        <vt:lpwstr/>
      </vt:variant>
      <vt:variant>
        <vt:lpwstr>TOC</vt:lpwstr>
      </vt:variant>
      <vt:variant>
        <vt:i4>7274612</vt:i4>
      </vt:variant>
      <vt:variant>
        <vt:i4>27</vt:i4>
      </vt:variant>
      <vt:variant>
        <vt:i4>0</vt:i4>
      </vt:variant>
      <vt:variant>
        <vt:i4>5</vt:i4>
      </vt:variant>
      <vt:variant>
        <vt:lpwstr/>
      </vt:variant>
      <vt:variant>
        <vt:lpwstr>TOC</vt:lpwstr>
      </vt:variant>
      <vt:variant>
        <vt:i4>7274612</vt:i4>
      </vt:variant>
      <vt:variant>
        <vt:i4>24</vt:i4>
      </vt:variant>
      <vt:variant>
        <vt:i4>0</vt:i4>
      </vt:variant>
      <vt:variant>
        <vt:i4>5</vt:i4>
      </vt:variant>
      <vt:variant>
        <vt:lpwstr/>
      </vt:variant>
      <vt:variant>
        <vt:lpwstr>TOC</vt:lpwstr>
      </vt:variant>
      <vt:variant>
        <vt:i4>7274612</vt:i4>
      </vt:variant>
      <vt:variant>
        <vt:i4>21</vt:i4>
      </vt:variant>
      <vt:variant>
        <vt:i4>0</vt:i4>
      </vt:variant>
      <vt:variant>
        <vt:i4>5</vt:i4>
      </vt:variant>
      <vt:variant>
        <vt:lpwstr/>
      </vt:variant>
      <vt:variant>
        <vt:lpwstr>TOC</vt:lpwstr>
      </vt:variant>
      <vt:variant>
        <vt:i4>7340129</vt:i4>
      </vt:variant>
      <vt:variant>
        <vt:i4>18</vt:i4>
      </vt:variant>
      <vt:variant>
        <vt:i4>0</vt:i4>
      </vt:variant>
      <vt:variant>
        <vt:i4>5</vt:i4>
      </vt:variant>
      <vt:variant>
        <vt:lpwstr/>
      </vt:variant>
      <vt:variant>
        <vt:lpwstr>APP</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PROCEDURES</dc:title>
  <dc:subject/>
  <dc:creator>ddaniel</dc:creator>
  <cp:keywords/>
  <cp:lastModifiedBy>Hammerling, Steve</cp:lastModifiedBy>
  <cp:revision>3</cp:revision>
  <cp:lastPrinted>2025-11-03T13:53:00Z</cp:lastPrinted>
  <dcterms:created xsi:type="dcterms:W3CDTF">2026-04-01T14:18:00Z</dcterms:created>
  <dcterms:modified xsi:type="dcterms:W3CDTF">2026-04-01T14:19:00Z</dcterms:modified>
</cp:coreProperties>
</file>