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B885" w14:textId="77777777" w:rsidR="00940C48" w:rsidRDefault="00940C48" w:rsidP="00702CD2">
      <w:pPr>
        <w:jc w:val="center"/>
        <w:rPr>
          <w:rFonts w:asciiTheme="majorHAnsi" w:eastAsiaTheme="majorEastAsia" w:hAnsiTheme="majorHAnsi" w:cstheme="majorBidi"/>
          <w:b/>
          <w:caps/>
          <w:color w:val="00549B" w:themeColor="text2"/>
          <w:spacing w:val="-15"/>
          <w:sz w:val="72"/>
          <w:szCs w:val="72"/>
        </w:rPr>
      </w:pPr>
      <w:r>
        <w:rPr>
          <w:rFonts w:asciiTheme="majorHAnsi" w:eastAsiaTheme="majorEastAsia" w:hAnsiTheme="majorHAnsi" w:cstheme="majorBidi"/>
          <w:b/>
          <w:caps/>
          <w:color w:val="00549B" w:themeColor="text2"/>
          <w:spacing w:val="-15"/>
          <w:sz w:val="72"/>
          <w:szCs w:val="72"/>
        </w:rPr>
        <w:t xml:space="preserve">REQUEST FOR </w:t>
      </w:r>
      <w:r w:rsidR="00702CD2" w:rsidRPr="00702CD2">
        <w:rPr>
          <w:rFonts w:asciiTheme="majorHAnsi" w:eastAsiaTheme="majorEastAsia" w:hAnsiTheme="majorHAnsi" w:cstheme="majorBidi"/>
          <w:b/>
          <w:caps/>
          <w:color w:val="00549B" w:themeColor="text2"/>
          <w:spacing w:val="-15"/>
          <w:sz w:val="72"/>
          <w:szCs w:val="72"/>
        </w:rPr>
        <w:t xml:space="preserve">Consideration </w:t>
      </w:r>
      <w:r>
        <w:rPr>
          <w:rFonts w:asciiTheme="majorHAnsi" w:eastAsiaTheme="majorEastAsia" w:hAnsiTheme="majorHAnsi" w:cstheme="majorBidi"/>
          <w:b/>
          <w:caps/>
          <w:color w:val="00549B" w:themeColor="text2"/>
          <w:spacing w:val="-15"/>
          <w:sz w:val="72"/>
          <w:szCs w:val="72"/>
        </w:rPr>
        <w:t>TO HOST AN</w:t>
      </w:r>
    </w:p>
    <w:p w14:paraId="5E017514" w14:textId="224F6EB4" w:rsidR="00702CD2" w:rsidRPr="00702CD2" w:rsidRDefault="00940C48" w:rsidP="00702CD2">
      <w:pPr>
        <w:jc w:val="center"/>
        <w:rPr>
          <w:rFonts w:asciiTheme="majorHAnsi" w:eastAsiaTheme="majorEastAsia" w:hAnsiTheme="majorHAnsi" w:cstheme="majorBidi"/>
          <w:b/>
          <w:caps/>
          <w:color w:val="00549B" w:themeColor="text2"/>
          <w:spacing w:val="-15"/>
          <w:sz w:val="72"/>
          <w:szCs w:val="72"/>
        </w:rPr>
      </w:pPr>
      <w:r>
        <w:rPr>
          <w:rFonts w:asciiTheme="majorHAnsi" w:eastAsiaTheme="majorEastAsia" w:hAnsiTheme="majorHAnsi" w:cstheme="majorBidi"/>
          <w:b/>
          <w:caps/>
          <w:color w:val="00549B" w:themeColor="text2"/>
          <w:spacing w:val="-15"/>
          <w:sz w:val="72"/>
          <w:szCs w:val="72"/>
        </w:rPr>
        <w:t>ASHRAE GLOBAL TECHCON</w:t>
      </w:r>
    </w:p>
    <w:p w14:paraId="4282BA1F" w14:textId="77777777" w:rsidR="00F54704" w:rsidRDefault="00F54704"/>
    <w:p w14:paraId="0A83EC66" w14:textId="7A0C3C0C" w:rsidR="00F54704" w:rsidRDefault="00940C48" w:rsidP="00702CD2">
      <w:pPr>
        <w:pStyle w:val="Heading1"/>
      </w:pPr>
      <w:r>
        <w:t>Please complete this form in its entirety and submit to the</w:t>
      </w:r>
      <w:r w:rsidR="00702CD2">
        <w:t xml:space="preserve"> CEC</w:t>
      </w:r>
      <w:r>
        <w:t xml:space="preserve"> staff Liaison at </w:t>
      </w:r>
      <w:hyperlink r:id="rId7" w:history="1">
        <w:r w:rsidRPr="00E600DC">
          <w:rPr>
            <w:rStyle w:val="Hyperlink"/>
          </w:rPr>
          <w:t>rmchan@ashrae.org</w:t>
        </w:r>
      </w:hyperlink>
      <w:r>
        <w:t>. Upon receipt, CEC</w:t>
      </w:r>
      <w:r w:rsidR="00702CD2">
        <w:t xml:space="preserve"> will review the completed form and then will arrange a meeting to discuss the</w:t>
      </w:r>
      <w:r>
        <w:t xml:space="preserve"> request in further detail</w:t>
      </w:r>
      <w:r w:rsidR="00702CD2">
        <w:t xml:space="preserve">.  If you have any </w:t>
      </w:r>
      <w:proofErr w:type="gramStart"/>
      <w:r w:rsidR="00702CD2">
        <w:t>questions</w:t>
      </w:r>
      <w:proofErr w:type="gramEnd"/>
      <w:r w:rsidR="00702CD2">
        <w:t xml:space="preserve"> please email </w:t>
      </w:r>
      <w:hyperlink r:id="rId8" w:history="1">
        <w:r w:rsidR="00702CD2" w:rsidRPr="004242C5">
          <w:rPr>
            <w:rStyle w:val="Hyperlink"/>
          </w:rPr>
          <w:t>meetings@ashrae.org</w:t>
        </w:r>
      </w:hyperlink>
      <w:r w:rsidR="00702CD2">
        <w:t>.</w:t>
      </w:r>
    </w:p>
    <w:p w14:paraId="427B6809" w14:textId="77777777" w:rsidR="00702CD2" w:rsidRPr="00702CD2" w:rsidRDefault="00702CD2" w:rsidP="00702CD2"/>
    <w:p w14:paraId="5205F05E" w14:textId="77777777" w:rsidR="00940C48" w:rsidRPr="00940C48" w:rsidRDefault="00940C48" w:rsidP="00940C48">
      <w:pPr>
        <w:pStyle w:val="ListParagraph"/>
        <w:numPr>
          <w:ilvl w:val="0"/>
          <w:numId w:val="2"/>
        </w:numPr>
      </w:pPr>
      <w:r w:rsidRPr="00940C48">
        <w:t>Host Chapter:   </w:t>
      </w:r>
    </w:p>
    <w:p w14:paraId="48E330C5" w14:textId="77777777" w:rsidR="00940C48" w:rsidRDefault="00940C48" w:rsidP="00940C48">
      <w:pPr>
        <w:pStyle w:val="ListParagraph"/>
      </w:pPr>
      <w:r w:rsidRPr="00940C48">
        <w:t>  </w:t>
      </w:r>
    </w:p>
    <w:p w14:paraId="6CF424F6" w14:textId="77777777" w:rsidR="00940C48" w:rsidRPr="00940C48" w:rsidRDefault="00940C48" w:rsidP="00940C48">
      <w:pPr>
        <w:pStyle w:val="ListParagraph"/>
      </w:pPr>
    </w:p>
    <w:p w14:paraId="4ED2E19D" w14:textId="77777777" w:rsidR="00940C48" w:rsidRPr="00940C48" w:rsidRDefault="00940C48" w:rsidP="00940C48">
      <w:pPr>
        <w:pStyle w:val="ListParagraph"/>
        <w:numPr>
          <w:ilvl w:val="0"/>
          <w:numId w:val="3"/>
        </w:numPr>
      </w:pPr>
      <w:r w:rsidRPr="00940C48">
        <w:t>Conference chair:  </w:t>
      </w:r>
    </w:p>
    <w:p w14:paraId="0B261B08" w14:textId="77777777" w:rsidR="00940C48" w:rsidRDefault="00940C48" w:rsidP="00940C48">
      <w:pPr>
        <w:pStyle w:val="ListParagraph"/>
      </w:pPr>
      <w:r w:rsidRPr="00940C48">
        <w:t>  </w:t>
      </w:r>
    </w:p>
    <w:p w14:paraId="081BCDC2" w14:textId="77777777" w:rsidR="00940C48" w:rsidRPr="00940C48" w:rsidRDefault="00940C48" w:rsidP="00940C48">
      <w:pPr>
        <w:pStyle w:val="ListParagraph"/>
      </w:pPr>
    </w:p>
    <w:p w14:paraId="4FE7B0F6" w14:textId="77777777" w:rsidR="00940C48" w:rsidRPr="00940C48" w:rsidRDefault="00940C48" w:rsidP="00940C48">
      <w:pPr>
        <w:pStyle w:val="ListParagraph"/>
        <w:numPr>
          <w:ilvl w:val="0"/>
          <w:numId w:val="4"/>
        </w:numPr>
      </w:pPr>
      <w:r w:rsidRPr="00940C48">
        <w:t>Steering Committee (8 Members):   </w:t>
      </w:r>
    </w:p>
    <w:p w14:paraId="067CA9E8" w14:textId="77777777" w:rsidR="00940C48" w:rsidRDefault="00940C48" w:rsidP="00940C48">
      <w:pPr>
        <w:pStyle w:val="ListParagraph"/>
      </w:pPr>
      <w:r w:rsidRPr="00940C48">
        <w:t>  </w:t>
      </w:r>
    </w:p>
    <w:p w14:paraId="027B7751" w14:textId="77777777" w:rsidR="00940C48" w:rsidRPr="00940C48" w:rsidRDefault="00940C48" w:rsidP="00940C48">
      <w:pPr>
        <w:pStyle w:val="ListParagraph"/>
      </w:pPr>
    </w:p>
    <w:p w14:paraId="778EE944" w14:textId="77777777" w:rsidR="00940C48" w:rsidRPr="00940C48" w:rsidRDefault="00940C48" w:rsidP="00940C48">
      <w:pPr>
        <w:pStyle w:val="ListParagraph"/>
        <w:numPr>
          <w:ilvl w:val="0"/>
          <w:numId w:val="5"/>
        </w:numPr>
      </w:pPr>
      <w:r w:rsidRPr="00940C48">
        <w:t>Location (city, state, country):   </w:t>
      </w:r>
    </w:p>
    <w:p w14:paraId="4097DA8D" w14:textId="77777777" w:rsidR="00940C48" w:rsidRDefault="00940C48" w:rsidP="00940C48">
      <w:pPr>
        <w:pStyle w:val="ListParagraph"/>
      </w:pPr>
      <w:r w:rsidRPr="00940C48">
        <w:t>  </w:t>
      </w:r>
    </w:p>
    <w:p w14:paraId="0859BEDA" w14:textId="77777777" w:rsidR="00940C48" w:rsidRPr="00940C48" w:rsidRDefault="00940C48" w:rsidP="00940C48">
      <w:pPr>
        <w:pStyle w:val="ListParagraph"/>
      </w:pPr>
    </w:p>
    <w:p w14:paraId="1CA82F03" w14:textId="77777777" w:rsidR="00940C48" w:rsidRPr="00940C48" w:rsidRDefault="00940C48" w:rsidP="00940C48">
      <w:pPr>
        <w:pStyle w:val="ListParagraph"/>
        <w:numPr>
          <w:ilvl w:val="0"/>
          <w:numId w:val="6"/>
        </w:numPr>
      </w:pPr>
      <w:r w:rsidRPr="00940C48">
        <w:t>Venue recommendation(s):   </w:t>
      </w:r>
    </w:p>
    <w:p w14:paraId="7B204D1E" w14:textId="77777777" w:rsidR="00940C48" w:rsidRDefault="00940C48" w:rsidP="00940C48">
      <w:pPr>
        <w:pStyle w:val="ListParagraph"/>
      </w:pPr>
      <w:r w:rsidRPr="00940C48">
        <w:t>  </w:t>
      </w:r>
    </w:p>
    <w:p w14:paraId="47A2940C" w14:textId="77777777" w:rsidR="00940C48" w:rsidRPr="00940C48" w:rsidRDefault="00940C48" w:rsidP="00940C48">
      <w:pPr>
        <w:pStyle w:val="ListParagraph"/>
      </w:pPr>
    </w:p>
    <w:p w14:paraId="213B7F99" w14:textId="77777777" w:rsidR="00940C48" w:rsidRPr="00940C48" w:rsidRDefault="00940C48" w:rsidP="00940C48">
      <w:pPr>
        <w:pStyle w:val="ListParagraph"/>
        <w:numPr>
          <w:ilvl w:val="0"/>
          <w:numId w:val="7"/>
        </w:numPr>
      </w:pPr>
      <w:r w:rsidRPr="00940C48">
        <w:t>Technical program purpose:  </w:t>
      </w:r>
    </w:p>
    <w:p w14:paraId="029AC243" w14:textId="77777777" w:rsidR="00940C48" w:rsidRDefault="00940C48" w:rsidP="00940C48">
      <w:pPr>
        <w:pStyle w:val="ListParagraph"/>
      </w:pPr>
      <w:r w:rsidRPr="00940C48">
        <w:t> </w:t>
      </w:r>
    </w:p>
    <w:p w14:paraId="4B545676" w14:textId="77777777" w:rsidR="00940C48" w:rsidRPr="00940C48" w:rsidRDefault="00940C48" w:rsidP="00940C48">
      <w:pPr>
        <w:pStyle w:val="ListParagraph"/>
      </w:pPr>
    </w:p>
    <w:p w14:paraId="061B483B" w14:textId="77777777" w:rsidR="00940C48" w:rsidRPr="00940C48" w:rsidRDefault="00940C48" w:rsidP="00940C48">
      <w:pPr>
        <w:pStyle w:val="ListParagraph"/>
        <w:numPr>
          <w:ilvl w:val="0"/>
          <w:numId w:val="8"/>
        </w:numPr>
      </w:pPr>
      <w:r w:rsidRPr="00940C48">
        <w:t>Technical program scope:   </w:t>
      </w:r>
    </w:p>
    <w:p w14:paraId="10DCD727" w14:textId="0336AB25" w:rsidR="00940C48" w:rsidRPr="00940C48" w:rsidRDefault="00940C48" w:rsidP="00940C48">
      <w:pPr>
        <w:pStyle w:val="ListParagraph"/>
      </w:pPr>
      <w:r w:rsidRPr="00940C48">
        <w:t>  </w:t>
      </w:r>
    </w:p>
    <w:p w14:paraId="49945A05" w14:textId="77777777" w:rsidR="00940C48" w:rsidRPr="00940C48" w:rsidRDefault="00940C48" w:rsidP="00940C48">
      <w:pPr>
        <w:pStyle w:val="ListParagraph"/>
        <w:numPr>
          <w:ilvl w:val="0"/>
          <w:numId w:val="9"/>
        </w:numPr>
      </w:pPr>
      <w:r w:rsidRPr="00940C48">
        <w:lastRenderedPageBreak/>
        <w:t>Conference program topics:  </w:t>
      </w:r>
    </w:p>
    <w:p w14:paraId="5B4E535F" w14:textId="77777777" w:rsidR="00940C48" w:rsidRDefault="00940C48" w:rsidP="00940C48">
      <w:pPr>
        <w:pStyle w:val="ListParagraph"/>
      </w:pPr>
      <w:r w:rsidRPr="00940C48">
        <w:t>  </w:t>
      </w:r>
    </w:p>
    <w:p w14:paraId="1B6106DF" w14:textId="77777777" w:rsidR="00940C48" w:rsidRPr="00940C48" w:rsidRDefault="00940C48" w:rsidP="00940C48">
      <w:pPr>
        <w:pStyle w:val="ListParagraph"/>
      </w:pPr>
    </w:p>
    <w:p w14:paraId="66E15061" w14:textId="77777777" w:rsidR="00940C48" w:rsidRPr="00940C48" w:rsidRDefault="00940C48" w:rsidP="00940C48">
      <w:pPr>
        <w:pStyle w:val="ListParagraph"/>
        <w:numPr>
          <w:ilvl w:val="0"/>
          <w:numId w:val="10"/>
        </w:numPr>
      </w:pPr>
      <w:r w:rsidRPr="00940C48">
        <w:t>Target audience and number of expected attendees:  </w:t>
      </w:r>
    </w:p>
    <w:p w14:paraId="6CD59684" w14:textId="77777777" w:rsidR="00940C48" w:rsidRDefault="00940C48" w:rsidP="00940C48">
      <w:pPr>
        <w:pStyle w:val="ListParagraph"/>
      </w:pPr>
      <w:r w:rsidRPr="00940C48">
        <w:t>  </w:t>
      </w:r>
    </w:p>
    <w:p w14:paraId="6D43B0D7" w14:textId="77777777" w:rsidR="00940C48" w:rsidRPr="00940C48" w:rsidRDefault="00940C48" w:rsidP="00940C48">
      <w:pPr>
        <w:pStyle w:val="ListParagraph"/>
      </w:pPr>
    </w:p>
    <w:p w14:paraId="58FC3AC4" w14:textId="77777777" w:rsidR="00940C48" w:rsidRPr="00940C48" w:rsidRDefault="00940C48" w:rsidP="00940C48">
      <w:pPr>
        <w:pStyle w:val="ListParagraph"/>
        <w:numPr>
          <w:ilvl w:val="0"/>
          <w:numId w:val="11"/>
        </w:numPr>
      </w:pPr>
      <w:r w:rsidRPr="00940C48">
        <w:t>Are there opportunities for sponsorship or co-sponsorship (financial or endorsement) with other organizations, AASAs, or companies?   </w:t>
      </w:r>
    </w:p>
    <w:p w14:paraId="5F6751EF" w14:textId="77777777" w:rsidR="00940C48" w:rsidRDefault="00940C48" w:rsidP="00940C48">
      <w:pPr>
        <w:pStyle w:val="ListParagraph"/>
      </w:pPr>
      <w:r w:rsidRPr="00940C48">
        <w:t>  </w:t>
      </w:r>
    </w:p>
    <w:p w14:paraId="40AF55B1" w14:textId="77777777" w:rsidR="00940C48" w:rsidRPr="00940C48" w:rsidRDefault="00940C48" w:rsidP="00940C48">
      <w:pPr>
        <w:pStyle w:val="ListParagraph"/>
      </w:pPr>
    </w:p>
    <w:p w14:paraId="19BF2AC6" w14:textId="77777777" w:rsidR="00940C48" w:rsidRPr="00940C48" w:rsidRDefault="00940C48" w:rsidP="00940C48">
      <w:pPr>
        <w:pStyle w:val="ListParagraph"/>
        <w:numPr>
          <w:ilvl w:val="0"/>
          <w:numId w:val="12"/>
        </w:numPr>
      </w:pPr>
      <w:r w:rsidRPr="00940C48">
        <w:t>What is the target registration fee for the region?   </w:t>
      </w:r>
    </w:p>
    <w:p w14:paraId="55D8A573" w14:textId="77777777" w:rsidR="00940C48" w:rsidRDefault="00940C48" w:rsidP="00940C48">
      <w:pPr>
        <w:pStyle w:val="ListParagraph"/>
      </w:pPr>
      <w:r w:rsidRPr="00940C48">
        <w:t>  </w:t>
      </w:r>
    </w:p>
    <w:p w14:paraId="77A8ECA2" w14:textId="77777777" w:rsidR="00940C48" w:rsidRPr="00940C48" w:rsidRDefault="00940C48" w:rsidP="00940C48">
      <w:pPr>
        <w:pStyle w:val="ListParagraph"/>
      </w:pPr>
    </w:p>
    <w:p w14:paraId="73501D77" w14:textId="77777777" w:rsidR="00940C48" w:rsidRPr="00940C48" w:rsidRDefault="00940C48" w:rsidP="00940C48">
      <w:pPr>
        <w:pStyle w:val="ListParagraph"/>
        <w:numPr>
          <w:ilvl w:val="0"/>
          <w:numId w:val="13"/>
        </w:numPr>
      </w:pPr>
      <w:r w:rsidRPr="00940C48">
        <w:t>List existing conferences (not limited to ASHRAE sponsored events) that cover similar topics and whether there is potential scheduling or overlap conflicts within the region:   </w:t>
      </w:r>
    </w:p>
    <w:p w14:paraId="638765A0" w14:textId="77777777" w:rsidR="00940C48" w:rsidRDefault="00940C48" w:rsidP="00940C48">
      <w:pPr>
        <w:pStyle w:val="ListParagraph"/>
      </w:pPr>
      <w:r w:rsidRPr="00940C48">
        <w:t>  </w:t>
      </w:r>
    </w:p>
    <w:p w14:paraId="3E76DC75" w14:textId="77777777" w:rsidR="00940C48" w:rsidRPr="00940C48" w:rsidRDefault="00940C48" w:rsidP="00940C48">
      <w:pPr>
        <w:pStyle w:val="ListParagraph"/>
      </w:pPr>
    </w:p>
    <w:p w14:paraId="5C528DA8" w14:textId="77777777" w:rsidR="00940C48" w:rsidRPr="00940C48" w:rsidRDefault="00940C48" w:rsidP="00940C48">
      <w:pPr>
        <w:pStyle w:val="ListParagraph"/>
        <w:numPr>
          <w:ilvl w:val="0"/>
          <w:numId w:val="14"/>
        </w:numPr>
      </w:pPr>
      <w:r w:rsidRPr="00940C48">
        <w:t>Additional Information for consideration:   </w:t>
      </w:r>
    </w:p>
    <w:p w14:paraId="1BC812AC" w14:textId="77777777" w:rsidR="00A51459" w:rsidRDefault="00A51459" w:rsidP="00A51459">
      <w:pPr>
        <w:pStyle w:val="ListParagraph"/>
      </w:pPr>
    </w:p>
    <w:p w14:paraId="572AB0A8" w14:textId="77777777" w:rsidR="00A51459" w:rsidRPr="000E454D" w:rsidRDefault="00A51459" w:rsidP="00A51459">
      <w:pPr>
        <w:ind w:left="720"/>
      </w:pPr>
    </w:p>
    <w:p w14:paraId="7B68E34F" w14:textId="77777777" w:rsidR="00F54704" w:rsidRDefault="00F54704"/>
    <w:sectPr w:rsidR="00F54704" w:rsidSect="00F54704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0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4DE2" w14:textId="77777777" w:rsidR="00F47F0D" w:rsidRDefault="00F47F0D" w:rsidP="00F54704">
      <w:pPr>
        <w:spacing w:after="0" w:line="240" w:lineRule="auto"/>
      </w:pPr>
      <w:r>
        <w:separator/>
      </w:r>
    </w:p>
  </w:endnote>
  <w:endnote w:type="continuationSeparator" w:id="0">
    <w:p w14:paraId="32FEB5EA" w14:textId="77777777" w:rsidR="00F47F0D" w:rsidRDefault="00F47F0D" w:rsidP="00F5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9489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F70819" w14:textId="34493613" w:rsidR="009840BF" w:rsidRDefault="009840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7E6EBD" w14:textId="65EE6DCC" w:rsidR="00F54704" w:rsidRDefault="00F54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47C93" w14:textId="77777777" w:rsidR="00F47F0D" w:rsidRDefault="00F47F0D" w:rsidP="00F54704">
      <w:pPr>
        <w:spacing w:after="0" w:line="240" w:lineRule="auto"/>
      </w:pPr>
      <w:r>
        <w:separator/>
      </w:r>
    </w:p>
  </w:footnote>
  <w:footnote w:type="continuationSeparator" w:id="0">
    <w:p w14:paraId="54258C54" w14:textId="77777777" w:rsidR="00F47F0D" w:rsidRDefault="00F47F0D" w:rsidP="00F54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D6DF" w14:textId="5BED9347" w:rsidR="00F54704" w:rsidRDefault="00702CD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0" allowOverlap="1" wp14:anchorId="6E6C79A9" wp14:editId="5F6C61B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9790" cy="4109720"/>
          <wp:effectExtent l="0" t="0" r="381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109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9B86" w14:textId="77777777" w:rsidR="00F54704" w:rsidRDefault="00F5470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8443A7" wp14:editId="37242FDD">
          <wp:simplePos x="0" y="0"/>
          <wp:positionH relativeFrom="margin">
            <wp:posOffset>-552450</wp:posOffset>
          </wp:positionH>
          <wp:positionV relativeFrom="paragraph">
            <wp:posOffset>-219075</wp:posOffset>
          </wp:positionV>
          <wp:extent cx="647700" cy="448310"/>
          <wp:effectExtent l="0" t="0" r="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HRAE_logo_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4D1518" wp14:editId="622EEB18">
              <wp:simplePos x="0" y="0"/>
              <wp:positionH relativeFrom="column">
                <wp:posOffset>-914400</wp:posOffset>
              </wp:positionH>
              <wp:positionV relativeFrom="paragraph">
                <wp:posOffset>-457200</wp:posOffset>
              </wp:positionV>
              <wp:extent cx="7781925" cy="895350"/>
              <wp:effectExtent l="0" t="0" r="952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925" cy="895350"/>
                      </a:xfrm>
                      <a:prstGeom prst="rect">
                        <a:avLst/>
                      </a:prstGeom>
                      <a:solidFill>
                        <a:srgbClr val="0054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3086E" id="Rectangle 1" o:spid="_x0000_s1026" style="position:absolute;margin-left:-1in;margin-top:-36pt;width:612.7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" fillcolor="#00549b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F05C" w14:textId="77777777" w:rsidR="00F54704" w:rsidRDefault="00F47F0D">
    <w:pPr>
      <w:pStyle w:val="Header"/>
    </w:pPr>
    <w:r>
      <w:rPr>
        <w:noProof/>
      </w:rPr>
      <w:pict w14:anchorId="69B6A0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67.7pt;height:323.6pt;z-index:-251657216;mso-position-horizontal:center;mso-position-horizontal-relative:margin;mso-position-vertical:center;mso-position-vertical-relative:margin" o:allowincell="f">
          <v:imagedata r:id="rId1" o:title="ASHRAE_logo_blu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02B"/>
    <w:multiLevelType w:val="multilevel"/>
    <w:tmpl w:val="CA6E5C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B5343"/>
    <w:multiLevelType w:val="multilevel"/>
    <w:tmpl w:val="1564DD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77990"/>
    <w:multiLevelType w:val="multilevel"/>
    <w:tmpl w:val="C1D8EF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C3683"/>
    <w:multiLevelType w:val="multilevel"/>
    <w:tmpl w:val="2092E3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FF7676"/>
    <w:multiLevelType w:val="multilevel"/>
    <w:tmpl w:val="CF0EF0F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D73FA8"/>
    <w:multiLevelType w:val="multilevel"/>
    <w:tmpl w:val="A6CA02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545693"/>
    <w:multiLevelType w:val="multilevel"/>
    <w:tmpl w:val="2FD0A74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567578"/>
    <w:multiLevelType w:val="multilevel"/>
    <w:tmpl w:val="C01EDB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AE73D7"/>
    <w:multiLevelType w:val="multilevel"/>
    <w:tmpl w:val="C122D3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8A10A6"/>
    <w:multiLevelType w:val="multilevel"/>
    <w:tmpl w:val="A64AD6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9A6861"/>
    <w:multiLevelType w:val="hybridMultilevel"/>
    <w:tmpl w:val="24624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E73D1"/>
    <w:multiLevelType w:val="multilevel"/>
    <w:tmpl w:val="EE26B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9376C8"/>
    <w:multiLevelType w:val="multilevel"/>
    <w:tmpl w:val="5C28C0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B52061"/>
    <w:multiLevelType w:val="multilevel"/>
    <w:tmpl w:val="DFD0C5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8002651">
    <w:abstractNumId w:val="10"/>
  </w:num>
  <w:num w:numId="2" w16cid:durableId="1526400716">
    <w:abstractNumId w:val="11"/>
  </w:num>
  <w:num w:numId="3" w16cid:durableId="150684069">
    <w:abstractNumId w:val="9"/>
  </w:num>
  <w:num w:numId="4" w16cid:durableId="900287993">
    <w:abstractNumId w:val="1"/>
  </w:num>
  <w:num w:numId="5" w16cid:durableId="1985350402">
    <w:abstractNumId w:val="13"/>
  </w:num>
  <w:num w:numId="6" w16cid:durableId="1741977022">
    <w:abstractNumId w:val="2"/>
  </w:num>
  <w:num w:numId="7" w16cid:durableId="1081366921">
    <w:abstractNumId w:val="8"/>
  </w:num>
  <w:num w:numId="8" w16cid:durableId="627393883">
    <w:abstractNumId w:val="3"/>
  </w:num>
  <w:num w:numId="9" w16cid:durableId="573197121">
    <w:abstractNumId w:val="0"/>
  </w:num>
  <w:num w:numId="10" w16cid:durableId="153179401">
    <w:abstractNumId w:val="5"/>
  </w:num>
  <w:num w:numId="11" w16cid:durableId="964118287">
    <w:abstractNumId w:val="12"/>
  </w:num>
  <w:num w:numId="12" w16cid:durableId="636686555">
    <w:abstractNumId w:val="7"/>
  </w:num>
  <w:num w:numId="13" w16cid:durableId="2052265632">
    <w:abstractNumId w:val="6"/>
  </w:num>
  <w:num w:numId="14" w16cid:durableId="1966498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D2"/>
    <w:rsid w:val="000E454D"/>
    <w:rsid w:val="002C616E"/>
    <w:rsid w:val="00702CD2"/>
    <w:rsid w:val="00940C48"/>
    <w:rsid w:val="009840BF"/>
    <w:rsid w:val="00A51459"/>
    <w:rsid w:val="00DB1254"/>
    <w:rsid w:val="00F47F0D"/>
    <w:rsid w:val="00F5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20109"/>
  <w15:chartTrackingRefBased/>
  <w15:docId w15:val="{D7AC8B1B-0FD4-4A4D-B393-B38DFF87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704"/>
  </w:style>
  <w:style w:type="paragraph" w:styleId="Heading1">
    <w:name w:val="heading 1"/>
    <w:basedOn w:val="Normal"/>
    <w:next w:val="Normal"/>
    <w:link w:val="Heading1Char"/>
    <w:uiPriority w:val="9"/>
    <w:qFormat/>
    <w:rsid w:val="00F5470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05876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70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883B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70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883B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7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883B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7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883B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7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05876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7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05876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7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05876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7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05876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704"/>
  </w:style>
  <w:style w:type="paragraph" w:styleId="Footer">
    <w:name w:val="footer"/>
    <w:basedOn w:val="Normal"/>
    <w:link w:val="FooterChar"/>
    <w:uiPriority w:val="99"/>
    <w:unhideWhenUsed/>
    <w:rsid w:val="00F54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704"/>
  </w:style>
  <w:style w:type="character" w:customStyle="1" w:styleId="Heading1Char">
    <w:name w:val="Heading 1 Char"/>
    <w:basedOn w:val="DefaultParagraphFont"/>
    <w:link w:val="Heading1"/>
    <w:uiPriority w:val="9"/>
    <w:rsid w:val="00F54704"/>
    <w:rPr>
      <w:rFonts w:asciiTheme="majorHAnsi" w:eastAsiaTheme="majorEastAsia" w:hAnsiTheme="majorHAnsi" w:cstheme="majorBidi"/>
      <w:color w:val="105876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704"/>
    <w:rPr>
      <w:rFonts w:asciiTheme="majorHAnsi" w:eastAsiaTheme="majorEastAsia" w:hAnsiTheme="majorHAnsi" w:cstheme="majorBidi"/>
      <w:color w:val="1883B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704"/>
    <w:rPr>
      <w:rFonts w:asciiTheme="majorHAnsi" w:eastAsiaTheme="majorEastAsia" w:hAnsiTheme="majorHAnsi" w:cstheme="majorBidi"/>
      <w:color w:val="1883B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704"/>
    <w:rPr>
      <w:rFonts w:asciiTheme="majorHAnsi" w:eastAsiaTheme="majorEastAsia" w:hAnsiTheme="majorHAnsi" w:cstheme="majorBidi"/>
      <w:color w:val="1883B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704"/>
    <w:rPr>
      <w:rFonts w:asciiTheme="majorHAnsi" w:eastAsiaTheme="majorEastAsia" w:hAnsiTheme="majorHAnsi" w:cstheme="majorBidi"/>
      <w:caps/>
      <w:color w:val="1883B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704"/>
    <w:rPr>
      <w:rFonts w:asciiTheme="majorHAnsi" w:eastAsiaTheme="majorEastAsia" w:hAnsiTheme="majorHAnsi" w:cstheme="majorBidi"/>
      <w:i/>
      <w:iCs/>
      <w:caps/>
      <w:color w:val="105876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704"/>
    <w:rPr>
      <w:rFonts w:asciiTheme="majorHAnsi" w:eastAsiaTheme="majorEastAsia" w:hAnsiTheme="majorHAnsi" w:cstheme="majorBidi"/>
      <w:b/>
      <w:bCs/>
      <w:color w:val="105876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704"/>
    <w:rPr>
      <w:rFonts w:asciiTheme="majorHAnsi" w:eastAsiaTheme="majorEastAsia" w:hAnsiTheme="majorHAnsi" w:cstheme="majorBidi"/>
      <w:b/>
      <w:bCs/>
      <w:i/>
      <w:iCs/>
      <w:color w:val="105876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704"/>
    <w:rPr>
      <w:rFonts w:asciiTheme="majorHAnsi" w:eastAsiaTheme="majorEastAsia" w:hAnsiTheme="majorHAnsi" w:cstheme="majorBidi"/>
      <w:i/>
      <w:iCs/>
      <w:color w:val="105876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4704"/>
    <w:pPr>
      <w:spacing w:line="240" w:lineRule="auto"/>
    </w:pPr>
    <w:rPr>
      <w:b/>
      <w:bCs/>
      <w:smallCaps/>
      <w:color w:val="00549B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5470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549B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54704"/>
    <w:rPr>
      <w:rFonts w:asciiTheme="majorHAnsi" w:eastAsiaTheme="majorEastAsia" w:hAnsiTheme="majorHAnsi" w:cstheme="majorBidi"/>
      <w:caps/>
      <w:color w:val="00549B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70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2AACE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704"/>
    <w:rPr>
      <w:rFonts w:asciiTheme="majorHAnsi" w:eastAsiaTheme="majorEastAsia" w:hAnsiTheme="majorHAnsi" w:cstheme="majorBidi"/>
      <w:color w:val="2AACE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54704"/>
    <w:rPr>
      <w:b/>
      <w:bCs/>
    </w:rPr>
  </w:style>
  <w:style w:type="character" w:styleId="Emphasis">
    <w:name w:val="Emphasis"/>
    <w:basedOn w:val="DefaultParagraphFont"/>
    <w:uiPriority w:val="20"/>
    <w:qFormat/>
    <w:rsid w:val="00F54704"/>
    <w:rPr>
      <w:i/>
      <w:iCs/>
    </w:rPr>
  </w:style>
  <w:style w:type="paragraph" w:styleId="NoSpacing">
    <w:name w:val="No Spacing"/>
    <w:uiPriority w:val="1"/>
    <w:qFormat/>
    <w:rsid w:val="00F5470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54704"/>
    <w:pPr>
      <w:spacing w:before="120" w:after="120"/>
      <w:ind w:left="720"/>
    </w:pPr>
    <w:rPr>
      <w:color w:val="00549B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4704"/>
    <w:rPr>
      <w:color w:val="00549B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70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549B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704"/>
    <w:rPr>
      <w:rFonts w:asciiTheme="majorHAnsi" w:eastAsiaTheme="majorEastAsia" w:hAnsiTheme="majorHAnsi" w:cstheme="majorBidi"/>
      <w:color w:val="00549B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5470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547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5470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54704"/>
    <w:rPr>
      <w:b/>
      <w:bCs/>
      <w:smallCaps/>
      <w:color w:val="00549B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5470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4704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F54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2CD2"/>
    <w:rPr>
      <w:color w:val="0054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C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etings@ashrae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chan@ashrae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0549B"/>
      </a:dk2>
      <a:lt2>
        <a:srgbClr val="E7E6E6"/>
      </a:lt2>
      <a:accent1>
        <a:srgbClr val="2AACE2"/>
      </a:accent1>
      <a:accent2>
        <a:srgbClr val="8EC640"/>
      </a:accent2>
      <a:accent3>
        <a:srgbClr val="1779BF"/>
      </a:accent3>
      <a:accent4>
        <a:srgbClr val="D7E040"/>
      </a:accent4>
      <a:accent5>
        <a:srgbClr val="4472C4"/>
      </a:accent5>
      <a:accent6>
        <a:srgbClr val="609A41"/>
      </a:accent6>
      <a:hlink>
        <a:srgbClr val="00549B"/>
      </a:hlink>
      <a:folHlink>
        <a:srgbClr val="8EC64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ASHRAE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Giometti, Tony</dc:creator>
  <cp:keywords/>
  <dc:description/>
  <cp:lastModifiedBy>Parks, Selina</cp:lastModifiedBy>
  <cp:revision>2</cp:revision>
  <dcterms:created xsi:type="dcterms:W3CDTF">2026-06-15T16:30:00Z</dcterms:created>
  <dcterms:modified xsi:type="dcterms:W3CDTF">2026-06-15T16:30:00Z</dcterms:modified>
</cp:coreProperties>
</file>