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EA4" w14:textId="70D40CB2" w:rsidR="00725728" w:rsidRDefault="00D51914">
      <w:pPr>
        <w:pStyle w:val="papertitle"/>
        <w:rPr>
          <w:rFonts w:eastAsia="MS Mincho"/>
        </w:rPr>
      </w:pPr>
      <w:r>
        <w:rPr>
          <w:rFonts w:eastAsia="MS Mincho"/>
        </w:rPr>
        <w:t>Preparation of Papers for</w:t>
      </w:r>
    </w:p>
    <w:p w14:paraId="6E2E1358" w14:textId="454D2BAC" w:rsidR="00D51914" w:rsidRDefault="00D51914">
      <w:pPr>
        <w:pStyle w:val="papertitle"/>
      </w:pPr>
      <w:r>
        <w:rPr>
          <w:rFonts w:eastAsia="MS Mincho"/>
        </w:rPr>
        <w:t xml:space="preserve">the </w:t>
      </w:r>
      <w:r w:rsidR="00DA61CA">
        <w:t>ASHRAE</w:t>
      </w:r>
      <w:r w:rsidR="00ED55BA">
        <w:t xml:space="preserve"> Student Competition</w:t>
      </w:r>
      <w:r w:rsidR="001E2824">
        <w:t xml:space="preserve"> 20</w:t>
      </w:r>
      <w:r w:rsidR="00640E42">
        <w:t>24</w:t>
      </w:r>
    </w:p>
    <w:p w14:paraId="78A918E4" w14:textId="1C6A0B21" w:rsidR="00D51914" w:rsidRDefault="00D13FCA">
      <w:pPr>
        <w:pStyle w:val="Affiliation"/>
        <w:rPr>
          <w:rFonts w:eastAsia="MS Mincho"/>
        </w:rPr>
      </w:pPr>
      <w:r>
        <w:rPr>
          <w:rFonts w:eastAsia="MS Mincho"/>
        </w:rPr>
        <w:t>First Aut</w:t>
      </w:r>
      <w:r w:rsidR="001E2824">
        <w:rPr>
          <w:rFonts w:eastAsia="MS Mincho"/>
        </w:rPr>
        <w:t>h</w:t>
      </w:r>
      <w:r>
        <w:rPr>
          <w:rFonts w:eastAsia="MS Mincho"/>
        </w:rPr>
        <w:t xml:space="preserve">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DA61CA">
          <w:headerReference w:type="default" r:id="rId7"/>
          <w:footerReference w:type="even" r:id="rId8"/>
          <w:footerReference w:type="default" r:id="rId9"/>
          <w:headerReference w:type="first" r:id="rId10"/>
          <w:type w:val="continuous"/>
          <w:pgSz w:w="12240" w:h="15840" w:code="9"/>
          <w:pgMar w:top="1418" w:right="1134" w:bottom="1418" w:left="1134" w:header="142" w:footer="720" w:gutter="0"/>
          <w:cols w:space="720"/>
          <w:titlePg/>
          <w:docGrid w:linePitch="360"/>
        </w:sectPr>
      </w:pPr>
    </w:p>
    <w:p w14:paraId="5385518D" w14:textId="379432C8"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 xml:space="preserve">the </w:t>
      </w:r>
      <w:r w:rsidR="00DA61CA">
        <w:rPr>
          <w:snapToGrid w:val="0"/>
        </w:rPr>
        <w:t>ASHRAE</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652B50AE"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w:t>
      </w:r>
      <w:r w:rsidR="00DC2DD0">
        <w:t xml:space="preserve"> (as </w:t>
      </w:r>
      <w:proofErr w:type="spellStart"/>
      <w:r w:rsidR="00DC2DD0">
        <w:t>relevantt</w:t>
      </w:r>
      <w:proofErr w:type="spellEnd"/>
      <w:r w:rsidR="00DC2DD0">
        <w:t>)</w:t>
      </w:r>
      <w:r w:rsidR="001A43AF">
        <w:t xml:space="preserve"> and Discussion, Conclusions.</w:t>
      </w:r>
    </w:p>
    <w:p w14:paraId="2D09E530" w14:textId="67E04CDF" w:rsidR="00D51914" w:rsidRDefault="00D51914">
      <w:pPr>
        <w:pStyle w:val="Heading2"/>
        <w:rPr>
          <w:noProof w:val="0"/>
        </w:rPr>
      </w:pPr>
      <w:r>
        <w:rPr>
          <w:snapToGrid w:val="0"/>
        </w:rPr>
        <w:t>Full-Sized Copy</w:t>
      </w:r>
    </w:p>
    <w:p w14:paraId="6FAA226C" w14:textId="6A061700" w:rsidR="00D51914" w:rsidRDefault="00D13FCA">
      <w:pPr>
        <w:pStyle w:val="BodyText"/>
      </w:pPr>
      <w:r>
        <w:t xml:space="preserve">Prepare your </w:t>
      </w:r>
      <w:r w:rsidR="00D51914">
        <w:t xml:space="preserve">paper in full-size format, on </w:t>
      </w:r>
      <w:r w:rsidR="00DA61CA">
        <w:t>Letter</w:t>
      </w:r>
      <w:r w:rsidR="00B70B48">
        <w:t xml:space="preserve"> (</w:t>
      </w:r>
      <w:r w:rsidR="00B70B48" w:rsidRPr="00B70B48">
        <w:t>279 x 216mm</w:t>
      </w:r>
      <w:r w:rsidR="00B70B48">
        <w:t>)</w:t>
      </w:r>
      <w:r w:rsidR="00DA61CA">
        <w:t xml:space="preserve"> or </w:t>
      </w:r>
      <w:r w:rsidR="00D51914">
        <w:t>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06AD41F5" w:rsidR="00D51914" w:rsidRPr="00BD5077" w:rsidRDefault="00D51914" w:rsidP="00D51914">
      <w:pPr>
        <w:pStyle w:val="tablehead"/>
      </w:pPr>
      <w:r>
        <w:rPr>
          <w:snapToGrid w:val="0"/>
        </w:rPr>
        <w:br/>
        <w:t>Type Sizes for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3FC7F725" w:rsidR="00D51914" w:rsidRDefault="00D51914">
      <w:pPr>
        <w:pStyle w:val="BodyText"/>
      </w:pPr>
      <w:r>
        <w:t>Multipliers can be especially confusing. Write “</w:t>
      </w:r>
      <w:r w:rsidR="00836BF4">
        <w:t>Pressur</w:t>
      </w:r>
      <w:r w:rsidR="00B70B48">
        <w:t>e</w:t>
      </w:r>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w:t>
      </w:r>
      <w:r>
        <w:lastRenderedPageBreak/>
        <w:t xml:space="preserve">cited. Do not put footnotes in the reference list. Use letters for table footnotes (see Table 1). </w:t>
      </w:r>
    </w:p>
    <w:p w14:paraId="321788F6" w14:textId="77777777" w:rsidR="00D51914" w:rsidRDefault="00D51914">
      <w:pPr>
        <w:pStyle w:val="BodyText"/>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sidR="00EE1BF1">
        <w:rPr>
          <w:noProof/>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3.5pt;mso-width-percent:0;mso-height-percent:0;mso-width-percent:0;mso-height-percent:0" o:ole="" fillcolor="window">
            <v:imagedata r:id="rId12" o:title=""/>
          </v:shape>
          <o:OLEObject Type="Embed" ProgID="Equation.3" ShapeID="_x0000_i1025" DrawAspect="Content" ObjectID="_1758522066" r:id="rId13"/>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xml:space="preserve">, and begin Subheadings with letters. Use two spaces after periods (full stops). Hyphenate complex modifiers: “zero-field-cooled magnetization.” Avoid dangling participles, such as, “Using </w:t>
      </w:r>
      <w:r>
        <w:t>(1), the potential was calculated.” Write instead, “The potential was calculated using  (1),” or “Using  (1), we calculated the potential.”</w:t>
      </w:r>
    </w:p>
    <w:p w14:paraId="45299E2E" w14:textId="27A4E3DA"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w:t>
      </w:r>
      <w:proofErr w:type="spellStart"/>
      <w:r>
        <w:t>met</w:t>
      </w:r>
      <w:r w:rsidR="00B70B48">
        <w:t>re</w:t>
      </w:r>
      <w:proofErr w:type="spellEnd"/>
      <w:r>
        <w:t>.”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59E4D5A3" w:rsidR="00D51914" w:rsidRDefault="00DC2DD0">
      <w:pPr>
        <w:pStyle w:val="references"/>
      </w:pPr>
      <w:r>
        <w:t>ANSI</w:t>
      </w:r>
      <w:r w:rsidRPr="00DC2DD0">
        <w:t>/</w:t>
      </w:r>
      <w:r>
        <w:t>ASHRAE ‘</w:t>
      </w:r>
      <w:r w:rsidRPr="00DC2DD0">
        <w:t>Thermal Environmental Conditions for Human Occupancy</w:t>
      </w:r>
      <w:r>
        <w:t>’</w:t>
      </w:r>
      <w:r w:rsidRPr="00DC2DD0">
        <w:t xml:space="preserve"> </w:t>
      </w:r>
      <w:r>
        <w:t xml:space="preserve">‘ </w:t>
      </w:r>
      <w:r w:rsidRPr="00DC2DD0">
        <w:t>(ANSI/ASHRAE Standard 55-2020</w:t>
      </w:r>
      <w:r>
        <w:t>) ANSI</w:t>
      </w:r>
      <w:r w:rsidRPr="00DC2DD0">
        <w:t>/</w:t>
      </w:r>
      <w:r>
        <w:t>ASHRAE</w:t>
      </w:r>
      <w:r w:rsidRPr="00DC2DD0">
        <w:t xml:space="preserve"> 2021.</w:t>
      </w:r>
    </w:p>
    <w:p w14:paraId="0FC9C0A0" w14:textId="77777777" w:rsidR="00DC2DD0" w:rsidRDefault="00DC2DD0" w:rsidP="006F416B">
      <w:pPr>
        <w:pStyle w:val="references"/>
      </w:pPr>
      <w:r w:rsidRPr="00DC2DD0">
        <w:t>National Renewable Energy Laboratory (NREL), «Energy Plus,» 30 September 2020. [Online]. Available: https://energyplus.net/. [Last access: 5 November 2020].</w:t>
      </w:r>
    </w:p>
    <w:p w14:paraId="5F8CDB70" w14:textId="1C980A24" w:rsidR="00D51914" w:rsidRDefault="007766F5" w:rsidP="006F416B">
      <w:pPr>
        <w:pStyle w:val="references"/>
      </w:pPr>
      <w:r>
        <w:t xml:space="preserve">Arash Rasooli, Laure </w:t>
      </w:r>
      <w:proofErr w:type="spellStart"/>
      <w:r>
        <w:t>Itard</w:t>
      </w:r>
      <w:proofErr w:type="spellEnd"/>
      <w:r>
        <w:t>,</w:t>
      </w:r>
      <w:r w:rsidRPr="007766F5">
        <w:t xml:space="preserve"> Carlos Infante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DA61CA">
          <w:type w:val="continuous"/>
          <w:pgSz w:w="12240" w:h="15840"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rsidSect="00DA61CA">
      <w:type w:val="continuous"/>
      <w:pgSz w:w="12240" w:h="15840"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2732" w14:textId="77777777" w:rsidR="00EE1BF1" w:rsidRDefault="00EE1BF1">
      <w:r>
        <w:separator/>
      </w:r>
    </w:p>
  </w:endnote>
  <w:endnote w:type="continuationSeparator" w:id="0">
    <w:p w14:paraId="2D8E3F25" w14:textId="77777777" w:rsidR="00EE1BF1" w:rsidRDefault="00E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E928" w14:textId="77777777" w:rsidR="00EE1BF1" w:rsidRDefault="00EE1BF1">
      <w:r>
        <w:separator/>
      </w:r>
    </w:p>
  </w:footnote>
  <w:footnote w:type="continuationSeparator" w:id="0">
    <w:p w14:paraId="04519F8A" w14:textId="77777777" w:rsidR="00EE1BF1" w:rsidRDefault="00EE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436" w14:textId="48AF7FC3" w:rsidR="00D51914" w:rsidRPr="00725728" w:rsidRDefault="00B70B48" w:rsidP="00D51914">
    <w:pPr>
      <w:pStyle w:val="Header"/>
      <w:rPr>
        <w:color w:val="83B819"/>
      </w:rPr>
    </w:pPr>
    <w:r>
      <w:rPr>
        <w:rFonts w:eastAsia="MS Mincho"/>
        <w:color w:val="83B819"/>
      </w:rPr>
      <w:t>ASHRAE</w:t>
    </w:r>
    <w:r w:rsidR="00ED55BA" w:rsidRPr="00725728">
      <w:rPr>
        <w:rFonts w:eastAsia="MS Mincho"/>
        <w:color w:val="83B819"/>
      </w:rPr>
      <w:t xml:space="preserve"> </w:t>
    </w:r>
    <w:proofErr w:type="gramStart"/>
    <w:r w:rsidR="00ED55BA" w:rsidRPr="00725728">
      <w:rPr>
        <w:rFonts w:eastAsia="MS Mincho"/>
        <w:color w:val="83B819"/>
      </w:rPr>
      <w:t>Students</w:t>
    </w:r>
    <w:proofErr w:type="gramEnd"/>
    <w:r w:rsidR="00ED55BA" w:rsidRPr="00725728">
      <w:rPr>
        <w:rFonts w:eastAsia="MS Mincho"/>
        <w:color w:val="83B819"/>
      </w:rPr>
      <w:t xml:space="preserve"> competition</w:t>
    </w:r>
    <w:r w:rsidR="00725728" w:rsidRPr="00725728">
      <w:rPr>
        <w:rFonts w:eastAsia="MS Mincho"/>
        <w:color w:val="83B819"/>
      </w:rPr>
      <w:t xml:space="preserve"> 20</w:t>
    </w:r>
    <w:r w:rsidR="00D634DC">
      <w:rPr>
        <w:rFonts w:eastAsia="MS Mincho"/>
        <w:color w:val="83B819"/>
      </w:rPr>
      <w:t>2</w:t>
    </w:r>
    <w:r w:rsidR="00640E42">
      <w:rPr>
        <w:rFonts w:eastAsia="MS Mincho"/>
        <w:color w:val="83B819"/>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1964" w14:textId="4F75F23F" w:rsidR="00725728" w:rsidRDefault="00DA61CA" w:rsidP="00115F39">
    <w:pPr>
      <w:pStyle w:val="Header"/>
      <w:jc w:val="right"/>
    </w:pPr>
    <w:r>
      <w:rPr>
        <w:rFonts w:eastAsiaTheme="minorEastAsia"/>
        <w:noProof/>
        <w:spacing w:val="-1"/>
      </w:rPr>
      <w:drawing>
        <wp:anchor distT="0" distB="0" distL="114300" distR="114300" simplePos="0" relativeHeight="251659264" behindDoc="1" locked="0" layoutInCell="1" allowOverlap="1" wp14:anchorId="5FEAD707" wp14:editId="61C76AF9">
          <wp:simplePos x="0" y="0"/>
          <wp:positionH relativeFrom="column">
            <wp:posOffset>-182352</wp:posOffset>
          </wp:positionH>
          <wp:positionV relativeFrom="paragraph">
            <wp:posOffset>147955</wp:posOffset>
          </wp:positionV>
          <wp:extent cx="1237615" cy="860425"/>
          <wp:effectExtent l="0" t="0" r="0" b="3175"/>
          <wp:wrapNone/>
          <wp:docPr id="1208241628" name="Picture 1208241628"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615" cy="860425"/>
                  </a:xfrm>
                  <a:prstGeom prst="rect">
                    <a:avLst/>
                  </a:prstGeom>
                </pic:spPr>
              </pic:pic>
            </a:graphicData>
          </a:graphic>
          <wp14:sizeRelH relativeFrom="margin">
            <wp14:pctWidth>0</wp14:pctWidth>
          </wp14:sizeRelH>
          <wp14:sizeRelV relativeFrom="margin">
            <wp14:pctHeight>0</wp14:pctHeight>
          </wp14:sizeRelV>
        </wp:anchor>
      </w:drawing>
    </w:r>
    <w:r w:rsidR="00115F39">
      <w:tab/>
    </w:r>
    <w:r w:rsidR="00115F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0960439">
    <w:abstractNumId w:val="10"/>
  </w:num>
  <w:num w:numId="2" w16cid:durableId="2056346498">
    <w:abstractNumId w:val="18"/>
  </w:num>
  <w:num w:numId="3" w16cid:durableId="1961178120">
    <w:abstractNumId w:val="7"/>
  </w:num>
  <w:num w:numId="4" w16cid:durableId="2044358668">
    <w:abstractNumId w:val="13"/>
  </w:num>
  <w:num w:numId="5" w16cid:durableId="5183415">
    <w:abstractNumId w:val="13"/>
  </w:num>
  <w:num w:numId="6" w16cid:durableId="783038104">
    <w:abstractNumId w:val="13"/>
  </w:num>
  <w:num w:numId="7" w16cid:durableId="133567549">
    <w:abstractNumId w:val="13"/>
  </w:num>
  <w:num w:numId="8" w16cid:durableId="1790925985">
    <w:abstractNumId w:val="17"/>
  </w:num>
  <w:num w:numId="9" w16cid:durableId="902831801">
    <w:abstractNumId w:val="19"/>
  </w:num>
  <w:num w:numId="10" w16cid:durableId="36508889">
    <w:abstractNumId w:val="11"/>
  </w:num>
  <w:num w:numId="11" w16cid:durableId="2045935350">
    <w:abstractNumId w:val="4"/>
  </w:num>
  <w:num w:numId="12" w16cid:durableId="1067801169">
    <w:abstractNumId w:val="0"/>
  </w:num>
  <w:num w:numId="13" w16cid:durableId="1119882863">
    <w:abstractNumId w:val="20"/>
  </w:num>
  <w:num w:numId="14" w16cid:durableId="2011055595">
    <w:abstractNumId w:val="20"/>
  </w:num>
  <w:num w:numId="15" w16cid:durableId="899829130">
    <w:abstractNumId w:val="15"/>
  </w:num>
  <w:num w:numId="16" w16cid:durableId="1248148661">
    <w:abstractNumId w:val="8"/>
  </w:num>
  <w:num w:numId="17" w16cid:durableId="1701852951">
    <w:abstractNumId w:val="5"/>
  </w:num>
  <w:num w:numId="18" w16cid:durableId="540870308">
    <w:abstractNumId w:val="9"/>
  </w:num>
  <w:num w:numId="19" w16cid:durableId="471216878">
    <w:abstractNumId w:val="12"/>
  </w:num>
  <w:num w:numId="20" w16cid:durableId="308172136">
    <w:abstractNumId w:val="3"/>
  </w:num>
  <w:num w:numId="21" w16cid:durableId="1683046202">
    <w:abstractNumId w:val="14"/>
  </w:num>
  <w:num w:numId="22" w16cid:durableId="1135414533">
    <w:abstractNumId w:val="6"/>
  </w:num>
  <w:num w:numId="23" w16cid:durableId="1641030298">
    <w:abstractNumId w:val="2"/>
  </w:num>
  <w:num w:numId="24" w16cid:durableId="1468282563">
    <w:abstractNumId w:val="16"/>
  </w:num>
  <w:num w:numId="25" w16cid:durableId="158217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12BD1"/>
    <w:rsid w:val="00043022"/>
    <w:rsid w:val="00047523"/>
    <w:rsid w:val="00067B53"/>
    <w:rsid w:val="000C2A2B"/>
    <w:rsid w:val="0010539F"/>
    <w:rsid w:val="00115F39"/>
    <w:rsid w:val="00116BB8"/>
    <w:rsid w:val="00131430"/>
    <w:rsid w:val="001A43AF"/>
    <w:rsid w:val="001E2824"/>
    <w:rsid w:val="00224DEA"/>
    <w:rsid w:val="00245A9A"/>
    <w:rsid w:val="0024616F"/>
    <w:rsid w:val="002835A5"/>
    <w:rsid w:val="00326BE3"/>
    <w:rsid w:val="00333E99"/>
    <w:rsid w:val="003E6CEB"/>
    <w:rsid w:val="004E3EF5"/>
    <w:rsid w:val="00525E17"/>
    <w:rsid w:val="00584B60"/>
    <w:rsid w:val="00590C21"/>
    <w:rsid w:val="005D3CD9"/>
    <w:rsid w:val="005E0707"/>
    <w:rsid w:val="00640E42"/>
    <w:rsid w:val="006C7978"/>
    <w:rsid w:val="006F416B"/>
    <w:rsid w:val="00725728"/>
    <w:rsid w:val="007766F5"/>
    <w:rsid w:val="00836BF4"/>
    <w:rsid w:val="00851A85"/>
    <w:rsid w:val="00880719"/>
    <w:rsid w:val="00B63F6A"/>
    <w:rsid w:val="00B70B48"/>
    <w:rsid w:val="00B90ADA"/>
    <w:rsid w:val="00C371E6"/>
    <w:rsid w:val="00CE4C7E"/>
    <w:rsid w:val="00D13FCA"/>
    <w:rsid w:val="00D51914"/>
    <w:rsid w:val="00D634DC"/>
    <w:rsid w:val="00DA61CA"/>
    <w:rsid w:val="00DA6A41"/>
    <w:rsid w:val="00DA7E0C"/>
    <w:rsid w:val="00DC2DD0"/>
    <w:rsid w:val="00E45BCB"/>
    <w:rsid w:val="00ED55BA"/>
    <w:rsid w:val="00EE1BF1"/>
    <w:rsid w:val="00FE42A7"/>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online-journals_anon-review-template.dot</Template>
  <TotalTime>1</TotalTime>
  <Pages>2</Pages>
  <Words>1152</Words>
  <Characters>6069</Characters>
  <Application>Microsoft Office Word</Application>
  <DocSecurity>4</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7207</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Preyor, Christopher</cp:lastModifiedBy>
  <cp:revision>2</cp:revision>
  <cp:lastPrinted>2008-11-10T16:09:00Z</cp:lastPrinted>
  <dcterms:created xsi:type="dcterms:W3CDTF">2023-10-11T13:35:00Z</dcterms:created>
  <dcterms:modified xsi:type="dcterms:W3CDTF">2023-10-11T13:35:00Z</dcterms:modified>
</cp:coreProperties>
</file>