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2FEAC" w14:textId="77777777" w:rsidR="000208F1" w:rsidRDefault="000208F1" w:rsidP="002A7760">
      <w:pPr>
        <w:spacing w:after="0" w:line="240" w:lineRule="auto"/>
        <w:jc w:val="center"/>
        <w:outlineLvl w:val="0"/>
        <w:rPr>
          <w:rFonts w:ascii="Times New Roman" w:eastAsia="Times New Roman" w:hAnsi="Times New Roman" w:cs="Times New Roman"/>
          <w:b/>
          <w:kern w:val="36"/>
          <w:sz w:val="24"/>
          <w:szCs w:val="24"/>
        </w:rPr>
      </w:pPr>
    </w:p>
    <w:p w14:paraId="3900C668" w14:textId="20DC19C5" w:rsidR="00296B05" w:rsidRPr="00C47B1C" w:rsidRDefault="00477F70" w:rsidP="002A7760">
      <w:pPr>
        <w:spacing w:after="0" w:line="240" w:lineRule="auto"/>
        <w:jc w:val="center"/>
        <w:outlineLvl w:val="0"/>
        <w:rPr>
          <w:rFonts w:ascii="Times New Roman" w:eastAsia="Times New Roman" w:hAnsi="Times New Roman" w:cs="Times New Roman"/>
          <w:b/>
          <w:kern w:val="36"/>
          <w:sz w:val="24"/>
          <w:szCs w:val="24"/>
        </w:rPr>
      </w:pPr>
      <w:r w:rsidRPr="00C47B1C">
        <w:rPr>
          <w:rFonts w:ascii="Times New Roman" w:eastAsia="Times New Roman" w:hAnsi="Times New Roman" w:cs="Times New Roman"/>
          <w:b/>
          <w:kern w:val="36"/>
          <w:sz w:val="24"/>
          <w:szCs w:val="24"/>
        </w:rPr>
        <w:t>A</w:t>
      </w:r>
      <w:r w:rsidR="001D191A">
        <w:rPr>
          <w:rFonts w:ascii="Times New Roman" w:eastAsia="Times New Roman" w:hAnsi="Times New Roman" w:cs="Times New Roman"/>
          <w:b/>
          <w:kern w:val="36"/>
          <w:sz w:val="24"/>
          <w:szCs w:val="24"/>
        </w:rPr>
        <w:t xml:space="preserve">ppeals against Decisions on </w:t>
      </w:r>
      <w:r w:rsidRPr="00C47B1C">
        <w:rPr>
          <w:rFonts w:ascii="Times New Roman" w:eastAsia="Times New Roman" w:hAnsi="Times New Roman" w:cs="Times New Roman"/>
          <w:b/>
          <w:kern w:val="36"/>
          <w:sz w:val="24"/>
          <w:szCs w:val="24"/>
        </w:rPr>
        <w:t>C</w:t>
      </w:r>
      <w:r w:rsidR="001D191A">
        <w:rPr>
          <w:rFonts w:ascii="Times New Roman" w:eastAsia="Times New Roman" w:hAnsi="Times New Roman" w:cs="Times New Roman"/>
          <w:b/>
          <w:kern w:val="36"/>
          <w:sz w:val="24"/>
          <w:szCs w:val="24"/>
        </w:rPr>
        <w:t xml:space="preserve">ertification and Recertification </w:t>
      </w:r>
    </w:p>
    <w:p w14:paraId="6DC846EA" w14:textId="77777777" w:rsidR="00477F70" w:rsidRPr="00C47B1C" w:rsidRDefault="00477F70" w:rsidP="002A7760">
      <w:pPr>
        <w:spacing w:after="0" w:line="240" w:lineRule="auto"/>
        <w:rPr>
          <w:rFonts w:ascii="Times New Roman" w:eastAsia="Times New Roman" w:hAnsi="Times New Roman" w:cs="Times New Roman"/>
          <w:sz w:val="24"/>
          <w:szCs w:val="24"/>
        </w:rPr>
      </w:pPr>
    </w:p>
    <w:p w14:paraId="18DAC285" w14:textId="77777777" w:rsidR="001D191A" w:rsidRPr="002A7760" w:rsidRDefault="001D191A" w:rsidP="002A7760">
      <w:pPr>
        <w:spacing w:after="0" w:line="240" w:lineRule="auto"/>
        <w:ind w:left="900"/>
        <w:rPr>
          <w:rFonts w:ascii="Times New Roman" w:hAnsi="Times New Roman" w:cs="Times New Roman"/>
          <w:b/>
          <w:sz w:val="24"/>
          <w:szCs w:val="24"/>
        </w:rPr>
      </w:pPr>
      <w:r w:rsidRPr="002A7760">
        <w:rPr>
          <w:rFonts w:ascii="Times New Roman" w:hAnsi="Times New Roman" w:cs="Times New Roman"/>
          <w:b/>
          <w:sz w:val="24"/>
          <w:szCs w:val="24"/>
        </w:rPr>
        <w:t>Policy:</w:t>
      </w:r>
    </w:p>
    <w:p w14:paraId="1B65228A" w14:textId="77777777" w:rsidR="001D191A" w:rsidRPr="002A7760" w:rsidRDefault="001D191A" w:rsidP="002A7760">
      <w:pPr>
        <w:spacing w:after="0" w:line="240" w:lineRule="auto"/>
        <w:ind w:left="900"/>
        <w:rPr>
          <w:rFonts w:ascii="Times New Roman" w:hAnsi="Times New Roman" w:cs="Times New Roman"/>
          <w:sz w:val="24"/>
          <w:szCs w:val="24"/>
        </w:rPr>
      </w:pPr>
      <w:proofErr w:type="spellStart"/>
      <w:r w:rsidRPr="002A7760">
        <w:rPr>
          <w:rFonts w:ascii="Times New Roman" w:hAnsi="Times New Roman" w:cs="Times New Roman"/>
          <w:sz w:val="24"/>
          <w:szCs w:val="24"/>
        </w:rPr>
        <w:t>Certificants</w:t>
      </w:r>
      <w:proofErr w:type="spellEnd"/>
      <w:r w:rsidRPr="002A7760">
        <w:rPr>
          <w:rFonts w:ascii="Times New Roman" w:hAnsi="Times New Roman" w:cs="Times New Roman"/>
          <w:sz w:val="24"/>
          <w:szCs w:val="24"/>
        </w:rPr>
        <w:t xml:space="preserve"> may appeal decisions on certification and recertification, including suspension and revocation decisions.  Denied applicants may appeal decisions on certification, in the event they believe that the eligibility criteria have been inaccurately, inconsistently, or unfairly applied.</w:t>
      </w:r>
    </w:p>
    <w:p w14:paraId="11EAC0C8" w14:textId="77777777" w:rsidR="001D191A" w:rsidRPr="002A7760" w:rsidRDefault="001D191A" w:rsidP="002A7760">
      <w:pPr>
        <w:spacing w:after="0" w:line="240" w:lineRule="auto"/>
        <w:ind w:left="720" w:hanging="720"/>
        <w:rPr>
          <w:rFonts w:ascii="Times New Roman" w:hAnsi="Times New Roman" w:cs="Times New Roman"/>
          <w:color w:val="000000"/>
          <w:sz w:val="24"/>
          <w:szCs w:val="24"/>
        </w:rPr>
      </w:pPr>
    </w:p>
    <w:p w14:paraId="75F2786B" w14:textId="77777777" w:rsidR="001D191A" w:rsidRPr="002A7760" w:rsidRDefault="001D191A" w:rsidP="002A7760">
      <w:pPr>
        <w:spacing w:after="0" w:line="240" w:lineRule="auto"/>
        <w:ind w:firstLine="900"/>
        <w:rPr>
          <w:rFonts w:ascii="Times New Roman" w:hAnsi="Times New Roman" w:cs="Times New Roman"/>
          <w:sz w:val="24"/>
          <w:szCs w:val="24"/>
        </w:rPr>
      </w:pPr>
      <w:proofErr w:type="spellStart"/>
      <w:r w:rsidRPr="002A7760">
        <w:rPr>
          <w:rFonts w:ascii="Times New Roman" w:hAnsi="Times New Roman" w:cs="Times New Roman"/>
          <w:sz w:val="24"/>
          <w:szCs w:val="24"/>
        </w:rPr>
        <w:t>Certificants</w:t>
      </w:r>
      <w:proofErr w:type="spellEnd"/>
      <w:r w:rsidRPr="002A7760">
        <w:rPr>
          <w:rFonts w:ascii="Times New Roman" w:hAnsi="Times New Roman" w:cs="Times New Roman"/>
          <w:sz w:val="24"/>
          <w:szCs w:val="24"/>
        </w:rPr>
        <w:t xml:space="preserve"> and candidates may not appeal the following decisions:</w:t>
      </w:r>
    </w:p>
    <w:p w14:paraId="720290D0" w14:textId="77777777" w:rsidR="001D191A" w:rsidRPr="002A7760" w:rsidRDefault="001D191A" w:rsidP="002A7760">
      <w:pPr>
        <w:spacing w:after="0" w:line="240" w:lineRule="auto"/>
        <w:rPr>
          <w:rFonts w:ascii="Times New Roman" w:hAnsi="Times New Roman" w:cs="Times New Roman"/>
          <w:sz w:val="24"/>
          <w:szCs w:val="24"/>
        </w:rPr>
      </w:pPr>
    </w:p>
    <w:p w14:paraId="677A63C9" w14:textId="77777777" w:rsidR="001D191A" w:rsidRPr="002A7760" w:rsidRDefault="001D191A" w:rsidP="002A7760">
      <w:pPr>
        <w:numPr>
          <w:ilvl w:val="0"/>
          <w:numId w:val="6"/>
        </w:numPr>
        <w:spacing w:after="0" w:line="240" w:lineRule="auto"/>
        <w:ind w:left="1260"/>
        <w:rPr>
          <w:rFonts w:ascii="Times New Roman" w:hAnsi="Times New Roman" w:cs="Times New Roman"/>
          <w:sz w:val="24"/>
          <w:szCs w:val="24"/>
        </w:rPr>
      </w:pPr>
      <w:r w:rsidRPr="002A7760">
        <w:rPr>
          <w:rFonts w:ascii="Times New Roman" w:hAnsi="Times New Roman" w:cs="Times New Roman"/>
          <w:sz w:val="24"/>
          <w:szCs w:val="24"/>
        </w:rPr>
        <w:t>Denial of a request for additional time to acquire education, employment experience or supervision required for certification or recertification,</w:t>
      </w:r>
    </w:p>
    <w:p w14:paraId="5D530955" w14:textId="77777777" w:rsidR="001D191A" w:rsidRPr="002A7760" w:rsidRDefault="001D191A" w:rsidP="002A7760">
      <w:pPr>
        <w:numPr>
          <w:ilvl w:val="0"/>
          <w:numId w:val="6"/>
        </w:numPr>
        <w:spacing w:after="0" w:line="240" w:lineRule="auto"/>
        <w:ind w:left="1260"/>
        <w:rPr>
          <w:rFonts w:ascii="Times New Roman" w:hAnsi="Times New Roman" w:cs="Times New Roman"/>
          <w:sz w:val="24"/>
          <w:szCs w:val="24"/>
        </w:rPr>
      </w:pPr>
      <w:r w:rsidRPr="002A7760">
        <w:rPr>
          <w:rFonts w:ascii="Times New Roman" w:hAnsi="Times New Roman" w:cs="Times New Roman"/>
          <w:sz w:val="24"/>
          <w:szCs w:val="24"/>
        </w:rPr>
        <w:t>Denial of a request for additional time to submit the documentation required for certification or recertification,</w:t>
      </w:r>
    </w:p>
    <w:p w14:paraId="5599F09F" w14:textId="77777777" w:rsidR="001D191A" w:rsidRPr="002A7760" w:rsidRDefault="001D191A" w:rsidP="002A7760">
      <w:pPr>
        <w:numPr>
          <w:ilvl w:val="0"/>
          <w:numId w:val="6"/>
        </w:numPr>
        <w:spacing w:after="0" w:line="240" w:lineRule="auto"/>
        <w:ind w:left="1260"/>
        <w:rPr>
          <w:rFonts w:ascii="Times New Roman" w:hAnsi="Times New Roman" w:cs="Times New Roman"/>
          <w:sz w:val="24"/>
          <w:szCs w:val="24"/>
        </w:rPr>
      </w:pPr>
      <w:r w:rsidRPr="002A7760">
        <w:rPr>
          <w:rFonts w:ascii="Times New Roman" w:hAnsi="Times New Roman" w:cs="Times New Roman"/>
          <w:sz w:val="24"/>
          <w:szCs w:val="24"/>
        </w:rPr>
        <w:t>Denial of a request for additional time to sit for the written examination for certification if an extension was not requested in writing and granted no less than two (2) business days prior to examination deadline,</w:t>
      </w:r>
    </w:p>
    <w:p w14:paraId="0DB0EF70" w14:textId="77777777" w:rsidR="001D191A" w:rsidRPr="002A7760" w:rsidRDefault="001D191A" w:rsidP="002A7760">
      <w:pPr>
        <w:numPr>
          <w:ilvl w:val="0"/>
          <w:numId w:val="6"/>
        </w:numPr>
        <w:spacing w:after="0" w:line="240" w:lineRule="auto"/>
        <w:ind w:left="1260"/>
        <w:rPr>
          <w:rFonts w:ascii="Times New Roman" w:hAnsi="Times New Roman" w:cs="Times New Roman"/>
          <w:sz w:val="24"/>
          <w:szCs w:val="24"/>
        </w:rPr>
      </w:pPr>
      <w:r w:rsidRPr="002A7760">
        <w:rPr>
          <w:rFonts w:ascii="Times New Roman" w:hAnsi="Times New Roman" w:cs="Times New Roman"/>
          <w:sz w:val="24"/>
          <w:szCs w:val="24"/>
        </w:rPr>
        <w:t>Denial of a request for reconsideration of certification due to failure of the written examination for that certification.</w:t>
      </w:r>
    </w:p>
    <w:p w14:paraId="57DE4FD6" w14:textId="77777777" w:rsidR="001D191A" w:rsidRPr="002A7760" w:rsidRDefault="001D191A" w:rsidP="002A7760">
      <w:pPr>
        <w:numPr>
          <w:ilvl w:val="0"/>
          <w:numId w:val="6"/>
        </w:numPr>
        <w:spacing w:after="0" w:line="240" w:lineRule="auto"/>
        <w:ind w:left="1260"/>
        <w:rPr>
          <w:rFonts w:ascii="Times New Roman" w:hAnsi="Times New Roman" w:cs="Times New Roman"/>
          <w:sz w:val="24"/>
          <w:szCs w:val="24"/>
        </w:rPr>
      </w:pPr>
      <w:r w:rsidRPr="002A7760">
        <w:rPr>
          <w:rFonts w:ascii="Times New Roman" w:hAnsi="Times New Roman" w:cs="Times New Roman"/>
          <w:sz w:val="24"/>
          <w:szCs w:val="24"/>
        </w:rPr>
        <w:t>Denial of application for failure to pay required fees.</w:t>
      </w:r>
    </w:p>
    <w:p w14:paraId="06A9AEC5" w14:textId="77777777" w:rsidR="001D191A" w:rsidRPr="002A7760" w:rsidRDefault="001D191A" w:rsidP="002A7760">
      <w:pPr>
        <w:numPr>
          <w:ilvl w:val="0"/>
          <w:numId w:val="6"/>
        </w:numPr>
        <w:spacing w:after="0" w:line="240" w:lineRule="auto"/>
        <w:ind w:left="1260"/>
        <w:rPr>
          <w:rFonts w:ascii="Times New Roman" w:hAnsi="Times New Roman" w:cs="Times New Roman"/>
          <w:sz w:val="24"/>
          <w:szCs w:val="24"/>
        </w:rPr>
      </w:pPr>
      <w:r w:rsidRPr="002A7760">
        <w:rPr>
          <w:rFonts w:ascii="Times New Roman" w:hAnsi="Times New Roman" w:cs="Times New Roman"/>
          <w:sz w:val="24"/>
          <w:szCs w:val="24"/>
        </w:rPr>
        <w:t>Denial of application for lack of required professional development hours.</w:t>
      </w:r>
    </w:p>
    <w:p w14:paraId="36A26FDE" w14:textId="77777777" w:rsidR="001D191A" w:rsidRPr="002A7760" w:rsidRDefault="001D191A" w:rsidP="002A7760">
      <w:pPr>
        <w:numPr>
          <w:ilvl w:val="0"/>
          <w:numId w:val="6"/>
        </w:numPr>
        <w:spacing w:after="0" w:line="240" w:lineRule="auto"/>
        <w:ind w:left="1260"/>
        <w:rPr>
          <w:rFonts w:ascii="Times New Roman" w:hAnsi="Times New Roman" w:cs="Times New Roman"/>
          <w:sz w:val="24"/>
          <w:szCs w:val="24"/>
        </w:rPr>
      </w:pPr>
      <w:r w:rsidRPr="002A7760">
        <w:rPr>
          <w:rFonts w:ascii="Times New Roman" w:hAnsi="Times New Roman" w:cs="Times New Roman"/>
          <w:sz w:val="24"/>
          <w:szCs w:val="24"/>
        </w:rPr>
        <w:t>Decision to revise eligibility requirements.</w:t>
      </w:r>
    </w:p>
    <w:p w14:paraId="10AA6940" w14:textId="77777777" w:rsidR="001D191A" w:rsidRPr="002A7760" w:rsidRDefault="001D191A" w:rsidP="002A7760">
      <w:pPr>
        <w:spacing w:after="0" w:line="240" w:lineRule="auto"/>
        <w:rPr>
          <w:rFonts w:ascii="Times New Roman" w:hAnsi="Times New Roman" w:cs="Times New Roman"/>
          <w:sz w:val="24"/>
          <w:szCs w:val="24"/>
        </w:rPr>
      </w:pPr>
    </w:p>
    <w:p w14:paraId="7494684E" w14:textId="77777777" w:rsidR="001D191A" w:rsidRPr="002A7760" w:rsidRDefault="001D191A" w:rsidP="002A7760">
      <w:pPr>
        <w:spacing w:after="0" w:line="240" w:lineRule="auto"/>
        <w:ind w:left="900"/>
        <w:rPr>
          <w:rFonts w:ascii="Times New Roman" w:hAnsi="Times New Roman" w:cs="Times New Roman"/>
          <w:b/>
          <w:bCs/>
          <w:sz w:val="24"/>
          <w:szCs w:val="24"/>
        </w:rPr>
      </w:pPr>
      <w:r w:rsidRPr="002A7760">
        <w:rPr>
          <w:rFonts w:ascii="Times New Roman" w:hAnsi="Times New Roman" w:cs="Times New Roman"/>
          <w:b/>
          <w:bCs/>
          <w:sz w:val="24"/>
          <w:szCs w:val="24"/>
        </w:rPr>
        <w:t>Procedure:</w:t>
      </w:r>
    </w:p>
    <w:p w14:paraId="7C72710B" w14:textId="77777777" w:rsidR="001D191A" w:rsidRPr="002A7760" w:rsidRDefault="001D191A" w:rsidP="002A7760">
      <w:pPr>
        <w:spacing w:after="0" w:line="240" w:lineRule="auto"/>
        <w:ind w:left="900"/>
        <w:rPr>
          <w:rFonts w:ascii="Times New Roman" w:hAnsi="Times New Roman" w:cs="Times New Roman"/>
          <w:i/>
          <w:iCs/>
          <w:sz w:val="24"/>
          <w:szCs w:val="24"/>
        </w:rPr>
      </w:pPr>
    </w:p>
    <w:p w14:paraId="4D67A4D0" w14:textId="77777777" w:rsidR="001D191A" w:rsidRPr="002A7760" w:rsidRDefault="001D191A" w:rsidP="002A7760">
      <w:pPr>
        <w:spacing w:after="0" w:line="240" w:lineRule="auto"/>
        <w:ind w:left="900"/>
        <w:rPr>
          <w:rFonts w:ascii="Times New Roman" w:hAnsi="Times New Roman" w:cs="Times New Roman"/>
          <w:i/>
          <w:iCs/>
          <w:sz w:val="24"/>
          <w:szCs w:val="24"/>
        </w:rPr>
      </w:pPr>
      <w:r w:rsidRPr="002A7760">
        <w:rPr>
          <w:rFonts w:ascii="Times New Roman" w:hAnsi="Times New Roman" w:cs="Times New Roman"/>
          <w:i/>
          <w:iCs/>
          <w:sz w:val="24"/>
          <w:szCs w:val="24"/>
        </w:rPr>
        <w:t>Levels of Review</w:t>
      </w:r>
    </w:p>
    <w:p w14:paraId="1C2A961B" w14:textId="77777777" w:rsidR="001D191A" w:rsidRPr="002A7760" w:rsidRDefault="001D191A" w:rsidP="002A7760">
      <w:pPr>
        <w:spacing w:after="0" w:line="240" w:lineRule="auto"/>
        <w:ind w:left="900"/>
        <w:rPr>
          <w:rFonts w:ascii="Times New Roman" w:hAnsi="Times New Roman" w:cs="Times New Roman"/>
          <w:sz w:val="24"/>
          <w:szCs w:val="24"/>
        </w:rPr>
      </w:pPr>
    </w:p>
    <w:p w14:paraId="28CD5BC8"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There are two levels of appeal against decisions on certification or recertification. The first is to the Certification Committee and the second is to the Publishing and Education Council (PEC). This structure provides for the following:</w:t>
      </w:r>
    </w:p>
    <w:p w14:paraId="6946D68E" w14:textId="77777777" w:rsidR="001D191A" w:rsidRPr="002A7760" w:rsidRDefault="001D191A" w:rsidP="002A7760">
      <w:pPr>
        <w:spacing w:after="0" w:line="240" w:lineRule="auto"/>
        <w:ind w:left="720" w:hanging="720"/>
        <w:rPr>
          <w:rFonts w:ascii="Times New Roman" w:hAnsi="Times New Roman" w:cs="Times New Roman"/>
          <w:sz w:val="24"/>
          <w:szCs w:val="24"/>
        </w:rPr>
      </w:pPr>
    </w:p>
    <w:p w14:paraId="5DA1E9B0" w14:textId="77777777" w:rsidR="001D191A" w:rsidRPr="002A7760" w:rsidRDefault="001D191A" w:rsidP="002A7760">
      <w:pPr>
        <w:numPr>
          <w:ilvl w:val="0"/>
          <w:numId w:val="7"/>
        </w:numPr>
        <w:spacing w:after="0" w:line="240" w:lineRule="auto"/>
        <w:ind w:firstLine="180"/>
        <w:rPr>
          <w:rFonts w:ascii="Times New Roman" w:hAnsi="Times New Roman" w:cs="Times New Roman"/>
          <w:sz w:val="24"/>
          <w:szCs w:val="24"/>
        </w:rPr>
      </w:pPr>
      <w:r w:rsidRPr="002A7760">
        <w:rPr>
          <w:rFonts w:ascii="Times New Roman" w:hAnsi="Times New Roman" w:cs="Times New Roman"/>
          <w:sz w:val="24"/>
          <w:szCs w:val="24"/>
        </w:rPr>
        <w:t>Timely resolution,</w:t>
      </w:r>
    </w:p>
    <w:p w14:paraId="278EF88E" w14:textId="77777777" w:rsidR="001D191A" w:rsidRPr="002A7760" w:rsidRDefault="001D191A" w:rsidP="002A7760">
      <w:pPr>
        <w:numPr>
          <w:ilvl w:val="0"/>
          <w:numId w:val="7"/>
        </w:numPr>
        <w:spacing w:after="0" w:line="240" w:lineRule="auto"/>
        <w:ind w:firstLine="180"/>
        <w:rPr>
          <w:rFonts w:ascii="Times New Roman" w:hAnsi="Times New Roman" w:cs="Times New Roman"/>
          <w:sz w:val="24"/>
          <w:szCs w:val="24"/>
        </w:rPr>
      </w:pPr>
      <w:r w:rsidRPr="002A7760">
        <w:rPr>
          <w:rFonts w:ascii="Times New Roman" w:hAnsi="Times New Roman" w:cs="Times New Roman"/>
          <w:sz w:val="24"/>
          <w:szCs w:val="24"/>
        </w:rPr>
        <w:t>A review of the relevant facts,</w:t>
      </w:r>
      <w:bookmarkStart w:id="0" w:name="_GoBack"/>
      <w:bookmarkEnd w:id="0"/>
    </w:p>
    <w:p w14:paraId="32E21D7A" w14:textId="77777777" w:rsidR="001D191A" w:rsidRPr="002A7760" w:rsidRDefault="001D191A" w:rsidP="002A7760">
      <w:pPr>
        <w:numPr>
          <w:ilvl w:val="0"/>
          <w:numId w:val="7"/>
        </w:numPr>
        <w:spacing w:after="0" w:line="240" w:lineRule="auto"/>
        <w:ind w:firstLine="180"/>
        <w:rPr>
          <w:rFonts w:ascii="Times New Roman" w:hAnsi="Times New Roman" w:cs="Times New Roman"/>
          <w:sz w:val="24"/>
          <w:szCs w:val="24"/>
        </w:rPr>
      </w:pPr>
      <w:r w:rsidRPr="002A7760">
        <w:rPr>
          <w:rFonts w:ascii="Times New Roman" w:hAnsi="Times New Roman" w:cs="Times New Roman"/>
          <w:sz w:val="24"/>
          <w:szCs w:val="24"/>
        </w:rPr>
        <w:t xml:space="preserve"> Independent evaluation of the materials presented.</w:t>
      </w:r>
    </w:p>
    <w:p w14:paraId="2791AC83" w14:textId="77777777" w:rsidR="001D191A" w:rsidRPr="002A7760" w:rsidRDefault="001D191A" w:rsidP="002A7760">
      <w:pPr>
        <w:spacing w:after="0" w:line="240" w:lineRule="auto"/>
        <w:ind w:left="900"/>
        <w:rPr>
          <w:rFonts w:ascii="Times New Roman" w:hAnsi="Times New Roman" w:cs="Times New Roman"/>
          <w:iCs/>
          <w:sz w:val="24"/>
          <w:szCs w:val="24"/>
        </w:rPr>
      </w:pPr>
      <w:r w:rsidRPr="002A7760">
        <w:rPr>
          <w:rFonts w:ascii="Times New Roman" w:hAnsi="Times New Roman" w:cs="Times New Roman"/>
          <w:iCs/>
          <w:sz w:val="24"/>
          <w:szCs w:val="24"/>
        </w:rPr>
        <w:t xml:space="preserve">Appeals must be sent within thirty (30) days of the certification or recertification decision in question to Certification management staff, who shall acknowledge receipt of the appeal and review the appeal within fifteen days (15) to determine its validity.  A valid appeal must fulfill the following conditions: </w:t>
      </w:r>
    </w:p>
    <w:p w14:paraId="1A93D33E" w14:textId="77777777" w:rsidR="001D191A" w:rsidRPr="002A7760" w:rsidRDefault="001D191A" w:rsidP="002A7760">
      <w:pPr>
        <w:spacing w:after="0" w:line="240" w:lineRule="auto"/>
        <w:ind w:left="900"/>
        <w:rPr>
          <w:rFonts w:ascii="Times New Roman" w:hAnsi="Times New Roman" w:cs="Times New Roman"/>
          <w:iCs/>
          <w:sz w:val="24"/>
          <w:szCs w:val="24"/>
        </w:rPr>
      </w:pPr>
    </w:p>
    <w:p w14:paraId="341BA719" w14:textId="77777777" w:rsidR="001D191A" w:rsidRPr="002A7760" w:rsidRDefault="001D191A" w:rsidP="002A7760">
      <w:pPr>
        <w:spacing w:after="0" w:line="240" w:lineRule="auto"/>
        <w:ind w:left="900"/>
        <w:rPr>
          <w:rFonts w:ascii="Times New Roman" w:hAnsi="Times New Roman" w:cs="Times New Roman"/>
          <w:iCs/>
          <w:sz w:val="24"/>
          <w:szCs w:val="24"/>
        </w:rPr>
      </w:pPr>
      <w:r w:rsidRPr="002A7760">
        <w:rPr>
          <w:rFonts w:ascii="Times New Roman" w:hAnsi="Times New Roman" w:cs="Times New Roman"/>
          <w:iCs/>
          <w:sz w:val="24"/>
          <w:szCs w:val="24"/>
        </w:rPr>
        <w:t>a) Include the name and email of the appellant,</w:t>
      </w:r>
    </w:p>
    <w:p w14:paraId="23E63F0E" w14:textId="77777777" w:rsidR="001D191A" w:rsidRPr="002A7760" w:rsidRDefault="001D191A" w:rsidP="002A7760">
      <w:pPr>
        <w:spacing w:after="0" w:line="240" w:lineRule="auto"/>
        <w:ind w:left="900"/>
        <w:rPr>
          <w:rFonts w:ascii="Times New Roman" w:hAnsi="Times New Roman" w:cs="Times New Roman"/>
          <w:iCs/>
          <w:sz w:val="24"/>
          <w:szCs w:val="24"/>
        </w:rPr>
      </w:pPr>
      <w:r w:rsidRPr="002A7760">
        <w:rPr>
          <w:rFonts w:ascii="Times New Roman" w:hAnsi="Times New Roman" w:cs="Times New Roman"/>
          <w:iCs/>
          <w:sz w:val="24"/>
          <w:szCs w:val="24"/>
        </w:rPr>
        <w:t>b) Describe the certification decision against which the appeal is made,</w:t>
      </w:r>
    </w:p>
    <w:p w14:paraId="530DAED0" w14:textId="77777777" w:rsidR="001D191A" w:rsidRPr="002A7760" w:rsidRDefault="001D191A" w:rsidP="002A7760">
      <w:pPr>
        <w:spacing w:after="0" w:line="240" w:lineRule="auto"/>
        <w:ind w:left="900"/>
        <w:rPr>
          <w:rFonts w:ascii="Times New Roman" w:hAnsi="Times New Roman" w:cs="Times New Roman"/>
          <w:iCs/>
          <w:sz w:val="24"/>
          <w:szCs w:val="24"/>
        </w:rPr>
      </w:pPr>
      <w:r w:rsidRPr="002A7760">
        <w:rPr>
          <w:rFonts w:ascii="Times New Roman" w:hAnsi="Times New Roman" w:cs="Times New Roman"/>
          <w:iCs/>
          <w:sz w:val="24"/>
          <w:szCs w:val="24"/>
        </w:rPr>
        <w:t>c) Fulfill the definition of a valid certification decision,</w:t>
      </w:r>
    </w:p>
    <w:p w14:paraId="4EF83A47" w14:textId="77777777" w:rsidR="001D191A" w:rsidRPr="002A7760" w:rsidRDefault="001D191A" w:rsidP="002A7760">
      <w:pPr>
        <w:spacing w:after="0" w:line="240" w:lineRule="auto"/>
        <w:ind w:left="900"/>
        <w:rPr>
          <w:rFonts w:ascii="Times New Roman" w:hAnsi="Times New Roman" w:cs="Times New Roman"/>
          <w:iCs/>
          <w:sz w:val="24"/>
          <w:szCs w:val="24"/>
        </w:rPr>
      </w:pPr>
      <w:r w:rsidRPr="002A7760">
        <w:rPr>
          <w:rFonts w:ascii="Times New Roman" w:hAnsi="Times New Roman" w:cs="Times New Roman"/>
          <w:iCs/>
          <w:sz w:val="24"/>
          <w:szCs w:val="24"/>
        </w:rPr>
        <w:lastRenderedPageBreak/>
        <w:t>d) Describe the requested outcome with an explanation why the requested outcome is fair and equitable,</w:t>
      </w:r>
    </w:p>
    <w:p w14:paraId="23E09208" w14:textId="77777777" w:rsidR="001D191A" w:rsidRPr="002A7760" w:rsidRDefault="001D191A" w:rsidP="002A7760">
      <w:pPr>
        <w:spacing w:after="0" w:line="240" w:lineRule="auto"/>
        <w:ind w:left="900"/>
        <w:rPr>
          <w:rFonts w:ascii="Times New Roman" w:hAnsi="Times New Roman" w:cs="Times New Roman"/>
          <w:iCs/>
          <w:sz w:val="24"/>
          <w:szCs w:val="24"/>
        </w:rPr>
      </w:pPr>
      <w:r w:rsidRPr="002A7760">
        <w:rPr>
          <w:rFonts w:ascii="Times New Roman" w:hAnsi="Times New Roman" w:cs="Times New Roman"/>
          <w:iCs/>
          <w:sz w:val="24"/>
          <w:szCs w:val="24"/>
        </w:rPr>
        <w:t xml:space="preserve">e) Any relevant supporting documentation. </w:t>
      </w:r>
    </w:p>
    <w:p w14:paraId="794F0762" w14:textId="77777777" w:rsidR="001D191A" w:rsidRPr="002A7760" w:rsidRDefault="001D191A" w:rsidP="002A7760">
      <w:pPr>
        <w:spacing w:after="0" w:line="240" w:lineRule="auto"/>
        <w:ind w:left="900"/>
        <w:rPr>
          <w:rFonts w:ascii="Times New Roman" w:hAnsi="Times New Roman" w:cs="Times New Roman"/>
          <w:iCs/>
          <w:sz w:val="24"/>
          <w:szCs w:val="24"/>
        </w:rPr>
      </w:pPr>
    </w:p>
    <w:p w14:paraId="67DB2991" w14:textId="77777777" w:rsidR="001D191A" w:rsidRPr="002A7760" w:rsidRDefault="001D191A" w:rsidP="002A7760">
      <w:pPr>
        <w:spacing w:after="0" w:line="240" w:lineRule="auto"/>
        <w:ind w:left="900"/>
        <w:rPr>
          <w:rFonts w:ascii="Times New Roman" w:hAnsi="Times New Roman" w:cs="Times New Roman"/>
          <w:iCs/>
          <w:sz w:val="24"/>
          <w:szCs w:val="24"/>
        </w:rPr>
      </w:pPr>
      <w:r w:rsidRPr="002A7760">
        <w:rPr>
          <w:rFonts w:ascii="Times New Roman" w:hAnsi="Times New Roman" w:cs="Times New Roman"/>
          <w:iCs/>
          <w:sz w:val="24"/>
          <w:szCs w:val="24"/>
        </w:rPr>
        <w:t>If an appeal is not valid, Certification management staff will inform the appellant, in writing, and allow the appellant fifteen (15) days to supply the missing information. If the required information is not submitted within that time, the appeal shall be closed.</w:t>
      </w:r>
    </w:p>
    <w:p w14:paraId="5DD6A053" w14:textId="77777777" w:rsidR="001D191A" w:rsidRPr="002A7760" w:rsidRDefault="001D191A" w:rsidP="002A7760">
      <w:pPr>
        <w:spacing w:after="0" w:line="240" w:lineRule="auto"/>
        <w:ind w:left="900"/>
        <w:rPr>
          <w:rFonts w:ascii="Times New Roman" w:hAnsi="Times New Roman" w:cs="Times New Roman"/>
          <w:iCs/>
          <w:sz w:val="24"/>
          <w:szCs w:val="24"/>
        </w:rPr>
      </w:pPr>
    </w:p>
    <w:p w14:paraId="0DD18BA3" w14:textId="77777777" w:rsidR="001D191A" w:rsidRPr="002A7760" w:rsidRDefault="001D191A" w:rsidP="002A7760">
      <w:pPr>
        <w:spacing w:after="0" w:line="240" w:lineRule="auto"/>
        <w:ind w:left="900"/>
        <w:rPr>
          <w:rFonts w:ascii="Times New Roman" w:hAnsi="Times New Roman" w:cs="Times New Roman"/>
          <w:iCs/>
          <w:sz w:val="24"/>
          <w:szCs w:val="24"/>
        </w:rPr>
      </w:pPr>
    </w:p>
    <w:p w14:paraId="3AE6ACE1" w14:textId="77777777" w:rsidR="001D191A" w:rsidRPr="002A7760" w:rsidRDefault="001D191A" w:rsidP="002A7760">
      <w:pPr>
        <w:spacing w:after="0" w:line="240" w:lineRule="auto"/>
        <w:ind w:left="900"/>
        <w:rPr>
          <w:rFonts w:ascii="Times New Roman" w:hAnsi="Times New Roman" w:cs="Times New Roman"/>
          <w:i/>
          <w:sz w:val="24"/>
          <w:szCs w:val="24"/>
        </w:rPr>
      </w:pPr>
      <w:r w:rsidRPr="002A7760">
        <w:rPr>
          <w:rFonts w:ascii="Times New Roman" w:hAnsi="Times New Roman" w:cs="Times New Roman"/>
          <w:i/>
          <w:sz w:val="24"/>
          <w:szCs w:val="24"/>
        </w:rPr>
        <w:t>First Level of Appeal</w:t>
      </w:r>
    </w:p>
    <w:p w14:paraId="3E830436" w14:textId="77777777" w:rsidR="001D191A" w:rsidRPr="002A7760" w:rsidRDefault="001D191A" w:rsidP="002A7760">
      <w:pPr>
        <w:spacing w:after="0" w:line="240" w:lineRule="auto"/>
        <w:rPr>
          <w:rFonts w:ascii="Times New Roman" w:hAnsi="Times New Roman" w:cs="Times New Roman"/>
          <w:sz w:val="24"/>
          <w:szCs w:val="24"/>
        </w:rPr>
      </w:pPr>
    </w:p>
    <w:p w14:paraId="4345689A" w14:textId="77777777" w:rsidR="001D191A" w:rsidRPr="002A7760" w:rsidRDefault="001D191A" w:rsidP="002A7760">
      <w:pPr>
        <w:spacing w:after="0" w:line="240" w:lineRule="auto"/>
        <w:ind w:left="900"/>
        <w:rPr>
          <w:rFonts w:ascii="Times New Roman" w:hAnsi="Times New Roman" w:cs="Times New Roman"/>
          <w:sz w:val="24"/>
          <w:szCs w:val="24"/>
        </w:rPr>
      </w:pPr>
    </w:p>
    <w:p w14:paraId="58CAC5BE"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 xml:space="preserve">Only documentation included with the first appeal request will be considered at either level of appeal.  The Certification Committee may, in its purview, request additional information from the applicant.  </w:t>
      </w:r>
    </w:p>
    <w:p w14:paraId="7610F624" w14:textId="77777777" w:rsidR="001D191A" w:rsidRPr="002A7760" w:rsidRDefault="001D191A" w:rsidP="002A7760">
      <w:pPr>
        <w:spacing w:after="0" w:line="240" w:lineRule="auto"/>
        <w:ind w:left="900"/>
        <w:rPr>
          <w:rFonts w:ascii="Times New Roman" w:hAnsi="Times New Roman" w:cs="Times New Roman"/>
          <w:sz w:val="24"/>
          <w:szCs w:val="24"/>
        </w:rPr>
      </w:pPr>
    </w:p>
    <w:p w14:paraId="03BFC768"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 xml:space="preserve">Upon receipt of a valid appeal and any additional requested information, the Certification Committee shall endeavor to consider and </w:t>
      </w:r>
      <w:proofErr w:type="gramStart"/>
      <w:r w:rsidRPr="002A7760">
        <w:rPr>
          <w:rFonts w:ascii="Times New Roman" w:hAnsi="Times New Roman" w:cs="Times New Roman"/>
          <w:sz w:val="24"/>
          <w:szCs w:val="24"/>
        </w:rPr>
        <w:t>make a decision</w:t>
      </w:r>
      <w:proofErr w:type="gramEnd"/>
      <w:r w:rsidRPr="002A7760">
        <w:rPr>
          <w:rFonts w:ascii="Times New Roman" w:hAnsi="Times New Roman" w:cs="Times New Roman"/>
          <w:sz w:val="24"/>
          <w:szCs w:val="24"/>
        </w:rPr>
        <w:t xml:space="preserve"> on the appeal within forty-five (45) days.  </w:t>
      </w:r>
    </w:p>
    <w:p w14:paraId="6F518BDD" w14:textId="77777777" w:rsidR="001D191A" w:rsidRPr="002A7760" w:rsidRDefault="001D191A" w:rsidP="002A7760">
      <w:pPr>
        <w:spacing w:after="0" w:line="240" w:lineRule="auto"/>
        <w:ind w:left="900"/>
        <w:rPr>
          <w:rFonts w:ascii="Times New Roman" w:hAnsi="Times New Roman" w:cs="Times New Roman"/>
          <w:sz w:val="24"/>
          <w:szCs w:val="24"/>
        </w:rPr>
      </w:pPr>
    </w:p>
    <w:p w14:paraId="266F8823" w14:textId="77777777" w:rsidR="001D191A" w:rsidRPr="002A7760" w:rsidRDefault="001D191A" w:rsidP="002A7760">
      <w:pPr>
        <w:spacing w:after="0" w:line="240" w:lineRule="auto"/>
        <w:ind w:left="900"/>
        <w:rPr>
          <w:rFonts w:ascii="Times New Roman" w:hAnsi="Times New Roman" w:cs="Times New Roman"/>
          <w:sz w:val="24"/>
          <w:szCs w:val="24"/>
        </w:rPr>
      </w:pPr>
    </w:p>
    <w:p w14:paraId="1FC65B18"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 xml:space="preserve">The decision will be made by majority vote of the Certification Committee. </w:t>
      </w:r>
    </w:p>
    <w:p w14:paraId="17A159EC" w14:textId="77777777" w:rsidR="001D191A" w:rsidRPr="002A7760" w:rsidRDefault="001D191A" w:rsidP="002A7760">
      <w:pPr>
        <w:spacing w:after="0" w:line="240" w:lineRule="auto"/>
        <w:ind w:left="900"/>
        <w:rPr>
          <w:rFonts w:ascii="Times New Roman" w:hAnsi="Times New Roman" w:cs="Times New Roman"/>
          <w:sz w:val="24"/>
          <w:szCs w:val="24"/>
        </w:rPr>
      </w:pPr>
    </w:p>
    <w:p w14:paraId="24038109"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 xml:space="preserve">The decision rendered by the Certification Committee shall be sent to the </w:t>
      </w:r>
      <w:proofErr w:type="gramStart"/>
      <w:r w:rsidRPr="002A7760">
        <w:rPr>
          <w:rFonts w:ascii="Times New Roman" w:hAnsi="Times New Roman" w:cs="Times New Roman"/>
          <w:sz w:val="24"/>
          <w:szCs w:val="24"/>
        </w:rPr>
        <w:t>appellant  within</w:t>
      </w:r>
      <w:proofErr w:type="gramEnd"/>
      <w:r w:rsidRPr="002A7760">
        <w:rPr>
          <w:rFonts w:ascii="Times New Roman" w:hAnsi="Times New Roman" w:cs="Times New Roman"/>
          <w:sz w:val="24"/>
          <w:szCs w:val="24"/>
        </w:rPr>
        <w:t xml:space="preserve"> 15 days after the Certification Committee’s decision.</w:t>
      </w:r>
    </w:p>
    <w:p w14:paraId="357A08FE" w14:textId="77777777" w:rsidR="001D191A" w:rsidRPr="002A7760" w:rsidRDefault="001D191A" w:rsidP="002A7760">
      <w:pPr>
        <w:spacing w:after="0" w:line="240" w:lineRule="auto"/>
        <w:ind w:left="900"/>
        <w:rPr>
          <w:rFonts w:ascii="Times New Roman" w:hAnsi="Times New Roman" w:cs="Times New Roman"/>
          <w:sz w:val="24"/>
          <w:szCs w:val="24"/>
        </w:rPr>
      </w:pPr>
    </w:p>
    <w:p w14:paraId="25B7C022" w14:textId="77777777" w:rsidR="001D191A" w:rsidRPr="002A7760" w:rsidRDefault="001D191A" w:rsidP="002A7760">
      <w:pPr>
        <w:spacing w:after="0" w:line="240" w:lineRule="auto"/>
        <w:ind w:left="900"/>
        <w:rPr>
          <w:rFonts w:ascii="Times New Roman" w:hAnsi="Times New Roman" w:cs="Times New Roman"/>
          <w:i/>
          <w:sz w:val="24"/>
          <w:szCs w:val="24"/>
        </w:rPr>
      </w:pPr>
    </w:p>
    <w:p w14:paraId="15529340" w14:textId="77777777" w:rsidR="001D191A" w:rsidRPr="002A7760" w:rsidRDefault="001D191A" w:rsidP="002A7760">
      <w:pPr>
        <w:spacing w:after="0" w:line="240" w:lineRule="auto"/>
        <w:ind w:left="900"/>
        <w:rPr>
          <w:rFonts w:ascii="Times New Roman" w:hAnsi="Times New Roman" w:cs="Times New Roman"/>
          <w:i/>
          <w:sz w:val="24"/>
          <w:szCs w:val="24"/>
        </w:rPr>
      </w:pPr>
      <w:r w:rsidRPr="002A7760">
        <w:rPr>
          <w:rFonts w:ascii="Times New Roman" w:hAnsi="Times New Roman" w:cs="Times New Roman"/>
          <w:i/>
          <w:sz w:val="24"/>
          <w:szCs w:val="24"/>
        </w:rPr>
        <w:t>Second Level of Appeal</w:t>
      </w:r>
    </w:p>
    <w:p w14:paraId="1BE7A8E3" w14:textId="77777777" w:rsidR="001D191A" w:rsidRPr="002A7760" w:rsidRDefault="001D191A" w:rsidP="002A7760">
      <w:pPr>
        <w:spacing w:after="0" w:line="240" w:lineRule="auto"/>
        <w:ind w:left="900"/>
        <w:rPr>
          <w:rFonts w:ascii="Times New Roman" w:hAnsi="Times New Roman" w:cs="Times New Roman"/>
          <w:sz w:val="24"/>
          <w:szCs w:val="24"/>
        </w:rPr>
      </w:pPr>
    </w:p>
    <w:p w14:paraId="2146CD81"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 xml:space="preserve">If the Certification Committee upholds the decision on certification or recertification, the appellant may request a second level of appeal. Such an </w:t>
      </w:r>
      <w:proofErr w:type="gramStart"/>
      <w:r w:rsidRPr="002A7760">
        <w:rPr>
          <w:rFonts w:ascii="Times New Roman" w:hAnsi="Times New Roman" w:cs="Times New Roman"/>
          <w:sz w:val="24"/>
          <w:szCs w:val="24"/>
        </w:rPr>
        <w:t>appeal  will</w:t>
      </w:r>
      <w:proofErr w:type="gramEnd"/>
      <w:r w:rsidRPr="002A7760">
        <w:rPr>
          <w:rFonts w:ascii="Times New Roman" w:hAnsi="Times New Roman" w:cs="Times New Roman"/>
          <w:sz w:val="24"/>
          <w:szCs w:val="24"/>
        </w:rPr>
        <w:t xml:space="preserve"> be decided by an appeals committee of three ASHRAE members who will be appointed by the Chair of the PEC from the members of the PEC. The Chair and Vice Chair of the Certification Committee are not eligible to serve on the appeals committee.  The members of this appeals committee will be given all documentation and information submitted by the candidate, plus </w:t>
      </w:r>
      <w:proofErr w:type="gramStart"/>
      <w:r w:rsidRPr="002A7760">
        <w:rPr>
          <w:rFonts w:ascii="Times New Roman" w:hAnsi="Times New Roman" w:cs="Times New Roman"/>
          <w:sz w:val="24"/>
          <w:szCs w:val="24"/>
        </w:rPr>
        <w:t>any and all</w:t>
      </w:r>
      <w:proofErr w:type="gramEnd"/>
      <w:r w:rsidRPr="002A7760">
        <w:rPr>
          <w:rFonts w:ascii="Times New Roman" w:hAnsi="Times New Roman" w:cs="Times New Roman"/>
          <w:sz w:val="24"/>
          <w:szCs w:val="24"/>
        </w:rPr>
        <w:t xml:space="preserve"> documentation from ASHRAE relevant to its reasons for denial. </w:t>
      </w:r>
    </w:p>
    <w:p w14:paraId="34469AD1" w14:textId="77777777" w:rsidR="001D191A" w:rsidRPr="002A7760" w:rsidRDefault="001D191A" w:rsidP="002A7760">
      <w:pPr>
        <w:spacing w:after="0" w:line="240" w:lineRule="auto"/>
        <w:ind w:left="900"/>
        <w:rPr>
          <w:rFonts w:ascii="Times New Roman" w:hAnsi="Times New Roman" w:cs="Times New Roman"/>
          <w:sz w:val="24"/>
          <w:szCs w:val="24"/>
        </w:rPr>
      </w:pPr>
    </w:p>
    <w:p w14:paraId="13AE0C4F"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A valid request for a second level of appeal must set forth specific objections to the determinations made by the Certification Committee in rendering its decision in the first appeal.  No additional documentation may be included.</w:t>
      </w:r>
    </w:p>
    <w:p w14:paraId="171AF803" w14:textId="77777777" w:rsidR="001D191A" w:rsidRPr="002A7760" w:rsidRDefault="001D191A" w:rsidP="002A7760">
      <w:pPr>
        <w:spacing w:after="0" w:line="240" w:lineRule="auto"/>
        <w:ind w:left="900"/>
        <w:rPr>
          <w:rFonts w:ascii="Times New Roman" w:hAnsi="Times New Roman" w:cs="Times New Roman"/>
          <w:sz w:val="24"/>
          <w:szCs w:val="24"/>
        </w:rPr>
      </w:pPr>
    </w:p>
    <w:p w14:paraId="00A93F3E"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iCs/>
          <w:sz w:val="24"/>
          <w:szCs w:val="24"/>
        </w:rPr>
        <w:lastRenderedPageBreak/>
        <w:t>Second level appeals must be sent within thirty (30) days of the certification or recertification decision in question to Certification management staff, who shall acknowledge receipt of the appeal and review the appeal within fifteen days (15) to determine its validity.</w:t>
      </w:r>
    </w:p>
    <w:p w14:paraId="77EBF12E" w14:textId="77777777" w:rsidR="001D191A" w:rsidRPr="002A7760" w:rsidRDefault="001D191A" w:rsidP="002A7760">
      <w:pPr>
        <w:spacing w:after="0" w:line="240" w:lineRule="auto"/>
        <w:ind w:left="900"/>
        <w:rPr>
          <w:rFonts w:ascii="Times New Roman" w:hAnsi="Times New Roman" w:cs="Times New Roman"/>
          <w:sz w:val="24"/>
          <w:szCs w:val="24"/>
        </w:rPr>
      </w:pPr>
    </w:p>
    <w:p w14:paraId="319072BD"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 xml:space="preserve">Once the appeal has been determined to be valid, the appellant will be notified in writing of the date of the meeting of the appeals committee to review the appeal.  </w:t>
      </w:r>
    </w:p>
    <w:p w14:paraId="0D8E99CD" w14:textId="77777777" w:rsidR="001D191A" w:rsidRPr="002A7760" w:rsidRDefault="001D191A" w:rsidP="002A7760">
      <w:pPr>
        <w:spacing w:after="0" w:line="240" w:lineRule="auto"/>
        <w:ind w:left="900"/>
        <w:rPr>
          <w:rFonts w:ascii="Times New Roman" w:hAnsi="Times New Roman" w:cs="Times New Roman"/>
          <w:sz w:val="24"/>
          <w:szCs w:val="24"/>
        </w:rPr>
      </w:pPr>
    </w:p>
    <w:p w14:paraId="32AEF87C"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 xml:space="preserve">The appeals committee shall endeavor to consider and </w:t>
      </w:r>
      <w:proofErr w:type="gramStart"/>
      <w:r w:rsidRPr="002A7760">
        <w:rPr>
          <w:rFonts w:ascii="Times New Roman" w:hAnsi="Times New Roman" w:cs="Times New Roman"/>
          <w:sz w:val="24"/>
          <w:szCs w:val="24"/>
        </w:rPr>
        <w:t>make a decision</w:t>
      </w:r>
      <w:proofErr w:type="gramEnd"/>
      <w:r w:rsidRPr="002A7760">
        <w:rPr>
          <w:rFonts w:ascii="Times New Roman" w:hAnsi="Times New Roman" w:cs="Times New Roman"/>
          <w:sz w:val="24"/>
          <w:szCs w:val="24"/>
        </w:rPr>
        <w:t xml:space="preserve"> on the appeal within forty-five (45) days.  </w:t>
      </w:r>
    </w:p>
    <w:p w14:paraId="7D7F6A8F" w14:textId="77777777" w:rsidR="001D191A" w:rsidRPr="002A7760" w:rsidRDefault="001D191A" w:rsidP="002A7760">
      <w:pPr>
        <w:spacing w:after="0" w:line="240" w:lineRule="auto"/>
        <w:ind w:left="900"/>
        <w:rPr>
          <w:rFonts w:ascii="Times New Roman" w:hAnsi="Times New Roman" w:cs="Times New Roman"/>
          <w:sz w:val="24"/>
          <w:szCs w:val="24"/>
        </w:rPr>
      </w:pPr>
    </w:p>
    <w:p w14:paraId="1C27F506" w14:textId="77777777" w:rsidR="001D191A" w:rsidRPr="002A7760" w:rsidRDefault="001D191A" w:rsidP="002A7760">
      <w:pPr>
        <w:spacing w:after="0" w:line="240" w:lineRule="auto"/>
        <w:ind w:left="900"/>
        <w:rPr>
          <w:rFonts w:ascii="Times New Roman" w:hAnsi="Times New Roman" w:cs="Times New Roman"/>
          <w:sz w:val="24"/>
          <w:szCs w:val="24"/>
        </w:rPr>
      </w:pPr>
      <w:r w:rsidRPr="002A7760">
        <w:rPr>
          <w:rFonts w:ascii="Times New Roman" w:hAnsi="Times New Roman" w:cs="Times New Roman"/>
          <w:sz w:val="24"/>
          <w:szCs w:val="24"/>
        </w:rPr>
        <w:t xml:space="preserve">The appeals committee will review the appeal and </w:t>
      </w:r>
      <w:proofErr w:type="gramStart"/>
      <w:r w:rsidRPr="002A7760">
        <w:rPr>
          <w:rFonts w:ascii="Times New Roman" w:hAnsi="Times New Roman" w:cs="Times New Roman"/>
          <w:sz w:val="24"/>
          <w:szCs w:val="24"/>
        </w:rPr>
        <w:t>make a decision</w:t>
      </w:r>
      <w:proofErr w:type="gramEnd"/>
      <w:r w:rsidRPr="002A7760">
        <w:rPr>
          <w:rFonts w:ascii="Times New Roman" w:hAnsi="Times New Roman" w:cs="Times New Roman"/>
          <w:sz w:val="24"/>
          <w:szCs w:val="24"/>
        </w:rPr>
        <w:t xml:space="preserve"> based on a majority.  The decision of the appeals committee will be final and cannot be appealed further.  The decision rendered by the appeals committee shall be sent to the applicant within thirty (30) days.</w:t>
      </w:r>
    </w:p>
    <w:sectPr w:rsidR="001D191A" w:rsidRPr="002A7760" w:rsidSect="000208F1">
      <w:headerReference w:type="default" r:id="rId7"/>
      <w:footerReference w:type="default" r:id="rId8"/>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A5C1A" w14:textId="77777777" w:rsidR="000208F1" w:rsidRDefault="000208F1" w:rsidP="000208F1">
      <w:pPr>
        <w:spacing w:after="0" w:line="240" w:lineRule="auto"/>
      </w:pPr>
      <w:r>
        <w:separator/>
      </w:r>
    </w:p>
  </w:endnote>
  <w:endnote w:type="continuationSeparator" w:id="0">
    <w:p w14:paraId="68639F6F" w14:textId="77777777" w:rsidR="000208F1" w:rsidRDefault="000208F1" w:rsidP="0002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726469"/>
      <w:docPartObj>
        <w:docPartGallery w:val="Page Numbers (Bottom of Page)"/>
        <w:docPartUnique/>
      </w:docPartObj>
    </w:sdtPr>
    <w:sdtEndPr>
      <w:rPr>
        <w:noProof/>
      </w:rPr>
    </w:sdtEndPr>
    <w:sdtContent>
      <w:p w14:paraId="1B48ED99" w14:textId="5652AC6E" w:rsidR="00E16300" w:rsidRDefault="00E163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497E0" w14:textId="7813664F" w:rsidR="00E16300" w:rsidRDefault="00E1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92992" w14:textId="77777777" w:rsidR="000208F1" w:rsidRDefault="000208F1" w:rsidP="000208F1">
      <w:pPr>
        <w:spacing w:after="0" w:line="240" w:lineRule="auto"/>
      </w:pPr>
      <w:r>
        <w:separator/>
      </w:r>
    </w:p>
  </w:footnote>
  <w:footnote w:type="continuationSeparator" w:id="0">
    <w:p w14:paraId="23024A8D" w14:textId="77777777" w:rsidR="000208F1" w:rsidRDefault="000208F1" w:rsidP="0002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E0F2" w14:textId="77777777" w:rsidR="000208F1" w:rsidRDefault="000208F1" w:rsidP="000208F1">
    <w:pPr>
      <w:pStyle w:val="Header"/>
      <w:jc w:val="center"/>
    </w:pPr>
    <w:r w:rsidRPr="008630E9">
      <w:rPr>
        <w:b/>
        <w:noProof/>
        <w:color w:val="000000"/>
      </w:rPr>
      <w:drawing>
        <wp:inline distT="0" distB="0" distL="0" distR="0" wp14:anchorId="25937AB1" wp14:editId="25D68E53">
          <wp:extent cx="1162050" cy="838200"/>
          <wp:effectExtent l="0" t="0" r="0" b="0"/>
          <wp:docPr id="11" name="Picture 11" descr="C:\Users\jscarborough\AppData\Local\Microsoft\Windows\Temporary Internet Files\Content.Outlook\73MVLJCR\Certifi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arborough\AppData\Local\Microsoft\Windows\Temporary Internet Files\Content.Outlook\73MVLJCR\Certified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8A2"/>
    <w:multiLevelType w:val="hybridMultilevel"/>
    <w:tmpl w:val="78D28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C4EE7"/>
    <w:multiLevelType w:val="hybridMultilevel"/>
    <w:tmpl w:val="5478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A2D01"/>
    <w:multiLevelType w:val="multilevel"/>
    <w:tmpl w:val="90DA5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205BCA"/>
    <w:multiLevelType w:val="multilevel"/>
    <w:tmpl w:val="1A90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13B7A4A"/>
    <w:multiLevelType w:val="hybridMultilevel"/>
    <w:tmpl w:val="8228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C1D00"/>
    <w:multiLevelType w:val="hybridMultilevel"/>
    <w:tmpl w:val="912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61136"/>
    <w:multiLevelType w:val="multilevel"/>
    <w:tmpl w:val="067E5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05"/>
    <w:rsid w:val="000208F1"/>
    <w:rsid w:val="00112C29"/>
    <w:rsid w:val="001736A9"/>
    <w:rsid w:val="001D191A"/>
    <w:rsid w:val="0025260C"/>
    <w:rsid w:val="00296B05"/>
    <w:rsid w:val="002A7760"/>
    <w:rsid w:val="003974DF"/>
    <w:rsid w:val="003D2972"/>
    <w:rsid w:val="00446A74"/>
    <w:rsid w:val="00477F70"/>
    <w:rsid w:val="005A1A3B"/>
    <w:rsid w:val="005A7D98"/>
    <w:rsid w:val="005D71A7"/>
    <w:rsid w:val="006306D5"/>
    <w:rsid w:val="007402B9"/>
    <w:rsid w:val="007B2F16"/>
    <w:rsid w:val="008444B7"/>
    <w:rsid w:val="00977CE9"/>
    <w:rsid w:val="009D7807"/>
    <w:rsid w:val="00A075B8"/>
    <w:rsid w:val="00A61AB8"/>
    <w:rsid w:val="00AC4F40"/>
    <w:rsid w:val="00AD5B12"/>
    <w:rsid w:val="00B96116"/>
    <w:rsid w:val="00BC7666"/>
    <w:rsid w:val="00C00F04"/>
    <w:rsid w:val="00C47B1C"/>
    <w:rsid w:val="00C64BC1"/>
    <w:rsid w:val="00CC462A"/>
    <w:rsid w:val="00D31CCE"/>
    <w:rsid w:val="00D936BF"/>
    <w:rsid w:val="00DC684B"/>
    <w:rsid w:val="00E12E4F"/>
    <w:rsid w:val="00E16300"/>
    <w:rsid w:val="00EA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4767"/>
  <w15:chartTrackingRefBased/>
  <w15:docId w15:val="{DA0FDBD8-4179-421A-9B75-2BBD0C29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B05"/>
    <w:pPr>
      <w:ind w:left="720"/>
      <w:contextualSpacing/>
    </w:pPr>
  </w:style>
  <w:style w:type="paragraph" w:customStyle="1" w:styleId="Default">
    <w:name w:val="Default"/>
    <w:rsid w:val="00296B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0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F1"/>
  </w:style>
  <w:style w:type="paragraph" w:styleId="Footer">
    <w:name w:val="footer"/>
    <w:basedOn w:val="Normal"/>
    <w:link w:val="FooterChar"/>
    <w:uiPriority w:val="99"/>
    <w:unhideWhenUsed/>
    <w:rsid w:val="00020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99588">
      <w:bodyDiv w:val="1"/>
      <w:marLeft w:val="0"/>
      <w:marRight w:val="0"/>
      <w:marTop w:val="0"/>
      <w:marBottom w:val="0"/>
      <w:divBdr>
        <w:top w:val="none" w:sz="0" w:space="0" w:color="auto"/>
        <w:left w:val="none" w:sz="0" w:space="0" w:color="auto"/>
        <w:bottom w:val="none" w:sz="0" w:space="0" w:color="auto"/>
        <w:right w:val="none" w:sz="0" w:space="0" w:color="auto"/>
      </w:divBdr>
      <w:divsChild>
        <w:div w:id="71586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Kline, Tim</cp:lastModifiedBy>
  <cp:revision>3</cp:revision>
  <dcterms:created xsi:type="dcterms:W3CDTF">2020-08-15T11:58:00Z</dcterms:created>
  <dcterms:modified xsi:type="dcterms:W3CDTF">2020-08-15T12:03:00Z</dcterms:modified>
</cp:coreProperties>
</file>