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3D" w:rsidRDefault="00361B3D" w:rsidP="00361B3D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 FOR SUSPENDING, WITHDRAWING OR REDUCING THE SCOPE OF CERTIFICATION</w:t>
      </w: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B3D" w:rsidRDefault="00DE4EF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</w:t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isrepresentation and/or noncompliance with eligibility criteria, the rules and guidelines of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c</w:t>
      </w:r>
      <w:r w:rsid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ertification</w:t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, and/or misuse of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any</w:t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ASHRAE c</w:t>
      </w:r>
      <w:r w:rsid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ertifi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cation constitutes </w:t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serious ethical issues that require investigation and possible disciplinary action.</w:t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="00361B3D"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  <w:t>Cause for denial, suspension, or revocation of certification includes but is not limited to:</w:t>
      </w:r>
    </w:p>
    <w:p w:rsidR="00361B3D" w:rsidRP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61B3D" w:rsidRPr="00361B3D" w:rsidRDefault="00361B3D" w:rsidP="00361B3D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Falsification of information on the application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for certification or recertification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;</w:t>
      </w:r>
    </w:p>
    <w:p w:rsidR="00361B3D" w:rsidRPr="00361B3D" w:rsidRDefault="00361B3D" w:rsidP="00361B3D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Misrepresentation of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professional development hours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required for recertification;</w:t>
      </w:r>
    </w:p>
    <w:p w:rsidR="00361B3D" w:rsidRPr="00361B3D" w:rsidRDefault="00361B3D" w:rsidP="00361B3D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Falsification of any material information requested by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ASHRAE Certification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;</w:t>
      </w:r>
    </w:p>
    <w:p w:rsidR="00361B3D" w:rsidRPr="00361B3D" w:rsidRDefault="00361B3D" w:rsidP="00361B3D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Misrepresentation of certification status;</w:t>
      </w:r>
    </w:p>
    <w:p w:rsidR="00361B3D" w:rsidRPr="00361B3D" w:rsidRDefault="00361B3D" w:rsidP="00361B3D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Suspected individual pre-knowledge of test content, impersonation, cheating on the examination, or other evidence o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f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possible examination compromise.</w:t>
      </w: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>In any investigation of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alleged misconduct, misrepresentation, and/or noncompliance, an objective review process 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is conducted 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in which evidence substantiating the allegations is collected to </w:t>
      </w:r>
      <w:r w:rsidR="00B70207">
        <w:rPr>
          <w:rFonts w:ascii="Times New Roman" w:eastAsia="Times New Roman" w:hAnsi="Times New Roman" w:cs="Times New Roman"/>
          <w:color w:val="252525"/>
          <w:sz w:val="24"/>
          <w:szCs w:val="24"/>
        </w:rPr>
        <w:t>provide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due process and to protect the rights of candidates/certif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>ied professionals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The process is initiated upon notification of noncompliance or misrepresentation and is conducted in an expedited manner to avoid creating an undue burden on the candidate/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>certified professional.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Upon completion of the review process, disciplinary action, for valid cause, 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may be taken 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against 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>certified professionals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individuals seeking </w:t>
      </w:r>
      <w:r w:rsidR="00677DC2">
        <w:rPr>
          <w:rFonts w:ascii="Times New Roman" w:eastAsia="Times New Roman" w:hAnsi="Times New Roman" w:cs="Times New Roman"/>
          <w:color w:val="252525"/>
          <w:sz w:val="24"/>
          <w:szCs w:val="24"/>
        </w:rPr>
        <w:t>ASHRAE c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ertification, or individuals misrepresenting their certification status. The disciplinary process is delineated in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Appeal of Certification or Recertification Denial</w:t>
      </w:r>
      <w:r w:rsidRPr="00361B3D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361B3D" w:rsidRDefault="00361B3D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361B3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F4FDE" w:rsidRDefault="006F4FDE" w:rsidP="006F4FD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Approved 12/18/13</w:t>
      </w:r>
    </w:p>
    <w:sectPr w:rsidR="006F4FDE" w:rsidSect="00B70207">
      <w:headerReference w:type="default" r:id="rId7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CD" w:rsidRDefault="00D67ACD" w:rsidP="00D67ACD">
      <w:pPr>
        <w:spacing w:after="0" w:line="240" w:lineRule="auto"/>
      </w:pPr>
      <w:r>
        <w:separator/>
      </w:r>
    </w:p>
  </w:endnote>
  <w:endnote w:type="continuationSeparator" w:id="0">
    <w:p w:rsidR="00D67ACD" w:rsidRDefault="00D67ACD" w:rsidP="00D6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CD" w:rsidRDefault="00D67ACD" w:rsidP="00D67ACD">
      <w:pPr>
        <w:spacing w:after="0" w:line="240" w:lineRule="auto"/>
      </w:pPr>
      <w:r>
        <w:separator/>
      </w:r>
    </w:p>
  </w:footnote>
  <w:footnote w:type="continuationSeparator" w:id="0">
    <w:p w:rsidR="00D67ACD" w:rsidRDefault="00D67ACD" w:rsidP="00D6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CD" w:rsidRPr="00D67ACD" w:rsidRDefault="00D67ACD" w:rsidP="00D67ACD">
    <w:pPr>
      <w:pStyle w:val="Header"/>
      <w:jc w:val="center"/>
    </w:pPr>
    <w:r w:rsidRPr="008630E9">
      <w:rPr>
        <w:b/>
        <w:noProof/>
        <w:color w:val="000000"/>
      </w:rPr>
      <w:drawing>
        <wp:inline distT="0" distB="0" distL="0" distR="0" wp14:anchorId="4769FAC5" wp14:editId="47C62903">
          <wp:extent cx="1162050" cy="838200"/>
          <wp:effectExtent l="0" t="0" r="0" b="0"/>
          <wp:docPr id="16" name="Picture 16" descr="C:\Users\jscarborough\AppData\Local\Microsoft\Windows\Temporary Internet Files\Content.Outlook\73MVLJCR\Certified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carborough\AppData\Local\Microsoft\Windows\Temporary Internet Files\Content.Outlook\73MVLJCR\Certified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09E"/>
    <w:multiLevelType w:val="multilevel"/>
    <w:tmpl w:val="506C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E53A4"/>
    <w:multiLevelType w:val="multilevel"/>
    <w:tmpl w:val="13D4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3D"/>
    <w:rsid w:val="001E6B17"/>
    <w:rsid w:val="0025260C"/>
    <w:rsid w:val="00361B3D"/>
    <w:rsid w:val="00677DC2"/>
    <w:rsid w:val="006F4FDE"/>
    <w:rsid w:val="008820F3"/>
    <w:rsid w:val="0096455C"/>
    <w:rsid w:val="00AB46CE"/>
    <w:rsid w:val="00B70207"/>
    <w:rsid w:val="00D255EA"/>
    <w:rsid w:val="00D67ACD"/>
    <w:rsid w:val="00DE4EFE"/>
    <w:rsid w:val="00E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15758-3AD7-4417-899B-4BBF073F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CD"/>
  </w:style>
  <w:style w:type="paragraph" w:styleId="Footer">
    <w:name w:val="footer"/>
    <w:basedOn w:val="Normal"/>
    <w:link w:val="FooterChar"/>
    <w:uiPriority w:val="99"/>
    <w:unhideWhenUsed/>
    <w:rsid w:val="00D6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Mitchell, Adreinne</cp:lastModifiedBy>
  <cp:revision>2</cp:revision>
  <cp:lastPrinted>2013-12-03T13:13:00Z</cp:lastPrinted>
  <dcterms:created xsi:type="dcterms:W3CDTF">2017-12-03T04:25:00Z</dcterms:created>
  <dcterms:modified xsi:type="dcterms:W3CDTF">2017-12-03T04:25:00Z</dcterms:modified>
</cp:coreProperties>
</file>