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FDD6D" w14:textId="77777777" w:rsidR="00E03677" w:rsidRPr="00E03677" w:rsidRDefault="00E03677" w:rsidP="00E03677">
      <w:pPr>
        <w:spacing w:after="100" w:afterAutospacing="1"/>
        <w:outlineLvl w:val="2"/>
        <w:rPr>
          <w:rFonts w:ascii="Helvetica" w:eastAsia="Times New Roman" w:hAnsi="Helvetica" w:cs="Times New Roman"/>
          <w:b/>
          <w:bCs/>
          <w:color w:val="49494C"/>
          <w:sz w:val="27"/>
          <w:szCs w:val="27"/>
          <w:lang w:eastAsia="en-GB"/>
        </w:rPr>
      </w:pPr>
      <w:r w:rsidRPr="00E03677">
        <w:rPr>
          <w:rFonts w:ascii="Helvetica" w:eastAsia="Times New Roman" w:hAnsi="Helvetica" w:cs="Times New Roman"/>
          <w:b/>
          <w:bCs/>
          <w:color w:val="49494C"/>
          <w:sz w:val="27"/>
          <w:szCs w:val="27"/>
          <w:lang w:eastAsia="en-GB"/>
        </w:rPr>
        <w:t xml:space="preserve">ASHRAE Code </w:t>
      </w:r>
      <w:proofErr w:type="gramStart"/>
      <w:r w:rsidRPr="00E03677">
        <w:rPr>
          <w:rFonts w:ascii="Helvetica" w:eastAsia="Times New Roman" w:hAnsi="Helvetica" w:cs="Times New Roman"/>
          <w:b/>
          <w:bCs/>
          <w:color w:val="49494C"/>
          <w:sz w:val="27"/>
          <w:szCs w:val="27"/>
          <w:lang w:eastAsia="en-GB"/>
        </w:rPr>
        <w:t>Of</w:t>
      </w:r>
      <w:proofErr w:type="gramEnd"/>
      <w:r w:rsidRPr="00E03677">
        <w:rPr>
          <w:rFonts w:ascii="Helvetica" w:eastAsia="Times New Roman" w:hAnsi="Helvetica" w:cs="Times New Roman"/>
          <w:b/>
          <w:bCs/>
          <w:color w:val="49494C"/>
          <w:sz w:val="27"/>
          <w:szCs w:val="27"/>
          <w:lang w:eastAsia="en-GB"/>
        </w:rPr>
        <w:t xml:space="preserve"> Ethics </w:t>
      </w:r>
    </w:p>
    <w:p w14:paraId="543E51B3" w14:textId="77777777" w:rsidR="00E03677" w:rsidRPr="00E03677" w:rsidRDefault="00E03677" w:rsidP="00E03677">
      <w:pPr>
        <w:spacing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1.140 CODE OF ETHICS (18-06-24-8/74-06-23-28/86-06-22-23/07-01-31-16/13-01-30-61)</w:t>
      </w:r>
    </w:p>
    <w:p w14:paraId="75D11538" w14:textId="77777777" w:rsidR="00E03677" w:rsidRPr="00E03677" w:rsidRDefault="00E03677" w:rsidP="00E03677">
      <w:pPr>
        <w:spacing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1.140.001 Ethical Conduct</w:t>
      </w:r>
    </w:p>
    <w:p w14:paraId="7127F356" w14:textId="77777777" w:rsidR="00E03677" w:rsidRPr="00E03677" w:rsidRDefault="00E03677" w:rsidP="00E03677">
      <w:pPr>
        <w:spacing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 xml:space="preserve">1.140.001.1 As members of ASHRAE or participants in ASHRAE activities, we pledge to act with honesty, fairness, courtesy, competence, integrity and respect for others in our conduct. We will avoid conflicts of interest, and </w:t>
      </w:r>
      <w:proofErr w:type="spellStart"/>
      <w:r w:rsidRPr="00E03677">
        <w:rPr>
          <w:rFonts w:ascii="Helvetica" w:eastAsia="Times New Roman" w:hAnsi="Helvetica" w:cs="Times New Roman"/>
          <w:color w:val="49494C"/>
          <w:lang w:eastAsia="en-GB"/>
        </w:rPr>
        <w:t>behavior</w:t>
      </w:r>
      <w:proofErr w:type="spellEnd"/>
      <w:r w:rsidRPr="00E03677">
        <w:rPr>
          <w:rFonts w:ascii="Helvetica" w:eastAsia="Times New Roman" w:hAnsi="Helvetica" w:cs="Times New Roman"/>
          <w:color w:val="49494C"/>
          <w:lang w:eastAsia="en-GB"/>
        </w:rPr>
        <w:t xml:space="preserve"> that is discriminatory and/or harassing.</w:t>
      </w:r>
    </w:p>
    <w:p w14:paraId="24AF1CF6"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Efforts of the Society, its members, and its bodies shall be directed at all times to enhancing the public health, safety and welfare.</w:t>
      </w:r>
    </w:p>
    <w:p w14:paraId="6CF6C070"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Members and organized bodies of the Society shall be good stewards of the world’s resources while considering the environmental, financial and human/societal impacts of their actions.</w:t>
      </w:r>
    </w:p>
    <w:p w14:paraId="514175EF"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Our products, services and advice shall be offered only in areas where we have competence and expertise.</w:t>
      </w:r>
    </w:p>
    <w:p w14:paraId="5756255E"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We shall act with care and competence in all activities, using and developing up to date knowledge and skills.</w:t>
      </w:r>
    </w:p>
    <w:p w14:paraId="1EE4754C"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 xml:space="preserve">We shall avoid real or perceived conflicts of interest whenever </w:t>
      </w:r>
      <w:proofErr w:type="gramStart"/>
      <w:r w:rsidRPr="00E03677">
        <w:rPr>
          <w:rFonts w:ascii="Helvetica" w:eastAsia="Times New Roman" w:hAnsi="Helvetica" w:cs="Times New Roman"/>
          <w:color w:val="49494C"/>
          <w:lang w:eastAsia="en-GB"/>
        </w:rPr>
        <w:t>possible, and</w:t>
      </w:r>
      <w:proofErr w:type="gramEnd"/>
      <w:r w:rsidRPr="00E03677">
        <w:rPr>
          <w:rFonts w:ascii="Helvetica" w:eastAsia="Times New Roman" w:hAnsi="Helvetica" w:cs="Times New Roman"/>
          <w:color w:val="49494C"/>
          <w:lang w:eastAsia="en-GB"/>
        </w:rPr>
        <w:t xml:space="preserve"> disclose them to affected parties when they do exist.</w:t>
      </w:r>
    </w:p>
    <w:p w14:paraId="3D749889"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The confidentiality of business affairs, proprietary information, intellectual property, procedures, and restricted Society discussions and materials shall be respected.</w:t>
      </w:r>
    </w:p>
    <w:p w14:paraId="3D0C94E3"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Each member is expected to be committed to the ASHRAE Code of Ethics in his or her own professional activities.</w:t>
      </w:r>
    </w:p>
    <w:p w14:paraId="26B8AF7E"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Activities crossing national and cultural boundaries shall respect the ethical codes of the seat of the principal activity.</w:t>
      </w:r>
    </w:p>
    <w:p w14:paraId="16314540"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Lack of adherence to the confidentiality requirements of “Executive Sessions” is an ethical violation.</w:t>
      </w:r>
    </w:p>
    <w:p w14:paraId="7B3A5EDF"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Seeking ethical sanctions against another ASHRAE member in a frivolous or malicious manner is an ethical violation.</w:t>
      </w:r>
    </w:p>
    <w:p w14:paraId="09567AD0"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Making unfounded malicious statements that are derogatory to a fellow member, staff or the Society is an ethical violation.</w:t>
      </w:r>
    </w:p>
    <w:p w14:paraId="55B24352" w14:textId="77777777" w:rsidR="00E03677" w:rsidRPr="00E03677" w:rsidRDefault="00E03677" w:rsidP="00E03677">
      <w:pPr>
        <w:numPr>
          <w:ilvl w:val="0"/>
          <w:numId w:val="1"/>
        </w:numPr>
        <w:spacing w:before="100" w:beforeAutospacing="1" w:after="100" w:afterAutospacing="1"/>
        <w:rPr>
          <w:rFonts w:ascii="Helvetica" w:eastAsia="Times New Roman" w:hAnsi="Helvetica" w:cs="Times New Roman"/>
          <w:color w:val="49494C"/>
          <w:lang w:eastAsia="en-GB"/>
        </w:rPr>
      </w:pPr>
      <w:r w:rsidRPr="00E03677">
        <w:rPr>
          <w:rFonts w:ascii="Helvetica" w:eastAsia="Times New Roman" w:hAnsi="Helvetica" w:cs="Times New Roman"/>
          <w:color w:val="49494C"/>
          <w:lang w:eastAsia="en-GB"/>
        </w:rPr>
        <w:t>Complaint Procedure</w:t>
      </w:r>
    </w:p>
    <w:p w14:paraId="4326A124" w14:textId="77777777" w:rsidR="006D40CF" w:rsidRDefault="006D40CF">
      <w:bookmarkStart w:id="0" w:name="_GoBack"/>
      <w:bookmarkEnd w:id="0"/>
    </w:p>
    <w:sectPr w:rsidR="006D40CF" w:rsidSect="00DC6C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20249"/>
    <w:multiLevelType w:val="multilevel"/>
    <w:tmpl w:val="99A253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77"/>
    <w:rsid w:val="00086A57"/>
    <w:rsid w:val="00353DCC"/>
    <w:rsid w:val="003C12D6"/>
    <w:rsid w:val="006D40CF"/>
    <w:rsid w:val="00D03CE2"/>
    <w:rsid w:val="00DC6C8A"/>
    <w:rsid w:val="00E03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01E35B"/>
  <w15:chartTrackingRefBased/>
  <w15:docId w15:val="{2868C084-252A-EA41-8C79-7CF92F2F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367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367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0367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5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1533</Characters>
  <Application>Microsoft Office Word</Application>
  <DocSecurity>0</DocSecurity>
  <Lines>27</Lines>
  <Paragraphs>7</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Rooley</dc:creator>
  <cp:keywords/>
  <dc:description/>
  <cp:lastModifiedBy>Richard Rooley</cp:lastModifiedBy>
  <cp:revision>1</cp:revision>
  <dcterms:created xsi:type="dcterms:W3CDTF">2019-11-14T19:24:00Z</dcterms:created>
  <dcterms:modified xsi:type="dcterms:W3CDTF">2019-11-14T19:24:00Z</dcterms:modified>
</cp:coreProperties>
</file>