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77FC" w14:textId="77777777" w:rsidR="00581BFE" w:rsidRDefault="00581BFE" w:rsidP="00581BFE">
      <w:pPr>
        <w:pBdr>
          <w:top w:val="single" w:sz="4" w:space="1" w:color="auto"/>
          <w:bottom w:val="single" w:sz="4" w:space="1" w:color="auto"/>
        </w:pBdr>
        <w:rPr>
          <w:rFonts w:ascii="Times New Roman" w:hAnsi="Times New Roman" w:cs="Times New Roman"/>
          <w:b/>
          <w:bCs/>
        </w:rPr>
      </w:pPr>
      <w:r>
        <w:rPr>
          <w:rFonts w:ascii="Times New Roman" w:hAnsi="Times New Roman" w:cs="Times New Roman"/>
          <w:b/>
          <w:bCs/>
        </w:rPr>
        <w:t xml:space="preserve">Name  </w:t>
      </w:r>
      <w:sdt>
        <w:sdtPr>
          <w:rPr>
            <w:rFonts w:ascii="Times New Roman" w:hAnsi="Times New Roman" w:cs="Times New Roman"/>
            <w:b/>
            <w:bCs/>
          </w:rPr>
          <w:alias w:val="Req Name"/>
          <w:tag w:val="Req Name"/>
          <w:id w:val="977812861"/>
          <w:placeholder>
            <w:docPart w:val="261C0A17425449108E8D20A1263DFD3E"/>
          </w:placeholder>
          <w:showingPlcHdr/>
          <w:text/>
        </w:sdtPr>
        <w:sdtEndPr/>
        <w:sdtContent>
          <w:r w:rsidRPr="000C4CE5">
            <w:rPr>
              <w:rFonts w:ascii="Times New Roman" w:hAnsi="Times New Roman" w:cs="Times New Roman"/>
            </w:rPr>
            <w:t>Reid Hart</w:t>
          </w:r>
        </w:sdtContent>
      </w:sdt>
    </w:p>
    <w:p w14:paraId="6D772707" w14:textId="0ECB7FDE" w:rsidR="00581BFE" w:rsidRPr="00581BFE" w:rsidRDefault="00581BFE" w:rsidP="00581BFE">
      <w:pPr>
        <w:pBdr>
          <w:top w:val="single" w:sz="4" w:space="1" w:color="auto"/>
          <w:bottom w:val="single" w:sz="4" w:space="1" w:color="auto"/>
        </w:pBdr>
        <w:rPr>
          <w:rFonts w:ascii="Times New Roman" w:hAnsi="Times New Roman" w:cs="Times New Roman"/>
          <w:u w:val="single"/>
        </w:rPr>
      </w:pPr>
      <w:r>
        <w:rPr>
          <w:rFonts w:ascii="Times New Roman" w:hAnsi="Times New Roman" w:cs="Times New Roman"/>
          <w:b/>
          <w:bCs/>
        </w:rPr>
        <w:t xml:space="preserve">Email  </w:t>
      </w:r>
      <w:sdt>
        <w:sdtPr>
          <w:rPr>
            <w:rFonts w:ascii="Times New Roman" w:hAnsi="Times New Roman" w:cs="Times New Roman"/>
            <w:b/>
            <w:bCs/>
          </w:rPr>
          <w:alias w:val="Req Email"/>
          <w:tag w:val="Req Email"/>
          <w:id w:val="996383706"/>
          <w:placeholder>
            <w:docPart w:val="D1574CFA94704EBABE1CCED165789E7F"/>
          </w:placeholder>
          <w:showingPlcHdr/>
          <w:text/>
        </w:sdtPr>
        <w:sdtEndPr/>
        <w:sdtContent>
          <w:r w:rsidRPr="000C4CE5">
            <w:rPr>
              <w:rFonts w:ascii="Times New Roman" w:hAnsi="Times New Roman" w:cs="Times New Roman"/>
            </w:rPr>
            <w:t>reid.hart.pe@gmail.com</w:t>
          </w:r>
        </w:sdtContent>
      </w:sdt>
    </w:p>
    <w:p w14:paraId="23F09704" w14:textId="029A1DD5" w:rsidR="000C4CE5" w:rsidRDefault="00C1119A" w:rsidP="000C4CE5">
      <w:pPr>
        <w:jc w:val="center"/>
        <w:rPr>
          <w:rFonts w:ascii="Times New Roman" w:hAnsi="Times New Roman" w:cs="Times New Roman"/>
          <w:b/>
          <w:bCs/>
          <w:u w:val="single"/>
        </w:rPr>
      </w:pPr>
      <w:r w:rsidRPr="00C1119A">
        <w:rPr>
          <w:rFonts w:ascii="Times New Roman" w:hAnsi="Times New Roman" w:cs="Times New Roman"/>
          <w:b/>
          <w:bCs/>
          <w:u w:val="single"/>
        </w:rPr>
        <w:t>Request for Official Interpretation</w:t>
      </w:r>
    </w:p>
    <w:p w14:paraId="7B8B77FC" w14:textId="77777777" w:rsidR="00581BFE" w:rsidRDefault="00581BFE" w:rsidP="000C4CE5">
      <w:pPr>
        <w:spacing w:after="0" w:line="240" w:lineRule="auto"/>
        <w:rPr>
          <w:rFonts w:ascii="Times New Roman" w:hAnsi="Times New Roman" w:cs="Times New Roman"/>
        </w:rPr>
      </w:pPr>
    </w:p>
    <w:p w14:paraId="6E9ABC6A" w14:textId="2E869193" w:rsidR="000C4CE5" w:rsidRPr="000C4CE5" w:rsidRDefault="000C4CE5" w:rsidP="000C4CE5">
      <w:pPr>
        <w:spacing w:after="0" w:line="240" w:lineRule="auto"/>
        <w:rPr>
          <w:rFonts w:ascii="Times New Roman" w:hAnsi="Times New Roman" w:cs="Times New Roman"/>
          <w:b/>
          <w:bCs/>
        </w:rPr>
      </w:pPr>
      <w:r>
        <w:rPr>
          <w:rFonts w:ascii="Times New Roman" w:hAnsi="Times New Roman" w:cs="Times New Roman"/>
        </w:rPr>
        <w:t xml:space="preserve">Thank you for your official interpretation request concerning </w:t>
      </w:r>
      <w:sdt>
        <w:sdtPr>
          <w:rPr>
            <w:rFonts w:ascii="Times New Roman" w:hAnsi="Times New Roman" w:cs="Times New Roman"/>
            <w:b/>
            <w:bCs/>
          </w:rPr>
          <w:alias w:val="Std Name"/>
          <w:tag w:val="Std Name"/>
          <w:id w:val="1474557843"/>
          <w:placeholder>
            <w:docPart w:val="13E399C05E66472397123039C5762DFE"/>
          </w:placeholder>
          <w:showingPlcHdr/>
          <w:text/>
        </w:sdtPr>
        <w:sdtEndPr/>
        <w:sdtContent>
          <w:r w:rsidRPr="000C4CE5">
            <w:rPr>
              <w:rFonts w:ascii="Times New Roman" w:hAnsi="Times New Roman" w:cs="Times New Roman"/>
            </w:rPr>
            <w:t>90.1-2022</w:t>
          </w:r>
        </w:sdtContent>
      </w:sdt>
    </w:p>
    <w:p w14:paraId="21B6F1BF" w14:textId="77777777" w:rsidR="000C4CE5" w:rsidRPr="000C4CE5" w:rsidRDefault="000C4CE5" w:rsidP="000C4CE5">
      <w:pPr>
        <w:spacing w:after="0" w:line="240" w:lineRule="auto"/>
        <w:rPr>
          <w:rFonts w:ascii="Times New Roman" w:hAnsi="Times New Roman" w:cs="Times New Roman"/>
        </w:rPr>
      </w:pPr>
    </w:p>
    <w:p w14:paraId="58F5C6D2" w14:textId="79748B02" w:rsidR="1906B845" w:rsidRPr="000C4CE5" w:rsidRDefault="000C4CE5" w:rsidP="000C4CE5">
      <w:pPr>
        <w:rPr>
          <w:rFonts w:ascii="Times New Roman" w:hAnsi="Times New Roman" w:cs="Times New Roman"/>
          <w:b/>
          <w:bCs/>
        </w:rPr>
      </w:pPr>
      <w:r>
        <w:rPr>
          <w:rFonts w:ascii="Times New Roman" w:hAnsi="Times New Roman" w:cs="Times New Roman"/>
          <w:b/>
          <w:bCs/>
        </w:rPr>
        <w:t>I.</w:t>
      </w:r>
      <w:r>
        <w:rPr>
          <w:rFonts w:ascii="Times New Roman" w:hAnsi="Times New Roman" w:cs="Times New Roman"/>
          <w:b/>
          <w:bCs/>
        </w:rPr>
        <w:tab/>
      </w:r>
      <w:r w:rsidR="002D18DB" w:rsidRPr="000C4CE5">
        <w:rPr>
          <w:rFonts w:ascii="Times New Roman" w:hAnsi="Times New Roman" w:cs="Times New Roman"/>
          <w:b/>
          <w:bCs/>
        </w:rPr>
        <w:t>Section/Table Number</w:t>
      </w:r>
    </w:p>
    <w:p w14:paraId="3E5CD2A4" w14:textId="1108FE58" w:rsidR="000C4CE5" w:rsidRPr="00B01F01" w:rsidRDefault="00114A0F" w:rsidP="3647149C">
      <w:pPr>
        <w:rPr>
          <w:rFonts w:ascii="Times New Roman" w:hAnsi="Times New Roman" w:cs="Times New Roman"/>
          <w:b/>
          <w:bCs/>
        </w:rPr>
      </w:pPr>
      <w:sdt>
        <w:sdtPr>
          <w:rPr>
            <w:rFonts w:ascii="Times New Roman" w:hAnsi="Times New Roman" w:cs="Times New Roman"/>
            <w:b/>
            <w:bCs/>
          </w:rPr>
          <w:alias w:val="Section"/>
          <w:tag w:val="Section"/>
          <w:id w:val="1510861116"/>
          <w:placeholder>
            <w:docPart w:val="B2DD1BA60C114805B0E162BBDF50F7A5"/>
          </w:placeholder>
          <w:showingPlcHdr/>
          <w:text/>
        </w:sdtPr>
        <w:sdtEndPr/>
        <w:sdtContent>
          <w:r w:rsidR="005447D7" w:rsidRPr="000C4CE5">
            <w:rPr>
              <w:rFonts w:ascii="Times New Roman" w:hAnsi="Times New Roman" w:cs="Times New Roman"/>
            </w:rPr>
            <w:t>11.5.1</w:t>
          </w:r>
        </w:sdtContent>
      </w:sdt>
    </w:p>
    <w:p w14:paraId="702CC00E" w14:textId="55D2E848" w:rsidR="00075C7F" w:rsidRDefault="00075C7F" w:rsidP="00075C7F">
      <w:pPr>
        <w:pStyle w:val="ListParagraph"/>
        <w:numPr>
          <w:ilvl w:val="0"/>
          <w:numId w:val="4"/>
        </w:numPr>
        <w:spacing w:after="120"/>
        <w:contextualSpacing w:val="0"/>
        <w:rPr>
          <w:rFonts w:ascii="Times New Roman" w:hAnsi="Times New Roman" w:cs="Times New Roman"/>
          <w:b/>
          <w:bCs/>
        </w:rPr>
      </w:pPr>
      <w:r>
        <w:rPr>
          <w:rFonts w:ascii="Times New Roman" w:hAnsi="Times New Roman" w:cs="Times New Roman"/>
          <w:b/>
          <w:bCs/>
        </w:rPr>
        <w:t>Background Information</w:t>
      </w:r>
    </w:p>
    <w:p w14:paraId="38B457B0" w14:textId="303883EC" w:rsidR="00075C7F" w:rsidRPr="00075C7F" w:rsidRDefault="00114A0F" w:rsidP="00075C7F">
      <w:pPr>
        <w:spacing w:after="0"/>
        <w:rPr>
          <w:rFonts w:ascii="Times New Roman" w:hAnsi="Times New Roman" w:cs="Times New Roman"/>
          <w:b/>
          <w:bCs/>
        </w:rPr>
      </w:pPr>
      <w:sdt>
        <w:sdtPr>
          <w:alias w:val="Background"/>
          <w:tag w:val="Background"/>
          <w:id w:val="241303607"/>
          <w:placeholder>
            <w:docPart w:val="713FE2D4471648A8B53B9757DE887090"/>
          </w:placeholder>
          <w:showingPlcHdr/>
          <w:text/>
        </w:sdtPr>
        <w:sdtEndPr/>
        <w:sdtContent>
          <w:r w:rsidR="00075C7F" w:rsidRPr="00075C7F">
            <w:rPr>
              <w:rStyle w:val="PlaceholderText"/>
              <w:rFonts w:ascii="Times New Roman" w:hAnsi="Times New Roman" w:cs="Times New Roman"/>
            </w:rPr>
            <w:t>Section 11.5.1, item e, references use of equation 11.5.1, which has a term for net space on the roof (RAnet) available for installation of on-site renewable photovoltaics. There has been some confusion about how to calculate RAnet.  It is defined as: “horizontal projection of roof area available for renewable energy resources not covered by any combination of equipment other than for on-site renewable energy systems, planters, vegetated space, skylights, or occupied roof deck after meeting requirements of Section 10.5.1.”  The purpose of determining RAnet is to find the space available for renewable energy resources, typically photovoltaic collectors, so that a presumed amount of renewable energy resources can be used to meet the energy credit requirement through measure R01. If such space is limited by other uses, then equation 11.5.1 will reduce the energy credit requirement.  Since measure R01 is a renewable energy resource that is above and beyond any resources installed to meet the requirements of Section 10.5.1, then roof area used to meet the 10.5.1 requirement would not be included in the RAnet area.  While a more complete list is included in the interpretation itself, the point is that all areas that are dedicated to other purposes would not be available to provide space available for renewable energy resources beyond the requirements of Section 10.5.1.</w:t>
          </w:r>
        </w:sdtContent>
      </w:sdt>
    </w:p>
    <w:p w14:paraId="59BA15BF" w14:textId="77777777" w:rsidR="00075C7F" w:rsidRDefault="00075C7F" w:rsidP="00075C7F">
      <w:pPr>
        <w:pStyle w:val="ListParagraph"/>
        <w:spacing w:after="0"/>
        <w:rPr>
          <w:rFonts w:ascii="Times New Roman" w:hAnsi="Times New Roman" w:cs="Times New Roman"/>
          <w:b/>
          <w:bCs/>
        </w:rPr>
      </w:pPr>
    </w:p>
    <w:p w14:paraId="27200CC5" w14:textId="643213C1" w:rsidR="1906B845" w:rsidRPr="000C4CE5" w:rsidRDefault="002D18DB" w:rsidP="000C4CE5">
      <w:pPr>
        <w:pStyle w:val="ListParagraph"/>
        <w:numPr>
          <w:ilvl w:val="0"/>
          <w:numId w:val="4"/>
        </w:numPr>
        <w:spacing w:after="0"/>
        <w:rPr>
          <w:rFonts w:ascii="Times New Roman" w:hAnsi="Times New Roman" w:cs="Times New Roman"/>
          <w:b/>
          <w:bCs/>
        </w:rPr>
      </w:pPr>
      <w:r w:rsidRPr="000C4CE5">
        <w:rPr>
          <w:rFonts w:ascii="Times New Roman" w:hAnsi="Times New Roman" w:cs="Times New Roman"/>
          <w:b/>
          <w:bCs/>
        </w:rPr>
        <w:t>Interpretation</w:t>
      </w:r>
    </w:p>
    <w:p w14:paraId="051376E4" w14:textId="1AAEBC9E" w:rsidR="00C1119A" w:rsidRDefault="002D18DB" w:rsidP="00C1119A">
      <w:pPr>
        <w:spacing w:after="0" w:line="240" w:lineRule="auto"/>
        <w:contextualSpacing/>
        <w:rPr>
          <w:rFonts w:ascii="Times New Roman" w:hAnsi="Times New Roman" w:cs="Times New Roman"/>
          <w:i/>
          <w:iCs/>
          <w:sz w:val="16"/>
          <w:szCs w:val="16"/>
        </w:rPr>
      </w:pPr>
      <w:r w:rsidRPr="00C1119A">
        <w:rPr>
          <w:rFonts w:ascii="Times New Roman" w:hAnsi="Times New Roman" w:cs="Times New Roman"/>
          <w:i/>
          <w:iCs/>
          <w:sz w:val="16"/>
          <w:szCs w:val="16"/>
        </w:rPr>
        <w:t>Please provide your interpretation of the requirement(s). Present your interpretation in such a way as to allow for a yes or no answer by the</w:t>
      </w:r>
      <w:r w:rsidR="00C1119A" w:rsidRPr="00C1119A">
        <w:rPr>
          <w:rFonts w:ascii="Times New Roman" w:hAnsi="Times New Roman" w:cs="Times New Roman"/>
          <w:i/>
          <w:iCs/>
          <w:sz w:val="16"/>
          <w:szCs w:val="16"/>
        </w:rPr>
        <w:t xml:space="preserve"> </w:t>
      </w:r>
      <w:r w:rsidRPr="00C1119A">
        <w:rPr>
          <w:rFonts w:ascii="Times New Roman" w:hAnsi="Times New Roman" w:cs="Times New Roman"/>
          <w:i/>
          <w:iCs/>
          <w:sz w:val="16"/>
          <w:szCs w:val="16"/>
        </w:rPr>
        <w:t>applicable committee. The question below will be presented to the applicable committee for response.</w:t>
      </w:r>
    </w:p>
    <w:p w14:paraId="238E9D55" w14:textId="77777777" w:rsidR="000C4CE5" w:rsidRPr="00C1119A" w:rsidRDefault="000C4CE5" w:rsidP="00C1119A">
      <w:pPr>
        <w:spacing w:after="0" w:line="240" w:lineRule="auto"/>
        <w:contextualSpacing/>
        <w:rPr>
          <w:rFonts w:ascii="Times New Roman" w:hAnsi="Times New Roman" w:cs="Times New Roman"/>
          <w:i/>
          <w:iCs/>
          <w:sz w:val="16"/>
          <w:szCs w:val="16"/>
        </w:rPr>
      </w:pPr>
    </w:p>
    <w:p w14:paraId="780B1658" w14:textId="223A2023" w:rsidR="3647149C" w:rsidRPr="00B01F01" w:rsidRDefault="00114A0F" w:rsidP="3647149C">
      <w:pPr>
        <w:rPr>
          <w:rFonts w:ascii="Times New Roman" w:hAnsi="Times New Roman" w:cs="Times New Roman"/>
          <w:b/>
          <w:bCs/>
        </w:rPr>
      </w:pPr>
      <w:sdt>
        <w:sdtPr>
          <w:rPr>
            <w:rFonts w:ascii="Times New Roman" w:hAnsi="Times New Roman" w:cs="Times New Roman"/>
            <w:b/>
            <w:bCs/>
          </w:rPr>
          <w:alias w:val="Interp"/>
          <w:tag w:val="Interp"/>
          <w:id w:val="2028748938"/>
          <w:placeholder>
            <w:docPart w:val="02314BCE3458445D973FF1E101B83D6F"/>
          </w:placeholder>
          <w:showingPlcHdr/>
          <w:text/>
        </w:sdtPr>
        <w:sdtEndPr/>
        <w:sdtContent>
          <w:r w:rsidR="005447D7" w:rsidRPr="000C4CE5">
            <w:rPr>
              <w:rFonts w:ascii="Times New Roman" w:hAnsi="Times New Roman" w:cs="Times New Roman"/>
            </w:rPr>
            <w:t>For equation 11.5.1, RAnet is the total building horizontal projection of roof area, less the sum of the areas used by all of the following: • Equipment such as HVAC equipment, piping and ductwork, electrical equipment and wireways, communication equipment and antennas, signage, and other equipment, with the exception of equipment for on-site renewable energy systems. • Planters and vegetated space such as roof gardens, greenhouses, green roof systems, or live roof systems. • Skylights. • Occupied roof deck areas such as pools, pool deck, dining areas, or patios. • Space needed for renewable energy resources to meet the requirements of Section 10.5.1, but not any additional renewable energy resources. • Roof access areas and access walkways to any of the above items and area required for access, cleaning and maintenance of any of the above.  Is this Interpretation correct?</w:t>
          </w:r>
        </w:sdtContent>
      </w:sdt>
    </w:p>
    <w:p w14:paraId="0B342CD2" w14:textId="59B789C2" w:rsidR="3647149C" w:rsidRPr="000C4CE5" w:rsidRDefault="001D2A2C" w:rsidP="000C4CE5">
      <w:pPr>
        <w:pStyle w:val="ListParagraph"/>
        <w:numPr>
          <w:ilvl w:val="0"/>
          <w:numId w:val="4"/>
        </w:numPr>
        <w:spacing w:after="0"/>
        <w:rPr>
          <w:rFonts w:ascii="Times New Roman" w:hAnsi="Times New Roman" w:cs="Times New Roman"/>
          <w:b/>
          <w:bCs/>
        </w:rPr>
      </w:pPr>
      <w:r w:rsidRPr="000C4CE5">
        <w:rPr>
          <w:rFonts w:ascii="Times New Roman" w:hAnsi="Times New Roman" w:cs="Times New Roman"/>
          <w:b/>
          <w:bCs/>
        </w:rPr>
        <w:t>Supplementary information</w:t>
      </w:r>
    </w:p>
    <w:p w14:paraId="2DC80575" w14:textId="308A44EE" w:rsidR="00436625" w:rsidRPr="00C1119A" w:rsidRDefault="00436625" w:rsidP="00436625">
      <w:pPr>
        <w:spacing w:after="0" w:line="240" w:lineRule="auto"/>
        <w:contextualSpacing/>
        <w:rPr>
          <w:rFonts w:ascii="Times New Roman" w:hAnsi="Times New Roman" w:cs="Times New Roman"/>
          <w:i/>
          <w:iCs/>
          <w:sz w:val="16"/>
          <w:szCs w:val="16"/>
        </w:rPr>
      </w:pPr>
      <w:r>
        <w:rPr>
          <w:rFonts w:ascii="Times New Roman" w:hAnsi="Times New Roman" w:cs="Times New Roman"/>
          <w:i/>
          <w:iCs/>
          <w:sz w:val="16"/>
          <w:szCs w:val="16"/>
        </w:rPr>
        <w:t>Enter any additional information that provides additional context for your question (charts</w:t>
      </w:r>
      <w:r w:rsidR="00B01F01">
        <w:rPr>
          <w:rFonts w:ascii="Times New Roman" w:hAnsi="Times New Roman" w:cs="Times New Roman"/>
          <w:i/>
          <w:iCs/>
          <w:sz w:val="16"/>
          <w:szCs w:val="16"/>
        </w:rPr>
        <w:t>,</w:t>
      </w:r>
      <w:r>
        <w:rPr>
          <w:rFonts w:ascii="Times New Roman" w:hAnsi="Times New Roman" w:cs="Times New Roman"/>
          <w:i/>
          <w:iCs/>
          <w:sz w:val="16"/>
          <w:szCs w:val="16"/>
        </w:rPr>
        <w:t xml:space="preserve"> drawings, </w:t>
      </w:r>
      <w:proofErr w:type="spellStart"/>
      <w:r>
        <w:rPr>
          <w:rFonts w:ascii="Times New Roman" w:hAnsi="Times New Roman" w:cs="Times New Roman"/>
          <w:i/>
          <w:iCs/>
          <w:sz w:val="16"/>
          <w:szCs w:val="16"/>
        </w:rPr>
        <w:t>etc</w:t>
      </w:r>
      <w:proofErr w:type="spellEnd"/>
      <w:r>
        <w:rPr>
          <w:rFonts w:ascii="Times New Roman" w:hAnsi="Times New Roman" w:cs="Times New Roman"/>
          <w:i/>
          <w:iCs/>
          <w:sz w:val="16"/>
          <w:szCs w:val="16"/>
        </w:rPr>
        <w:t>).</w:t>
      </w:r>
    </w:p>
    <w:p w14:paraId="43E1667F" w14:textId="77777777" w:rsidR="000C4CE5" w:rsidRDefault="000C4CE5" w:rsidP="3647149C">
      <w:pPr>
        <w:rPr>
          <w:rFonts w:ascii="Times New Roman" w:hAnsi="Times New Roman" w:cs="Times New Roman"/>
          <w:b/>
          <w:bCs/>
        </w:rPr>
      </w:pPr>
    </w:p>
    <w:p w14:paraId="16C57117" w14:textId="77777777" w:rsidR="000C4CE5" w:rsidRDefault="000C4CE5" w:rsidP="3647149C">
      <w:pPr>
        <w:rPr>
          <w:rFonts w:ascii="Times New Roman" w:hAnsi="Times New Roman" w:cs="Times New Roman"/>
          <w:b/>
          <w:bCs/>
        </w:rPr>
      </w:pPr>
    </w:p>
    <w:p w14:paraId="499EEB30" w14:textId="77777777" w:rsidR="000C4CE5" w:rsidRDefault="000C4CE5" w:rsidP="3647149C">
      <w:pPr>
        <w:rPr>
          <w:rFonts w:ascii="Times New Roman" w:hAnsi="Times New Roman" w:cs="Times New Roman"/>
          <w:b/>
          <w:bCs/>
        </w:rPr>
      </w:pPr>
    </w:p>
    <w:p w14:paraId="63B99B45" w14:textId="77777777" w:rsidR="000C4CE5" w:rsidRDefault="000C4CE5" w:rsidP="3647149C">
      <w:pPr>
        <w:rPr>
          <w:rFonts w:ascii="Times New Roman" w:hAnsi="Times New Roman" w:cs="Times New Roman"/>
          <w:b/>
          <w:bCs/>
        </w:rPr>
      </w:pPr>
    </w:p>
    <w:p w14:paraId="602D1330" w14:textId="77777777" w:rsidR="000C4CE5" w:rsidRDefault="000C4CE5" w:rsidP="3647149C">
      <w:pPr>
        <w:rPr>
          <w:rFonts w:ascii="Times New Roman" w:hAnsi="Times New Roman" w:cs="Times New Roman"/>
          <w:b/>
          <w:bCs/>
        </w:rPr>
      </w:pPr>
    </w:p>
    <w:p w14:paraId="28CF6406" w14:textId="0138BACE" w:rsidR="00436625" w:rsidRPr="000C4CE5" w:rsidRDefault="00436625" w:rsidP="000C4CE5">
      <w:pPr>
        <w:pStyle w:val="ListParagraph"/>
        <w:numPr>
          <w:ilvl w:val="0"/>
          <w:numId w:val="4"/>
        </w:numPr>
        <w:spacing w:after="0" w:line="240" w:lineRule="auto"/>
        <w:rPr>
          <w:rFonts w:ascii="Times New Roman" w:hAnsi="Times New Roman" w:cs="Times New Roman"/>
          <w:b/>
          <w:bCs/>
        </w:rPr>
      </w:pPr>
      <w:r w:rsidRPr="000C4CE5">
        <w:rPr>
          <w:rFonts w:ascii="Times New Roman" w:hAnsi="Times New Roman" w:cs="Times New Roman"/>
          <w:b/>
          <w:bCs/>
        </w:rPr>
        <w:t>Question: Is this interpretation correct?</w:t>
      </w:r>
    </w:p>
    <w:p w14:paraId="2802642F" w14:textId="5AB84C04" w:rsidR="000C4CE5" w:rsidRDefault="000C4CE5" w:rsidP="3647149C">
      <w:pPr>
        <w:rPr>
          <w:rFonts w:ascii="Times New Roman" w:hAnsi="Times New Roman" w:cs="Times New Roman"/>
          <w:i/>
          <w:iCs/>
          <w:sz w:val="16"/>
          <w:szCs w:val="16"/>
        </w:rPr>
      </w:pPr>
      <w:r>
        <w:rPr>
          <w:rFonts w:ascii="Times New Roman" w:hAnsi="Times New Roman" w:cs="Times New Roman"/>
          <w:i/>
          <w:iCs/>
          <w:sz w:val="16"/>
          <w:szCs w:val="16"/>
        </w:rPr>
        <w:t>This question will be presented to the applicable project committee for a response</w:t>
      </w:r>
    </w:p>
    <w:p w14:paraId="365EB6C3" w14:textId="4F5A74D6" w:rsidR="000C4CE5" w:rsidRPr="000C4CE5" w:rsidRDefault="000C4CE5" w:rsidP="000C4CE5">
      <w:pPr>
        <w:pStyle w:val="ListParagraph"/>
        <w:numPr>
          <w:ilvl w:val="0"/>
          <w:numId w:val="4"/>
        </w:numPr>
        <w:spacing w:after="0" w:line="240" w:lineRule="auto"/>
        <w:rPr>
          <w:rFonts w:ascii="Times New Roman" w:hAnsi="Times New Roman" w:cs="Times New Roman"/>
          <w:b/>
          <w:bCs/>
        </w:rPr>
      </w:pPr>
      <w:r w:rsidRPr="000C4CE5">
        <w:rPr>
          <w:rFonts w:ascii="Times New Roman" w:hAnsi="Times New Roman" w:cs="Times New Roman"/>
          <w:b/>
          <w:bCs/>
        </w:rPr>
        <w:t>Answer:</w:t>
      </w:r>
    </w:p>
    <w:p w14:paraId="5EBDF7D7" w14:textId="3289030A" w:rsidR="000C4CE5" w:rsidRPr="000C4CE5" w:rsidRDefault="000C4CE5" w:rsidP="000C4CE5">
      <w:pPr>
        <w:rPr>
          <w:rFonts w:ascii="Times New Roman" w:hAnsi="Times New Roman" w:cs="Times New Roman"/>
          <w:i/>
          <w:iCs/>
          <w:sz w:val="16"/>
        </w:rPr>
      </w:pPr>
      <w:r w:rsidRPr="000C4CE5">
        <w:rPr>
          <w:rFonts w:ascii="Times New Roman" w:hAnsi="Times New Roman" w:cs="Times New Roman"/>
          <w:i/>
          <w:iCs/>
          <w:sz w:val="16"/>
        </w:rPr>
        <w:t>The cognizant Project Committee or Interpretation Committee will provide a yes or no answer.</w:t>
      </w:r>
    </w:p>
    <w:p w14:paraId="42659BB3" w14:textId="1A647447" w:rsidR="000C4CE5" w:rsidRPr="00B01F01" w:rsidRDefault="000C4CE5" w:rsidP="000C4CE5">
      <w:pPr>
        <w:rPr>
          <w:rFonts w:ascii="Times New Roman" w:hAnsi="Times New Roman" w:cs="Times New Roman"/>
          <w:b/>
          <w:bCs/>
          <w:sz w:val="20"/>
          <w:szCs w:val="20"/>
        </w:rPr>
      </w:pPr>
      <w:r w:rsidRPr="00B01F01">
        <w:rPr>
          <w:rFonts w:ascii="Times New Roman" w:hAnsi="Times New Roman" w:cs="Times New Roman"/>
          <w:szCs w:val="20"/>
        </w:rPr>
        <w:fldChar w:fldCharType="begin">
          <w:ffData>
            <w:name w:val=""/>
            <w:enabled/>
            <w:calcOnExit w:val="0"/>
            <w:textInput/>
          </w:ffData>
        </w:fldChar>
      </w:r>
      <w:r w:rsidRPr="00B01F01">
        <w:rPr>
          <w:rFonts w:ascii="Times New Roman" w:hAnsi="Times New Roman" w:cs="Times New Roman"/>
          <w:szCs w:val="20"/>
        </w:rPr>
        <w:instrText xml:space="preserve"> FORMTEXT </w:instrText>
      </w:r>
      <w:r w:rsidRPr="00B01F01">
        <w:rPr>
          <w:rFonts w:ascii="Times New Roman" w:hAnsi="Times New Roman" w:cs="Times New Roman"/>
          <w:szCs w:val="20"/>
        </w:rPr>
      </w:r>
      <w:r w:rsidRPr="00B01F01">
        <w:rPr>
          <w:rFonts w:ascii="Times New Roman" w:hAnsi="Times New Roman" w:cs="Times New Roman"/>
          <w:szCs w:val="20"/>
        </w:rPr>
        <w:fldChar w:fldCharType="separate"/>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szCs w:val="20"/>
        </w:rPr>
        <w:fldChar w:fldCharType="end"/>
      </w:r>
      <w:r w:rsidR="00F33E69">
        <w:rPr>
          <w:rFonts w:ascii="Times New Roman" w:hAnsi="Times New Roman" w:cs="Times New Roman"/>
          <w:szCs w:val="20"/>
        </w:rPr>
        <w:t xml:space="preserve"> </w:t>
      </w:r>
      <w:r w:rsidR="00F33E69" w:rsidRPr="00F33E69">
        <w:rPr>
          <w:rFonts w:ascii="Times New Roman" w:hAnsi="Times New Roman" w:cs="Times New Roman"/>
          <w:color w:val="0070C0"/>
          <w:szCs w:val="20"/>
        </w:rPr>
        <w:t>Yes</w:t>
      </w:r>
    </w:p>
    <w:p w14:paraId="4D4C3873" w14:textId="2D2FB52E" w:rsidR="000C4CE5" w:rsidRPr="000C4CE5" w:rsidRDefault="000C4CE5" w:rsidP="000C4CE5">
      <w:pPr>
        <w:pStyle w:val="ListParagraph"/>
        <w:numPr>
          <w:ilvl w:val="0"/>
          <w:numId w:val="4"/>
        </w:numPr>
        <w:spacing w:after="0" w:line="240" w:lineRule="auto"/>
        <w:rPr>
          <w:rFonts w:ascii="Times New Roman" w:hAnsi="Times New Roman" w:cs="Times New Roman"/>
          <w:b/>
          <w:bCs/>
        </w:rPr>
      </w:pPr>
      <w:r w:rsidRPr="000C4CE5">
        <w:rPr>
          <w:rFonts w:ascii="Times New Roman" w:hAnsi="Times New Roman" w:cs="Times New Roman"/>
          <w:b/>
          <w:bCs/>
        </w:rPr>
        <w:t>Comments:</w:t>
      </w:r>
    </w:p>
    <w:p w14:paraId="52213997" w14:textId="33C2F822" w:rsidR="000C4CE5" w:rsidRPr="000C4CE5" w:rsidRDefault="000C4CE5" w:rsidP="000C4CE5">
      <w:pPr>
        <w:rPr>
          <w:rFonts w:ascii="Times New Roman" w:hAnsi="Times New Roman" w:cs="Times New Roman"/>
          <w:i/>
          <w:iCs/>
          <w:sz w:val="16"/>
        </w:rPr>
      </w:pPr>
      <w:r w:rsidRPr="000C4CE5">
        <w:rPr>
          <w:rFonts w:ascii="Times New Roman" w:hAnsi="Times New Roman" w:cs="Times New Roman"/>
          <w:i/>
          <w:iCs/>
          <w:sz w:val="16"/>
        </w:rPr>
        <w:t xml:space="preserve">The cognizant Project Committee or Interpretation Committee </w:t>
      </w:r>
      <w:r>
        <w:rPr>
          <w:rFonts w:ascii="Times New Roman" w:hAnsi="Times New Roman" w:cs="Times New Roman"/>
          <w:i/>
          <w:iCs/>
          <w:sz w:val="16"/>
        </w:rPr>
        <w:t>may provide additional comments.</w:t>
      </w:r>
    </w:p>
    <w:p w14:paraId="2D09596C" w14:textId="22CA85EC" w:rsidR="000C4CE5" w:rsidRPr="00F33E69" w:rsidRDefault="000C4CE5" w:rsidP="000C4CE5">
      <w:pPr>
        <w:rPr>
          <w:rFonts w:ascii="Times New Roman" w:hAnsi="Times New Roman" w:cs="Times New Roman"/>
          <w:b/>
          <w:bCs/>
          <w:color w:val="0070C0"/>
          <w:sz w:val="20"/>
          <w:szCs w:val="20"/>
        </w:rPr>
      </w:pPr>
      <w:r w:rsidRPr="00B01F01">
        <w:rPr>
          <w:rFonts w:ascii="Times New Roman" w:hAnsi="Times New Roman" w:cs="Times New Roman"/>
          <w:szCs w:val="20"/>
        </w:rPr>
        <w:fldChar w:fldCharType="begin">
          <w:ffData>
            <w:name w:val=""/>
            <w:enabled/>
            <w:calcOnExit w:val="0"/>
            <w:textInput/>
          </w:ffData>
        </w:fldChar>
      </w:r>
      <w:r w:rsidRPr="00B01F01">
        <w:rPr>
          <w:rFonts w:ascii="Times New Roman" w:hAnsi="Times New Roman" w:cs="Times New Roman"/>
          <w:szCs w:val="20"/>
        </w:rPr>
        <w:instrText xml:space="preserve"> FORMTEXT </w:instrText>
      </w:r>
      <w:r w:rsidRPr="00B01F01">
        <w:rPr>
          <w:rFonts w:ascii="Times New Roman" w:hAnsi="Times New Roman" w:cs="Times New Roman"/>
          <w:szCs w:val="20"/>
        </w:rPr>
      </w:r>
      <w:r w:rsidRPr="00B01F01">
        <w:rPr>
          <w:rFonts w:ascii="Times New Roman" w:hAnsi="Times New Roman" w:cs="Times New Roman"/>
          <w:szCs w:val="20"/>
        </w:rPr>
        <w:fldChar w:fldCharType="separate"/>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szCs w:val="20"/>
        </w:rPr>
        <w:fldChar w:fldCharType="end"/>
      </w:r>
      <w:r w:rsidR="00F33E69">
        <w:rPr>
          <w:rFonts w:ascii="Times New Roman" w:hAnsi="Times New Roman" w:cs="Times New Roman"/>
          <w:szCs w:val="20"/>
        </w:rPr>
        <w:t xml:space="preserve"> </w:t>
      </w:r>
      <w:r w:rsidR="00F33E69" w:rsidRPr="00F33E69">
        <w:rPr>
          <w:rFonts w:ascii="Times New Roman" w:hAnsi="Times New Roman" w:cs="Times New Roman"/>
          <w:color w:val="0070C0"/>
          <w:szCs w:val="20"/>
        </w:rPr>
        <w:t>Space for ad</w:t>
      </w:r>
      <w:r w:rsidR="00F33E69">
        <w:rPr>
          <w:rFonts w:ascii="Times New Roman" w:hAnsi="Times New Roman" w:cs="Times New Roman"/>
          <w:color w:val="0070C0"/>
          <w:szCs w:val="20"/>
        </w:rPr>
        <w:t xml:space="preserve">ditional renewable energy resources beyond what is required by Section 10.5.1 shall not be subtracted in the calculation of available roof space. </w:t>
      </w:r>
    </w:p>
    <w:p w14:paraId="4DBF63D4" w14:textId="0D1DDA4B" w:rsidR="000C4CE5" w:rsidRPr="000C4CE5" w:rsidRDefault="000C4CE5" w:rsidP="000C4CE5">
      <w:pPr>
        <w:rPr>
          <w:rFonts w:ascii="Times New Roman" w:hAnsi="Times New Roman" w:cs="Times New Roman"/>
          <w:b/>
          <w:bCs/>
        </w:rPr>
      </w:pPr>
    </w:p>
    <w:sectPr w:rsidR="000C4CE5" w:rsidRPr="000C4CE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139C" w14:textId="77777777" w:rsidR="00B20DAD" w:rsidRDefault="00B20DAD" w:rsidP="00D45E52">
      <w:pPr>
        <w:spacing w:after="0" w:line="240" w:lineRule="auto"/>
      </w:pPr>
      <w:r>
        <w:separator/>
      </w:r>
    </w:p>
  </w:endnote>
  <w:endnote w:type="continuationSeparator" w:id="0">
    <w:p w14:paraId="4C3BFE3A" w14:textId="77777777" w:rsidR="00B20DAD" w:rsidRDefault="00B20DAD" w:rsidP="00D4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0DD2" w14:textId="77777777" w:rsidR="00114A0F" w:rsidRDefault="00114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02DA" w14:textId="77777777" w:rsidR="00D45E52" w:rsidRPr="00D45E52" w:rsidRDefault="00D45E52" w:rsidP="00D45E52">
    <w:pPr>
      <w:rPr>
        <w:rFonts w:ascii="Times New Roman" w:hAnsi="Times New Roman" w:cs="Times New Roman"/>
        <w:sz w:val="20"/>
        <w:szCs w:val="20"/>
      </w:rPr>
    </w:pPr>
    <w:r w:rsidRPr="00D45E52">
      <w:rPr>
        <w:rFonts w:ascii="Times New Roman" w:hAnsi="Times New Roman" w:cs="Times New Roman"/>
        <w:sz w:val="20"/>
        <w:szCs w:val="20"/>
      </w:rPr>
      <w:t xml:space="preserve">An “official” interpretation is defined as a written explanation of the meaning of a specific provision of a standard or guideline, as determined by an existing cognizant Project Committee or an Interpretation Committee (IC), in response to a written request.  See </w:t>
    </w:r>
    <w:proofErr w:type="spellStart"/>
    <w:r w:rsidRPr="00D45E52">
      <w:rPr>
        <w:rFonts w:ascii="Times New Roman" w:hAnsi="Times New Roman" w:cs="Times New Roman"/>
        <w:sz w:val="20"/>
        <w:szCs w:val="20"/>
      </w:rPr>
      <w:t>StdC</w:t>
    </w:r>
    <w:proofErr w:type="spellEnd"/>
    <w:r w:rsidRPr="00D45E52">
      <w:rPr>
        <w:rFonts w:ascii="Times New Roman" w:hAnsi="Times New Roman" w:cs="Times New Roman"/>
        <w:sz w:val="20"/>
        <w:szCs w:val="20"/>
      </w:rPr>
      <w:t xml:space="preserve"> Reference Manual 10.2 for requests not covered. No provision is included for responding to requests for interpretation of superseded standards or guidelines. See </w:t>
    </w:r>
    <w:proofErr w:type="spellStart"/>
    <w:r w:rsidRPr="00D45E52">
      <w:rPr>
        <w:rFonts w:ascii="Times New Roman" w:hAnsi="Times New Roman" w:cs="Times New Roman"/>
        <w:sz w:val="20"/>
        <w:szCs w:val="20"/>
      </w:rPr>
      <w:t>StdC</w:t>
    </w:r>
    <w:proofErr w:type="spellEnd"/>
    <w:r w:rsidRPr="00D45E52">
      <w:rPr>
        <w:rFonts w:ascii="Times New Roman" w:hAnsi="Times New Roman" w:cs="Times New Roman"/>
        <w:sz w:val="20"/>
        <w:szCs w:val="20"/>
      </w:rPr>
      <w:t xml:space="preserve"> Reference Manual 10.3.2 for a request for “unofficial” interpretation.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3583" w14:textId="77777777" w:rsidR="00114A0F" w:rsidRDefault="00114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DBD8" w14:textId="77777777" w:rsidR="00B20DAD" w:rsidRDefault="00B20DAD" w:rsidP="00D45E52">
      <w:pPr>
        <w:spacing w:after="0" w:line="240" w:lineRule="auto"/>
      </w:pPr>
      <w:r>
        <w:separator/>
      </w:r>
    </w:p>
  </w:footnote>
  <w:footnote w:type="continuationSeparator" w:id="0">
    <w:p w14:paraId="33EDF791" w14:textId="77777777" w:rsidR="00B20DAD" w:rsidRDefault="00B20DAD" w:rsidP="00D45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50A4" w14:textId="77777777" w:rsidR="00114A0F" w:rsidRDefault="00114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11F8" w14:textId="6BDFD5FB" w:rsidR="00114A0F" w:rsidRDefault="00114A0F" w:rsidP="00114A0F">
    <w:pPr>
      <w:pStyle w:val="Header"/>
      <w:rPr>
        <w:rFonts w:ascii="Times New Roman" w:hAnsi="Times New Roman" w:cs="Times New Roman"/>
      </w:rPr>
    </w:pPr>
    <w:r w:rsidRPr="007D3B97">
      <w:rPr>
        <w:rFonts w:ascii="Times New Roman" w:hAnsi="Times New Roman" w:cs="Times New Roman"/>
      </w:rPr>
      <w:t>IC 90.1-2</w:t>
    </w:r>
    <w:r>
      <w:rPr>
        <w:rFonts w:ascii="Times New Roman" w:hAnsi="Times New Roman" w:cs="Times New Roman"/>
      </w:rPr>
      <w:t>022-12</w:t>
    </w:r>
  </w:p>
  <w:p w14:paraId="626E21A5" w14:textId="77777777" w:rsidR="00114A0F" w:rsidRPr="007D3B97" w:rsidRDefault="00114A0F" w:rsidP="00114A0F">
    <w:pPr>
      <w:pStyle w:val="Header"/>
      <w:rPr>
        <w:rFonts w:ascii="Times New Roman" w:hAnsi="Times New Roman" w:cs="Times New Roman"/>
      </w:rPr>
    </w:pPr>
    <w:r>
      <w:rPr>
        <w:rFonts w:ascii="Times New Roman" w:hAnsi="Times New Roman" w:cs="Times New Roman"/>
      </w:rPr>
      <w:t>Approved on Feb. 1, 2026</w:t>
    </w:r>
  </w:p>
  <w:p w14:paraId="0F8932D1" w14:textId="46D9CBE6" w:rsidR="00D45E52" w:rsidRPr="00114A0F" w:rsidRDefault="00D45E52" w:rsidP="00114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04EE" w14:textId="77777777" w:rsidR="00114A0F" w:rsidRDefault="00114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55E87"/>
    <w:multiLevelType w:val="hybridMultilevel"/>
    <w:tmpl w:val="ECECCAE2"/>
    <w:lvl w:ilvl="0" w:tplc="A0EC04F0">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1C20C0"/>
    <w:multiLevelType w:val="hybridMultilevel"/>
    <w:tmpl w:val="51907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E80C79"/>
    <w:multiLevelType w:val="hybridMultilevel"/>
    <w:tmpl w:val="E80464FA"/>
    <w:lvl w:ilvl="0" w:tplc="1466CD92">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1C62C0"/>
    <w:multiLevelType w:val="hybridMultilevel"/>
    <w:tmpl w:val="FA3EB6D8"/>
    <w:lvl w:ilvl="0" w:tplc="36082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52217">
    <w:abstractNumId w:val="1"/>
  </w:num>
  <w:num w:numId="2" w16cid:durableId="978800418">
    <w:abstractNumId w:val="3"/>
  </w:num>
  <w:num w:numId="3" w16cid:durableId="1333296605">
    <w:abstractNumId w:val="0"/>
  </w:num>
  <w:num w:numId="4" w16cid:durableId="184832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7B61E5"/>
    <w:rsid w:val="00075C7F"/>
    <w:rsid w:val="000C4CE5"/>
    <w:rsid w:val="00114A0F"/>
    <w:rsid w:val="001D2A2C"/>
    <w:rsid w:val="00214072"/>
    <w:rsid w:val="002D18DB"/>
    <w:rsid w:val="00436625"/>
    <w:rsid w:val="005447D7"/>
    <w:rsid w:val="00581BFE"/>
    <w:rsid w:val="00617198"/>
    <w:rsid w:val="00667FA7"/>
    <w:rsid w:val="006B6BCE"/>
    <w:rsid w:val="00717504"/>
    <w:rsid w:val="007C0010"/>
    <w:rsid w:val="00892A12"/>
    <w:rsid w:val="00916400"/>
    <w:rsid w:val="00A3435D"/>
    <w:rsid w:val="00AC5480"/>
    <w:rsid w:val="00B01F01"/>
    <w:rsid w:val="00B20DAD"/>
    <w:rsid w:val="00BE61EF"/>
    <w:rsid w:val="00C1119A"/>
    <w:rsid w:val="00C33F7E"/>
    <w:rsid w:val="00D45E52"/>
    <w:rsid w:val="00F32DA4"/>
    <w:rsid w:val="00F33E69"/>
    <w:rsid w:val="00F4714E"/>
    <w:rsid w:val="0F9C5BA9"/>
    <w:rsid w:val="11FD15F2"/>
    <w:rsid w:val="1906B845"/>
    <w:rsid w:val="1F0A7205"/>
    <w:rsid w:val="3647149C"/>
    <w:rsid w:val="569AE762"/>
    <w:rsid w:val="72BA98FF"/>
    <w:rsid w:val="7A7B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61E5"/>
  <w15:chartTrackingRefBased/>
  <w15:docId w15:val="{CB6E9609-4464-4F24-AEE0-B7D2C116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072"/>
    <w:rPr>
      <w:color w:val="808080"/>
    </w:rPr>
  </w:style>
  <w:style w:type="paragraph" w:styleId="ListParagraph">
    <w:name w:val="List Paragraph"/>
    <w:basedOn w:val="Normal"/>
    <w:uiPriority w:val="34"/>
    <w:qFormat/>
    <w:rsid w:val="000C4CE5"/>
    <w:pPr>
      <w:ind w:left="720"/>
      <w:contextualSpacing/>
    </w:pPr>
  </w:style>
  <w:style w:type="paragraph" w:styleId="Header">
    <w:name w:val="header"/>
    <w:basedOn w:val="Normal"/>
    <w:link w:val="HeaderChar"/>
    <w:uiPriority w:val="99"/>
    <w:unhideWhenUsed/>
    <w:rsid w:val="00D45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E52"/>
  </w:style>
  <w:style w:type="paragraph" w:styleId="Footer">
    <w:name w:val="footer"/>
    <w:basedOn w:val="Normal"/>
    <w:link w:val="FooterChar"/>
    <w:uiPriority w:val="99"/>
    <w:unhideWhenUsed/>
    <w:rsid w:val="00D45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E399C05E66472397123039C5762DFE"/>
        <w:category>
          <w:name w:val="General"/>
          <w:gallery w:val="placeholder"/>
        </w:category>
        <w:types>
          <w:type w:val="bbPlcHdr"/>
        </w:types>
        <w:behaviors>
          <w:behavior w:val="content"/>
        </w:behaviors>
        <w:guid w:val="{6C02EA3F-83C4-4CA0-A80F-4DFFF89B5F4C}"/>
      </w:docPartPr>
      <w:docPartBody>
        <w:p w:rsidR="00C45286" w:rsidRDefault="00260766" w:rsidP="00260766">
          <w:pPr>
            <w:pStyle w:val="13E399C05E66472397123039C5762DFE2"/>
          </w:pPr>
          <w:r w:rsidRPr="000C4CE5">
            <w:rPr>
              <w:rFonts w:ascii="Times New Roman" w:hAnsi="Times New Roman" w:cs="Times New Roman"/>
            </w:rPr>
            <w:t>Click or tap here to enter text.</w:t>
          </w:r>
        </w:p>
      </w:docPartBody>
    </w:docPart>
    <w:docPart>
      <w:docPartPr>
        <w:name w:val="B2DD1BA60C114805B0E162BBDF50F7A5"/>
        <w:category>
          <w:name w:val="General"/>
          <w:gallery w:val="placeholder"/>
        </w:category>
        <w:types>
          <w:type w:val="bbPlcHdr"/>
        </w:types>
        <w:behaviors>
          <w:behavior w:val="content"/>
        </w:behaviors>
        <w:guid w:val="{8CE7C4C0-8964-481F-9591-63ECC17FB7D1}"/>
      </w:docPartPr>
      <w:docPartBody>
        <w:p w:rsidR="001A2E31" w:rsidRDefault="00260766" w:rsidP="00260766">
          <w:pPr>
            <w:pStyle w:val="B2DD1BA60C114805B0E162BBDF50F7A52"/>
          </w:pPr>
          <w:r w:rsidRPr="000C4CE5">
            <w:rPr>
              <w:rFonts w:ascii="Times New Roman" w:hAnsi="Times New Roman" w:cs="Times New Roman"/>
            </w:rPr>
            <w:t>Click or tap here to enter text.</w:t>
          </w:r>
        </w:p>
      </w:docPartBody>
    </w:docPart>
    <w:docPart>
      <w:docPartPr>
        <w:name w:val="02314BCE3458445D973FF1E101B83D6F"/>
        <w:category>
          <w:name w:val="General"/>
          <w:gallery w:val="placeholder"/>
        </w:category>
        <w:types>
          <w:type w:val="bbPlcHdr"/>
        </w:types>
        <w:behaviors>
          <w:behavior w:val="content"/>
        </w:behaviors>
        <w:guid w:val="{0B83F00D-1402-4A5F-914F-F9A1518F521E}"/>
      </w:docPartPr>
      <w:docPartBody>
        <w:p w:rsidR="001A2E31" w:rsidRDefault="00260766" w:rsidP="00260766">
          <w:pPr>
            <w:pStyle w:val="02314BCE3458445D973FF1E101B83D6F2"/>
          </w:pPr>
          <w:r w:rsidRPr="000C4CE5">
            <w:rPr>
              <w:rFonts w:ascii="Times New Roman" w:hAnsi="Times New Roman" w:cs="Times New Roman"/>
            </w:rPr>
            <w:t>Click or tap here to enter text.</w:t>
          </w:r>
        </w:p>
      </w:docPartBody>
    </w:docPart>
    <w:docPart>
      <w:docPartPr>
        <w:name w:val="713FE2D4471648A8B53B9757DE887090"/>
        <w:category>
          <w:name w:val="General"/>
          <w:gallery w:val="placeholder"/>
        </w:category>
        <w:types>
          <w:type w:val="bbPlcHdr"/>
        </w:types>
        <w:behaviors>
          <w:behavior w:val="content"/>
        </w:behaviors>
        <w:guid w:val="{A18D384D-6D18-4EAB-9088-9B429A6FAB60}"/>
      </w:docPartPr>
      <w:docPartBody>
        <w:p w:rsidR="00286951" w:rsidRDefault="00260766" w:rsidP="00260766">
          <w:pPr>
            <w:pStyle w:val="713FE2D4471648A8B53B9757DE8870902"/>
          </w:pPr>
          <w:r w:rsidRPr="00075C7F">
            <w:rPr>
              <w:rStyle w:val="PlaceholderText"/>
              <w:rFonts w:ascii="Times New Roman" w:hAnsi="Times New Roman" w:cs="Times New Roman"/>
            </w:rPr>
            <w:t>Click or tap here to enter text.</w:t>
          </w:r>
        </w:p>
      </w:docPartBody>
    </w:docPart>
    <w:docPart>
      <w:docPartPr>
        <w:name w:val="261C0A17425449108E8D20A1263DFD3E"/>
        <w:category>
          <w:name w:val="General"/>
          <w:gallery w:val="placeholder"/>
        </w:category>
        <w:types>
          <w:type w:val="bbPlcHdr"/>
        </w:types>
        <w:behaviors>
          <w:behavior w:val="content"/>
        </w:behaviors>
        <w:guid w:val="{6D879D8E-4EC8-47B9-B00C-7EB038E2444E}"/>
      </w:docPartPr>
      <w:docPartBody>
        <w:p w:rsidR="000C03DB" w:rsidRDefault="00260766" w:rsidP="00260766">
          <w:pPr>
            <w:pStyle w:val="261C0A17425449108E8D20A1263DFD3E2"/>
          </w:pPr>
          <w:r w:rsidRPr="000C4CE5">
            <w:rPr>
              <w:rFonts w:ascii="Times New Roman" w:hAnsi="Times New Roman" w:cs="Times New Roman"/>
            </w:rPr>
            <w:t>Click or tap here to enter text.</w:t>
          </w:r>
        </w:p>
      </w:docPartBody>
    </w:docPart>
    <w:docPart>
      <w:docPartPr>
        <w:name w:val="D1574CFA94704EBABE1CCED165789E7F"/>
        <w:category>
          <w:name w:val="General"/>
          <w:gallery w:val="placeholder"/>
        </w:category>
        <w:types>
          <w:type w:val="bbPlcHdr"/>
        </w:types>
        <w:behaviors>
          <w:behavior w:val="content"/>
        </w:behaviors>
        <w:guid w:val="{0F62BB02-ECA7-40EC-88E5-265048872FDF}"/>
      </w:docPartPr>
      <w:docPartBody>
        <w:p w:rsidR="000C03DB" w:rsidRDefault="00260766" w:rsidP="00260766">
          <w:pPr>
            <w:pStyle w:val="D1574CFA94704EBABE1CCED165789E7F1"/>
          </w:pPr>
          <w:r w:rsidRPr="000C4CE5">
            <w:rPr>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8A"/>
    <w:rsid w:val="000C03DB"/>
    <w:rsid w:val="001A2E31"/>
    <w:rsid w:val="00260766"/>
    <w:rsid w:val="00286951"/>
    <w:rsid w:val="003660FB"/>
    <w:rsid w:val="005C293E"/>
    <w:rsid w:val="006B6BCE"/>
    <w:rsid w:val="00717504"/>
    <w:rsid w:val="007D06E3"/>
    <w:rsid w:val="00916400"/>
    <w:rsid w:val="00981E43"/>
    <w:rsid w:val="00AC5480"/>
    <w:rsid w:val="00BE61EF"/>
    <w:rsid w:val="00C45286"/>
    <w:rsid w:val="00CD5A8A"/>
    <w:rsid w:val="00F32DA4"/>
    <w:rsid w:val="00F4714E"/>
    <w:rsid w:val="00F839E9"/>
    <w:rsid w:val="00FD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766"/>
    <w:rPr>
      <w:color w:val="808080"/>
    </w:rPr>
  </w:style>
  <w:style w:type="paragraph" w:customStyle="1" w:styleId="261C0A17425449108E8D20A1263DFD3E2">
    <w:name w:val="261C0A17425449108E8D20A1263DFD3E2"/>
    <w:rsid w:val="00260766"/>
    <w:rPr>
      <w:rFonts w:eastAsiaTheme="minorHAnsi"/>
      <w:kern w:val="0"/>
      <w14:ligatures w14:val="none"/>
    </w:rPr>
  </w:style>
  <w:style w:type="paragraph" w:customStyle="1" w:styleId="D1574CFA94704EBABE1CCED165789E7F1">
    <w:name w:val="D1574CFA94704EBABE1CCED165789E7F1"/>
    <w:rsid w:val="00260766"/>
    <w:rPr>
      <w:rFonts w:eastAsiaTheme="minorHAnsi"/>
      <w:kern w:val="0"/>
      <w14:ligatures w14:val="none"/>
    </w:rPr>
  </w:style>
  <w:style w:type="paragraph" w:customStyle="1" w:styleId="13E399C05E66472397123039C5762DFE2">
    <w:name w:val="13E399C05E66472397123039C5762DFE2"/>
    <w:rsid w:val="00260766"/>
    <w:rPr>
      <w:rFonts w:eastAsiaTheme="minorHAnsi"/>
      <w:kern w:val="0"/>
      <w14:ligatures w14:val="none"/>
    </w:rPr>
  </w:style>
  <w:style w:type="paragraph" w:customStyle="1" w:styleId="B2DD1BA60C114805B0E162BBDF50F7A52">
    <w:name w:val="B2DD1BA60C114805B0E162BBDF50F7A52"/>
    <w:rsid w:val="00260766"/>
    <w:rPr>
      <w:rFonts w:eastAsiaTheme="minorHAnsi"/>
      <w:kern w:val="0"/>
      <w14:ligatures w14:val="none"/>
    </w:rPr>
  </w:style>
  <w:style w:type="paragraph" w:customStyle="1" w:styleId="713FE2D4471648A8B53B9757DE8870902">
    <w:name w:val="713FE2D4471648A8B53B9757DE8870902"/>
    <w:rsid w:val="00260766"/>
    <w:rPr>
      <w:rFonts w:eastAsiaTheme="minorHAnsi"/>
      <w:kern w:val="0"/>
      <w14:ligatures w14:val="none"/>
    </w:rPr>
  </w:style>
  <w:style w:type="paragraph" w:customStyle="1" w:styleId="02314BCE3458445D973FF1E101B83D6F2">
    <w:name w:val="02314BCE3458445D973FF1E101B83D6F2"/>
    <w:rsid w:val="00260766"/>
    <w:rPr>
      <w:rFonts w:eastAsiaTheme="minorHAnsi"/>
      <w:kern w:val="0"/>
      <w14:ligatures w14:val="none"/>
    </w:rPr>
  </w:style>
  <w:style w:type="paragraph" w:customStyle="1" w:styleId="AA0025741FB846AEA8C97D24431023C12">
    <w:name w:val="AA0025741FB846AEA8C97D24431023C12"/>
    <w:rsid w:val="00260766"/>
    <w:pPr>
      <w:tabs>
        <w:tab w:val="center" w:pos="4680"/>
        <w:tab w:val="right" w:pos="9360"/>
      </w:tabs>
      <w:spacing w:after="0"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8D4541AFD831429E23D897DC77FFDB" ma:contentTypeVersion="3" ma:contentTypeDescription="Create a new document." ma:contentTypeScope="" ma:versionID="6922ff7ab471ff07c212dcaf7b1fa77b">
  <xsd:schema xmlns:xsd="http://www.w3.org/2001/XMLSchema" xmlns:xs="http://www.w3.org/2001/XMLSchema" xmlns:p="http://schemas.microsoft.com/office/2006/metadata/properties" xmlns:ns2="cfdf9bd4-66ca-4319-bc6e-7476b40528b1" targetNamespace="http://schemas.microsoft.com/office/2006/metadata/properties" ma:root="true" ma:fieldsID="09c02991bf985279d59c5625f28bb20c" ns2:_="">
    <xsd:import namespace="cfdf9bd4-66ca-4319-bc6e-7476b40528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f9bd4-66ca-4319-bc6e-7476b4052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DE8C4-D8B5-455D-8B80-251DFC3E65CF}">
  <ds:schemaRefs>
    <ds:schemaRef ds:uri="http://schemas.openxmlformats.org/officeDocument/2006/bibliography"/>
  </ds:schemaRefs>
</ds:datastoreItem>
</file>

<file path=customXml/itemProps2.xml><?xml version="1.0" encoding="utf-8"?>
<ds:datastoreItem xmlns:ds="http://schemas.openxmlformats.org/officeDocument/2006/customXml" ds:itemID="{A7AD3C08-72F8-4484-89D0-734615B9C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f9bd4-66ca-4319-bc6e-7476b4052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4AAFAC-8153-43B0-B7A1-D1D5E684ED0A}">
  <ds:schemaRefs>
    <ds:schemaRef ds:uri="http://schemas.microsoft.com/sharepoint/v3/contenttype/forms"/>
  </ds:schemaRefs>
</ds:datastoreItem>
</file>

<file path=customXml/itemProps4.xml><?xml version="1.0" encoding="utf-8"?>
<ds:datastoreItem xmlns:ds="http://schemas.openxmlformats.org/officeDocument/2006/customXml" ds:itemID="{97E6A4FC-9250-414F-9899-A8B418239C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464</Words>
  <Characters>2963</Characters>
  <Application>Microsoft Office Word</Application>
  <DocSecurity>0</DocSecurity>
  <Lines>493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Toto, Emily</dc:creator>
  <cp:keywords/>
  <dc:description/>
  <cp:lastModifiedBy>Toto, Emily</cp:lastModifiedBy>
  <cp:revision>11</cp:revision>
  <dcterms:created xsi:type="dcterms:W3CDTF">2025-08-13T17:10:00Z</dcterms:created>
  <dcterms:modified xsi:type="dcterms:W3CDTF">2026-02-03T17:52:00Z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0x010100988D4541AFD831429E23D897DC77FFDB</vt:lpwstr>
  </property>
</Properties>
</file>