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32C4" w14:textId="4BE607D7" w:rsidR="001B3FE2" w:rsidRPr="005511D6" w:rsidRDefault="001B3FE2" w:rsidP="001B3FE2">
      <w:pPr>
        <w:tabs>
          <w:tab w:val="left" w:pos="-1440"/>
          <w:tab w:val="left" w:pos="-720"/>
          <w:tab w:val="left" w:pos="438"/>
          <w:tab w:val="left" w:pos="1051"/>
        </w:tabs>
        <w:jc w:val="center"/>
        <w:rPr>
          <w:rFonts w:ascii="CG Times" w:hAnsi="CG Times"/>
          <w:color w:val="002060"/>
          <w:sz w:val="24"/>
        </w:rPr>
      </w:pPr>
      <w:r w:rsidRPr="005511D6">
        <w:rPr>
          <w:noProof/>
          <w:color w:val="002060"/>
        </w:rPr>
        <mc:AlternateContent>
          <mc:Choice Requires="wps">
            <w:drawing>
              <wp:anchor distT="0" distB="0" distL="114300" distR="114300" simplePos="0" relativeHeight="251659264" behindDoc="1" locked="0" layoutInCell="1" allowOverlap="1" wp14:anchorId="7BD37CF9" wp14:editId="3156040C">
                <wp:simplePos x="0" y="0"/>
                <wp:positionH relativeFrom="column">
                  <wp:posOffset>-268605</wp:posOffset>
                </wp:positionH>
                <wp:positionV relativeFrom="paragraph">
                  <wp:posOffset>116840</wp:posOffset>
                </wp:positionV>
                <wp:extent cx="800100" cy="342900"/>
                <wp:effectExtent l="0" t="0" r="0" b="6985"/>
                <wp:wrapTight wrapText="bothSides">
                  <wp:wrapPolygon edited="0">
                    <wp:start x="21600" y="21600"/>
                    <wp:lineTo x="0" y="21000"/>
                    <wp:lineTo x="0" y="-600"/>
                    <wp:lineTo x="21600" y="-600"/>
                    <wp:lineTo x="21600" y="2160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800100" cy="342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6A17B85" w14:textId="77777777" w:rsidR="001B3FE2" w:rsidRDefault="001B3FE2" w:rsidP="001B3FE2">
                            <w:pPr>
                              <w:jc w:val="center"/>
                              <w:rPr>
                                <w:rFonts w:ascii="Century Gothic" w:hAnsi="Century Gothic"/>
                                <w:color w:val="000080"/>
                              </w:rPr>
                            </w:pPr>
                            <w:proofErr w:type="gramStart"/>
                            <w:r>
                              <w:rPr>
                                <w:rFonts w:ascii="Century Gothic" w:hAnsi="Century Gothic"/>
                                <w:color w:val="000080"/>
                              </w:rPr>
                              <w:t xml:space="preserve">ASHRAE  </w:t>
                            </w:r>
                            <w:proofErr w:type="spellStart"/>
                            <w:r>
                              <w:rPr>
                                <w:rFonts w:ascii="Century Gothic" w:hAnsi="Century Gothic"/>
                                <w:color w:val="000080"/>
                              </w:rPr>
                              <w:t>ASHRAE</w:t>
                            </w:r>
                            <w:proofErr w:type="spellEnd"/>
                            <w:proofErr w:type="gramEnd"/>
                            <w:r>
                              <w:rPr>
                                <w:rFonts w:ascii="Century Gothic" w:hAnsi="Century Gothic"/>
                                <w:color w:val="000080"/>
                              </w:rPr>
                              <w:t xml:space="preserve">  </w:t>
                            </w:r>
                            <w:proofErr w:type="spellStart"/>
                            <w:r>
                              <w:rPr>
                                <w:rFonts w:ascii="Century Gothic" w:hAnsi="Century Gothic"/>
                                <w:color w:val="000080"/>
                              </w:rPr>
                              <w:t>ASHRAE</w:t>
                            </w:r>
                            <w:proofErr w:type="spellEnd"/>
                            <w:r>
                              <w:rPr>
                                <w:rFonts w:ascii="Century Gothic" w:hAnsi="Century Gothic"/>
                                <w:color w:val="000080"/>
                              </w:rPr>
                              <w:t xml:space="preserve">  </w:t>
                            </w:r>
                            <w:proofErr w:type="spellStart"/>
                            <w:r>
                              <w:rPr>
                                <w:rFonts w:ascii="Century Gothic" w:hAnsi="Century Gothic"/>
                                <w:color w:val="000080"/>
                              </w:rPr>
                              <w:t>ASHRAE</w:t>
                            </w:r>
                            <w:proofErr w:type="spellEnd"/>
                            <w:r>
                              <w:rPr>
                                <w:rFonts w:ascii="Century Gothic" w:hAnsi="Century Gothic"/>
                                <w:color w:val="000080"/>
                              </w:rPr>
                              <w:t xml:space="preserve">  </w:t>
                            </w:r>
                          </w:p>
                        </w:txbxContent>
                      </wps:txbx>
                      <wps:bodyPr spcFirstLastPara="1" wrap="square" numCol="1" fromWordArt="1">
                        <a:prstTxWarp prst="textArchUp">
                          <a:avLst>
                            <a:gd name="adj" fmla="val 15968802"/>
                          </a:avLst>
                        </a:prstTxWarp>
                        <a:spAutoFit/>
                      </wps:bodyPr>
                    </wps:wsp>
                  </a:graphicData>
                </a:graphic>
                <wp14:sizeRelH relativeFrom="page">
                  <wp14:pctWidth>0</wp14:pctWidth>
                </wp14:sizeRelH>
                <wp14:sizeRelV relativeFrom="page">
                  <wp14:pctHeight>0</wp14:pctHeight>
                </wp14:sizeRelV>
              </wp:anchor>
            </w:drawing>
          </mc:Choice>
          <mc:Fallback>
            <w:pict>
              <v:shapetype w14:anchorId="7BD37CF9" id="_x0000_t202" coordsize="21600,21600" o:spt="202" path="m,l,21600r21600,l21600,xe">
                <v:stroke joinstyle="miter"/>
                <v:path gradientshapeok="t" o:connecttype="rect"/>
              </v:shapetype>
              <v:shape id="Text Box 2" o:spid="_x0000_s1026" type="#_x0000_t202" style="position:absolute;left:0;text-align:left;margin-left:-21.15pt;margin-top:9.2pt;width:63pt;height:27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" filled="f" stroked="f">
                <v:stroke joinstyle="round"/>
                <o:lock v:ext="edit" shapetype="t"/>
                <v:textbox style="mso-fit-shape-to-text:t">
                  <w:txbxContent>
                    <w:p w14:paraId="56A17B85" w14:textId="77777777" w:rsidR="001B3FE2" w:rsidRDefault="001B3FE2" w:rsidP="001B3FE2">
                      <w:pPr>
                        <w:jc w:val="center"/>
                        <w:rPr>
                          <w:rFonts w:ascii="Century Gothic" w:hAnsi="Century Gothic"/>
                          <w:color w:val="000080"/>
                        </w:rPr>
                      </w:pPr>
                      <w:r>
                        <w:rPr>
                          <w:rFonts w:ascii="Century Gothic" w:hAnsi="Century Gothic"/>
                          <w:color w:val="000080"/>
                        </w:rPr>
                        <w:t xml:space="preserve">ASHRAE  ASHRAE  ASHRAE  ASHRAE  </w:t>
                      </w:r>
                    </w:p>
                  </w:txbxContent>
                </v:textbox>
                <w10:wrap type="tight"/>
              </v:shape>
            </w:pict>
          </mc:Fallback>
        </mc:AlternateContent>
      </w:r>
    </w:p>
    <w:p w14:paraId="297A66F1" w14:textId="77777777" w:rsidR="001B3FE2" w:rsidRPr="005511D6" w:rsidRDefault="001B3FE2" w:rsidP="001B3FE2">
      <w:pPr>
        <w:tabs>
          <w:tab w:val="left" w:pos="-1440"/>
          <w:tab w:val="left" w:pos="-720"/>
          <w:tab w:val="left" w:pos="438"/>
          <w:tab w:val="left" w:pos="1051"/>
        </w:tabs>
        <w:jc w:val="center"/>
        <w:rPr>
          <w:rFonts w:ascii="CG Times" w:hAnsi="CG Times"/>
          <w:color w:val="002060"/>
          <w:sz w:val="24"/>
        </w:rPr>
      </w:pPr>
    </w:p>
    <w:p w14:paraId="57CBE7F1" w14:textId="3902926B" w:rsidR="001B3FE2" w:rsidRPr="005511D6" w:rsidRDefault="001B3FE2" w:rsidP="001B3FE2">
      <w:pPr>
        <w:tabs>
          <w:tab w:val="left" w:pos="-1440"/>
          <w:tab w:val="left" w:pos="-720"/>
          <w:tab w:val="left" w:pos="438"/>
          <w:tab w:val="left" w:pos="1051"/>
        </w:tabs>
        <w:rPr>
          <w:rFonts w:ascii="CG Times" w:hAnsi="CG Times"/>
          <w:color w:val="002060"/>
          <w:sz w:val="24"/>
        </w:rPr>
      </w:pPr>
      <w:r>
        <w:rPr>
          <w:rFonts w:ascii="CG Times" w:hAnsi="CG Times"/>
          <w:color w:val="002060"/>
          <w:sz w:val="24"/>
        </w:rPr>
        <w:t xml:space="preserve">                                        </w:t>
      </w:r>
      <w:r>
        <w:rPr>
          <w:rFonts w:ascii="CG Times" w:hAnsi="CG Times"/>
          <w:noProof/>
          <w:color w:val="002060"/>
          <w:sz w:val="24"/>
        </w:rPr>
        <w:drawing>
          <wp:inline distT="0" distB="0" distL="0" distR="0" wp14:anchorId="7B6E492D" wp14:editId="570369E6">
            <wp:extent cx="21717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504950"/>
                    </a:xfrm>
                    <a:prstGeom prst="rect">
                      <a:avLst/>
                    </a:prstGeom>
                    <a:noFill/>
                    <a:ln>
                      <a:noFill/>
                    </a:ln>
                  </pic:spPr>
                </pic:pic>
              </a:graphicData>
            </a:graphic>
          </wp:inline>
        </w:drawing>
      </w:r>
    </w:p>
    <w:p w14:paraId="448DF1D3" w14:textId="77777777" w:rsidR="001B3FE2" w:rsidRDefault="001B3FE2" w:rsidP="001B3FE2">
      <w:pPr>
        <w:tabs>
          <w:tab w:val="left" w:pos="-1440"/>
          <w:tab w:val="left" w:pos="-720"/>
          <w:tab w:val="left" w:pos="438"/>
          <w:tab w:val="left" w:pos="1051"/>
        </w:tabs>
        <w:jc w:val="center"/>
        <w:rPr>
          <w:rFonts w:ascii="Times New Roman" w:hAnsi="Times New Roman"/>
          <w:color w:val="002060"/>
          <w:sz w:val="24"/>
        </w:rPr>
      </w:pPr>
      <w:r>
        <w:rPr>
          <w:rFonts w:ascii="Times New Roman" w:hAnsi="Times New Roman"/>
          <w:color w:val="002060"/>
          <w:sz w:val="24"/>
        </w:rPr>
        <w:tab/>
      </w:r>
      <w:r>
        <w:rPr>
          <w:rFonts w:ascii="Times New Roman" w:hAnsi="Times New Roman"/>
          <w:color w:val="002060"/>
          <w:sz w:val="24"/>
        </w:rPr>
        <w:tab/>
      </w:r>
      <w:r>
        <w:rPr>
          <w:rFonts w:ascii="Times New Roman" w:hAnsi="Times New Roman"/>
          <w:color w:val="002060"/>
          <w:sz w:val="24"/>
        </w:rPr>
        <w:tab/>
      </w:r>
    </w:p>
    <w:p w14:paraId="14830D5D" w14:textId="77777777" w:rsidR="001B3FE2" w:rsidRDefault="001B3FE2" w:rsidP="001B3FE2">
      <w:pPr>
        <w:tabs>
          <w:tab w:val="left" w:pos="-1440"/>
          <w:tab w:val="left" w:pos="-720"/>
          <w:tab w:val="left" w:pos="438"/>
          <w:tab w:val="left" w:pos="1051"/>
        </w:tabs>
        <w:jc w:val="center"/>
        <w:rPr>
          <w:rFonts w:ascii="Times New Roman" w:hAnsi="Times New Roman"/>
          <w:color w:val="002060"/>
          <w:sz w:val="24"/>
        </w:rPr>
      </w:pPr>
    </w:p>
    <w:p w14:paraId="02A456DF" w14:textId="77777777" w:rsidR="001B3FE2" w:rsidRPr="005511D6" w:rsidRDefault="001B3FE2" w:rsidP="001B3FE2">
      <w:pPr>
        <w:tabs>
          <w:tab w:val="left" w:pos="0"/>
        </w:tabs>
        <w:suppressAutoHyphens/>
        <w:rPr>
          <w:rFonts w:ascii="Times New Roman" w:hAnsi="Times New Roman"/>
          <w:b/>
          <w:color w:val="002060"/>
          <w:sz w:val="28"/>
        </w:rPr>
      </w:pPr>
    </w:p>
    <w:p w14:paraId="75A55152" w14:textId="77777777" w:rsidR="001B3FE2" w:rsidRDefault="001B3FE2" w:rsidP="001B3FE2">
      <w:pPr>
        <w:tabs>
          <w:tab w:val="left" w:pos="0"/>
        </w:tabs>
        <w:suppressAutoHyphens/>
        <w:jc w:val="center"/>
        <w:rPr>
          <w:rFonts w:ascii="Times New Roman" w:hAnsi="Times New Roman"/>
          <w:b/>
          <w:iCs/>
          <w:color w:val="002060"/>
          <w:sz w:val="60"/>
        </w:rPr>
      </w:pPr>
    </w:p>
    <w:p w14:paraId="622DAC5A" w14:textId="77777777" w:rsidR="001B3FE2" w:rsidRDefault="001B3FE2" w:rsidP="001B3FE2">
      <w:pPr>
        <w:tabs>
          <w:tab w:val="left" w:pos="0"/>
        </w:tabs>
        <w:suppressAutoHyphens/>
        <w:jc w:val="center"/>
        <w:rPr>
          <w:rFonts w:ascii="Times New Roman" w:hAnsi="Times New Roman"/>
          <w:b/>
          <w:iCs/>
          <w:color w:val="002060"/>
          <w:sz w:val="60"/>
        </w:rPr>
      </w:pPr>
    </w:p>
    <w:p w14:paraId="0D39E951" w14:textId="77777777" w:rsidR="001B3FE2" w:rsidRPr="005511D6" w:rsidRDefault="001B3FE2" w:rsidP="001B3FE2">
      <w:pPr>
        <w:tabs>
          <w:tab w:val="left" w:pos="0"/>
        </w:tabs>
        <w:suppressAutoHyphens/>
        <w:jc w:val="center"/>
        <w:rPr>
          <w:rFonts w:ascii="Times New Roman" w:hAnsi="Times New Roman"/>
          <w:b/>
          <w:iCs/>
          <w:color w:val="002060"/>
          <w:sz w:val="60"/>
        </w:rPr>
      </w:pPr>
      <w:r w:rsidRPr="005511D6">
        <w:rPr>
          <w:rFonts w:ascii="Times New Roman" w:hAnsi="Times New Roman"/>
          <w:b/>
          <w:iCs/>
          <w:color w:val="002060"/>
          <w:sz w:val="60"/>
        </w:rPr>
        <w:t>SCOPES</w:t>
      </w:r>
    </w:p>
    <w:p w14:paraId="01B87C21" w14:textId="77777777" w:rsidR="001B3FE2" w:rsidRPr="005511D6" w:rsidRDefault="001B3FE2" w:rsidP="001B3FE2">
      <w:pPr>
        <w:tabs>
          <w:tab w:val="left" w:pos="0"/>
        </w:tabs>
        <w:suppressAutoHyphens/>
        <w:jc w:val="center"/>
        <w:rPr>
          <w:rFonts w:ascii="Times New Roman" w:hAnsi="Times New Roman"/>
          <w:b/>
          <w:iCs/>
          <w:color w:val="002060"/>
          <w:sz w:val="32"/>
        </w:rPr>
      </w:pPr>
    </w:p>
    <w:p w14:paraId="1D7EBE34" w14:textId="77777777" w:rsidR="001B3FE2" w:rsidRPr="005511D6" w:rsidRDefault="001B3FE2" w:rsidP="001B3FE2">
      <w:pPr>
        <w:tabs>
          <w:tab w:val="left" w:pos="0"/>
        </w:tabs>
        <w:suppressAutoHyphens/>
        <w:jc w:val="center"/>
        <w:rPr>
          <w:rFonts w:ascii="Times New Roman" w:hAnsi="Times New Roman"/>
          <w:b/>
          <w:iCs/>
          <w:color w:val="002060"/>
          <w:sz w:val="60"/>
        </w:rPr>
      </w:pPr>
      <w:r w:rsidRPr="005511D6">
        <w:rPr>
          <w:rFonts w:ascii="Times New Roman" w:hAnsi="Times New Roman"/>
          <w:b/>
          <w:iCs/>
          <w:color w:val="002060"/>
          <w:sz w:val="60"/>
        </w:rPr>
        <w:t>of</w:t>
      </w:r>
    </w:p>
    <w:p w14:paraId="22539DEC" w14:textId="77777777" w:rsidR="001B3FE2" w:rsidRPr="005511D6" w:rsidRDefault="001B3FE2" w:rsidP="001B3FE2">
      <w:pPr>
        <w:tabs>
          <w:tab w:val="left" w:pos="0"/>
        </w:tabs>
        <w:suppressAutoHyphens/>
        <w:jc w:val="center"/>
        <w:rPr>
          <w:rFonts w:ascii="Times New Roman" w:hAnsi="Times New Roman"/>
          <w:b/>
          <w:iCs/>
          <w:color w:val="002060"/>
          <w:sz w:val="32"/>
        </w:rPr>
      </w:pPr>
    </w:p>
    <w:p w14:paraId="7CDE26B8" w14:textId="77777777" w:rsidR="001B3FE2" w:rsidRPr="005511D6" w:rsidRDefault="001B3FE2" w:rsidP="001B3FE2">
      <w:pPr>
        <w:tabs>
          <w:tab w:val="left" w:pos="0"/>
        </w:tabs>
        <w:suppressAutoHyphens/>
        <w:jc w:val="center"/>
        <w:rPr>
          <w:rFonts w:ascii="Times New Roman" w:hAnsi="Times New Roman"/>
          <w:b/>
          <w:iCs/>
          <w:color w:val="002060"/>
          <w:sz w:val="60"/>
        </w:rPr>
      </w:pPr>
      <w:r w:rsidRPr="005511D6">
        <w:rPr>
          <w:rFonts w:ascii="Times New Roman" w:hAnsi="Times New Roman"/>
          <w:b/>
          <w:iCs/>
          <w:color w:val="002060"/>
          <w:sz w:val="60"/>
        </w:rPr>
        <w:t>ASHRAE</w:t>
      </w:r>
    </w:p>
    <w:p w14:paraId="718065B0" w14:textId="77777777" w:rsidR="001B3FE2" w:rsidRPr="005511D6" w:rsidRDefault="001B3FE2" w:rsidP="001B3FE2">
      <w:pPr>
        <w:tabs>
          <w:tab w:val="left" w:pos="0"/>
        </w:tabs>
        <w:suppressAutoHyphens/>
        <w:jc w:val="center"/>
        <w:rPr>
          <w:rFonts w:ascii="Times New Roman" w:hAnsi="Times New Roman"/>
          <w:b/>
          <w:iCs/>
          <w:color w:val="002060"/>
          <w:sz w:val="32"/>
        </w:rPr>
      </w:pPr>
    </w:p>
    <w:p w14:paraId="65CA1316" w14:textId="77777777" w:rsidR="001B3FE2" w:rsidRDefault="001B3FE2" w:rsidP="001B3FE2">
      <w:pPr>
        <w:tabs>
          <w:tab w:val="left" w:pos="0"/>
        </w:tabs>
        <w:suppressAutoHyphens/>
        <w:jc w:val="center"/>
        <w:rPr>
          <w:rFonts w:ascii="Times New Roman" w:hAnsi="Times New Roman"/>
          <w:b/>
          <w:iCs/>
          <w:color w:val="002060"/>
          <w:sz w:val="60"/>
        </w:rPr>
      </w:pPr>
    </w:p>
    <w:p w14:paraId="144B2077" w14:textId="77777777" w:rsidR="001B3FE2" w:rsidRDefault="001B3FE2" w:rsidP="001B3FE2">
      <w:pPr>
        <w:tabs>
          <w:tab w:val="left" w:pos="0"/>
        </w:tabs>
        <w:suppressAutoHyphens/>
        <w:jc w:val="center"/>
        <w:rPr>
          <w:rFonts w:ascii="Times New Roman" w:hAnsi="Times New Roman"/>
          <w:b/>
          <w:iCs/>
          <w:color w:val="002060"/>
          <w:sz w:val="60"/>
        </w:rPr>
      </w:pPr>
    </w:p>
    <w:p w14:paraId="2129372B" w14:textId="77777777" w:rsidR="001B3FE2" w:rsidRPr="00D57636" w:rsidRDefault="001B3FE2" w:rsidP="001B3FE2">
      <w:pPr>
        <w:tabs>
          <w:tab w:val="left" w:pos="0"/>
        </w:tabs>
        <w:suppressAutoHyphens/>
        <w:jc w:val="center"/>
        <w:rPr>
          <w:rFonts w:ascii="Times New Roman" w:hAnsi="Times New Roman"/>
          <w:b/>
          <w:iCs/>
          <w:color w:val="002060"/>
          <w:sz w:val="36"/>
          <w:szCs w:val="36"/>
        </w:rPr>
      </w:pPr>
    </w:p>
    <w:p w14:paraId="45364077" w14:textId="77777777" w:rsidR="001B3FE2" w:rsidRPr="005511D6" w:rsidRDefault="001B3FE2" w:rsidP="001B3FE2">
      <w:pPr>
        <w:tabs>
          <w:tab w:val="left" w:pos="0"/>
        </w:tabs>
        <w:suppressAutoHyphens/>
        <w:jc w:val="center"/>
        <w:rPr>
          <w:rFonts w:ascii="Times New Roman" w:hAnsi="Times New Roman"/>
          <w:b/>
          <w:i/>
          <w:color w:val="002060"/>
          <w:sz w:val="60"/>
        </w:rPr>
      </w:pPr>
      <w:r w:rsidRPr="005511D6">
        <w:rPr>
          <w:rFonts w:ascii="Times New Roman" w:hAnsi="Times New Roman"/>
          <w:b/>
          <w:iCs/>
          <w:color w:val="002060"/>
          <w:sz w:val="60"/>
        </w:rPr>
        <w:t>Technical Committees, Task Groups</w:t>
      </w:r>
      <w:r>
        <w:rPr>
          <w:rFonts w:ascii="Times New Roman" w:hAnsi="Times New Roman"/>
          <w:b/>
          <w:iCs/>
          <w:color w:val="002060"/>
          <w:sz w:val="60"/>
        </w:rPr>
        <w:t>, Multidisciplinary Task Groups</w:t>
      </w:r>
      <w:r w:rsidRPr="005511D6">
        <w:rPr>
          <w:rFonts w:ascii="Times New Roman" w:hAnsi="Times New Roman"/>
          <w:b/>
          <w:iCs/>
          <w:color w:val="002060"/>
          <w:sz w:val="60"/>
        </w:rPr>
        <w:t xml:space="preserve"> &amp; Technical Resource Groups</w:t>
      </w:r>
    </w:p>
    <w:p w14:paraId="4D53F8E2" w14:textId="77777777" w:rsidR="001B3FE2" w:rsidRPr="005511D6" w:rsidRDefault="001B3FE2" w:rsidP="001B3FE2">
      <w:pPr>
        <w:tabs>
          <w:tab w:val="left" w:pos="0"/>
        </w:tabs>
        <w:suppressAutoHyphens/>
        <w:rPr>
          <w:rFonts w:ascii="Times New Roman" w:hAnsi="Times New Roman"/>
          <w:b/>
          <w:i/>
          <w:color w:val="002060"/>
          <w:sz w:val="48"/>
        </w:rPr>
      </w:pPr>
    </w:p>
    <w:p w14:paraId="297FE645" w14:textId="77777777" w:rsidR="001B3FE2" w:rsidRPr="005511D6" w:rsidRDefault="001B3FE2" w:rsidP="001B3FE2">
      <w:pPr>
        <w:tabs>
          <w:tab w:val="left" w:pos="0"/>
        </w:tabs>
        <w:suppressAutoHyphens/>
        <w:jc w:val="center"/>
        <w:rPr>
          <w:rFonts w:ascii="Times New Roman" w:hAnsi="Times New Roman"/>
          <w:b/>
          <w:color w:val="002060"/>
          <w:sz w:val="24"/>
          <w:szCs w:val="24"/>
        </w:rPr>
      </w:pPr>
    </w:p>
    <w:p w14:paraId="2AB1BBAF" w14:textId="77777777" w:rsidR="001B3FE2" w:rsidRPr="005511D6" w:rsidRDefault="001B3FE2" w:rsidP="001B3FE2">
      <w:pPr>
        <w:tabs>
          <w:tab w:val="left" w:pos="0"/>
        </w:tabs>
        <w:suppressAutoHyphens/>
        <w:jc w:val="center"/>
        <w:rPr>
          <w:rFonts w:ascii="Times New Roman" w:hAnsi="Times New Roman"/>
          <w:b/>
          <w:color w:val="002060"/>
          <w:sz w:val="28"/>
        </w:rPr>
      </w:pPr>
    </w:p>
    <w:p w14:paraId="7F7A0183" w14:textId="77777777" w:rsidR="001B3FE2" w:rsidRPr="005511D6" w:rsidRDefault="001B3FE2" w:rsidP="001B3FE2">
      <w:pPr>
        <w:tabs>
          <w:tab w:val="left" w:pos="0"/>
        </w:tabs>
        <w:suppressAutoHyphens/>
        <w:jc w:val="center"/>
        <w:rPr>
          <w:rFonts w:ascii="Times New Roman" w:hAnsi="Times New Roman"/>
          <w:b/>
          <w:color w:val="002060"/>
          <w:sz w:val="28"/>
        </w:rPr>
      </w:pPr>
    </w:p>
    <w:p w14:paraId="0698EFBC" w14:textId="77777777" w:rsidR="001B3FE2" w:rsidRPr="005511D6" w:rsidRDefault="001B3FE2" w:rsidP="001B3FE2">
      <w:pPr>
        <w:tabs>
          <w:tab w:val="left" w:pos="0"/>
        </w:tabs>
        <w:suppressAutoHyphens/>
        <w:jc w:val="center"/>
        <w:rPr>
          <w:rFonts w:ascii="Times New Roman" w:hAnsi="Times New Roman"/>
          <w:b/>
          <w:color w:val="002060"/>
          <w:sz w:val="28"/>
        </w:rPr>
      </w:pPr>
    </w:p>
    <w:p w14:paraId="3431BD90" w14:textId="77777777" w:rsidR="001B3FE2" w:rsidRPr="005511D6" w:rsidRDefault="001B3FE2" w:rsidP="001B3FE2">
      <w:pPr>
        <w:tabs>
          <w:tab w:val="left" w:pos="-1440"/>
          <w:tab w:val="left" w:pos="-720"/>
          <w:tab w:val="left" w:pos="438"/>
          <w:tab w:val="left" w:pos="1051"/>
        </w:tabs>
        <w:jc w:val="center"/>
        <w:rPr>
          <w:rFonts w:ascii="Times New Roman" w:hAnsi="Times New Roman"/>
          <w:color w:val="002060"/>
          <w:sz w:val="24"/>
        </w:rPr>
      </w:pPr>
      <w:r>
        <w:rPr>
          <w:rFonts w:ascii="Times New Roman" w:hAnsi="Times New Roman"/>
          <w:b/>
          <w:color w:val="002060"/>
          <w:sz w:val="28"/>
        </w:rPr>
        <w:tab/>
      </w:r>
    </w:p>
    <w:p w14:paraId="734214FA" w14:textId="77777777" w:rsidR="001B3FE2" w:rsidRPr="005511D6" w:rsidRDefault="001B3FE2" w:rsidP="001B3FE2">
      <w:pPr>
        <w:tabs>
          <w:tab w:val="left" w:pos="0"/>
          <w:tab w:val="left" w:pos="4710"/>
        </w:tabs>
        <w:suppressAutoHyphens/>
        <w:rPr>
          <w:rFonts w:ascii="Times New Roman" w:hAnsi="Times New Roman"/>
          <w:b/>
          <w:color w:val="002060"/>
          <w:sz w:val="28"/>
        </w:rPr>
      </w:pPr>
    </w:p>
    <w:p w14:paraId="492BA897" w14:textId="5C6115EB" w:rsidR="001B3FE2" w:rsidRPr="005511D6" w:rsidRDefault="001B3FE2" w:rsidP="001B3FE2">
      <w:pPr>
        <w:tabs>
          <w:tab w:val="left" w:pos="0"/>
        </w:tabs>
        <w:suppressAutoHyphens/>
        <w:jc w:val="right"/>
        <w:rPr>
          <w:rFonts w:ascii="Times New Roman" w:hAnsi="Times New Roman"/>
          <w:color w:val="002060"/>
          <w:sz w:val="18"/>
          <w:szCs w:val="18"/>
        </w:rPr>
      </w:pPr>
      <w:r w:rsidRPr="005511D6">
        <w:rPr>
          <w:rFonts w:ascii="Times New Roman" w:hAnsi="Times New Roman"/>
          <w:color w:val="002060"/>
          <w:sz w:val="18"/>
          <w:szCs w:val="18"/>
        </w:rPr>
        <w:t xml:space="preserve">Revised: </w:t>
      </w:r>
      <w:r>
        <w:rPr>
          <w:rFonts w:ascii="Times New Roman" w:hAnsi="Times New Roman"/>
          <w:color w:val="002060"/>
          <w:sz w:val="18"/>
          <w:szCs w:val="18"/>
        </w:rPr>
        <w:t>2</w:t>
      </w:r>
      <w:r w:rsidR="00074B70">
        <w:rPr>
          <w:rFonts w:ascii="Times New Roman" w:hAnsi="Times New Roman"/>
          <w:color w:val="002060"/>
          <w:sz w:val="18"/>
          <w:szCs w:val="18"/>
        </w:rPr>
        <w:t>3-2-8</w:t>
      </w:r>
    </w:p>
    <w:p w14:paraId="2AEF86BE" w14:textId="77777777" w:rsidR="001B3FE2" w:rsidRPr="005511D6" w:rsidRDefault="001B3FE2" w:rsidP="001B3FE2">
      <w:pPr>
        <w:tabs>
          <w:tab w:val="left" w:pos="0"/>
        </w:tabs>
        <w:suppressAutoHyphens/>
        <w:jc w:val="center"/>
        <w:rPr>
          <w:rFonts w:ascii="Times New Roman" w:hAnsi="Times New Roman"/>
          <w:b/>
          <w:color w:val="002060"/>
          <w:sz w:val="24"/>
          <w:szCs w:val="24"/>
          <w:u w:val="single"/>
        </w:rPr>
      </w:pPr>
      <w:r w:rsidRPr="005511D6">
        <w:rPr>
          <w:rFonts w:ascii="Times New Roman" w:hAnsi="Times New Roman"/>
          <w:b/>
          <w:color w:val="002060"/>
          <w:sz w:val="24"/>
          <w:szCs w:val="24"/>
          <w:u w:val="single"/>
        </w:rPr>
        <w:br w:type="page"/>
      </w:r>
      <w:r w:rsidRPr="005511D6">
        <w:rPr>
          <w:rFonts w:ascii="Times New Roman" w:hAnsi="Times New Roman"/>
          <w:b/>
          <w:color w:val="002060"/>
          <w:sz w:val="24"/>
          <w:szCs w:val="24"/>
          <w:u w:val="single"/>
        </w:rPr>
        <w:lastRenderedPageBreak/>
        <w:t>Historical</w:t>
      </w:r>
    </w:p>
    <w:p w14:paraId="4210F15A" w14:textId="77777777" w:rsidR="001B3FE2" w:rsidRDefault="001B3FE2" w:rsidP="001B3FE2">
      <w:pPr>
        <w:tabs>
          <w:tab w:val="left" w:pos="0"/>
        </w:tabs>
        <w:suppressAutoHyphens/>
        <w:rPr>
          <w:rFonts w:ascii="Times New Roman" w:hAnsi="Times New Roman"/>
          <w:b/>
          <w:color w:val="002060"/>
        </w:rPr>
        <w:sectPr w:rsidR="001B3FE2" w:rsidSect="001B3FE2">
          <w:footerReference w:type="even" r:id="rId8"/>
          <w:footerReference w:type="default" r:id="rId9"/>
          <w:endnotePr>
            <w:numFmt w:val="decimal"/>
          </w:endnotePr>
          <w:pgSz w:w="12240" w:h="15840" w:code="1"/>
          <w:pgMar w:top="360" w:right="864" w:bottom="360" w:left="864" w:header="1440" w:footer="1080" w:gutter="0"/>
          <w:pgNumType w:start="2"/>
          <w:cols w:space="720"/>
          <w:noEndnote/>
          <w:titlePg/>
        </w:sectPr>
      </w:pPr>
    </w:p>
    <w:p w14:paraId="215014CE" w14:textId="2E70AB2F" w:rsidR="00074B70" w:rsidRDefault="00074B70"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Revised 23-2-8</w:t>
      </w:r>
      <w:r>
        <w:rPr>
          <w:rFonts w:ascii="Times New Roman" w:hAnsi="Times New Roman"/>
          <w:color w:val="002060"/>
          <w:sz w:val="16"/>
          <w:szCs w:val="16"/>
        </w:rPr>
        <w:tab/>
        <w:t>Revised scope TC 1.13</w:t>
      </w:r>
    </w:p>
    <w:p w14:paraId="1F07EABB" w14:textId="21C86ED1"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Revised 22-4-7</w:t>
      </w:r>
      <w:r>
        <w:rPr>
          <w:rFonts w:ascii="Times New Roman" w:hAnsi="Times New Roman"/>
          <w:color w:val="002060"/>
          <w:sz w:val="16"/>
          <w:szCs w:val="16"/>
        </w:rPr>
        <w:tab/>
        <w:t>Disbanded MTG.HWBE</w:t>
      </w:r>
    </w:p>
    <w:p w14:paraId="0DC4C408"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Revised 22-2-2</w:t>
      </w:r>
      <w:r>
        <w:rPr>
          <w:rFonts w:ascii="Times New Roman" w:hAnsi="Times New Roman"/>
          <w:color w:val="002060"/>
          <w:sz w:val="16"/>
          <w:szCs w:val="16"/>
        </w:rPr>
        <w:tab/>
        <w:t>Revised title TC 9.8</w:t>
      </w:r>
    </w:p>
    <w:p w14:paraId="50A10DF1"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Added 22-2-2</w:t>
      </w:r>
      <w:r>
        <w:rPr>
          <w:rFonts w:ascii="Times New Roman" w:hAnsi="Times New Roman"/>
          <w:color w:val="002060"/>
          <w:sz w:val="16"/>
          <w:szCs w:val="16"/>
        </w:rPr>
        <w:tab/>
        <w:t>Added MTG.RES</w:t>
      </w:r>
      <w:r>
        <w:rPr>
          <w:rFonts w:ascii="Times New Roman" w:hAnsi="Times New Roman"/>
          <w:color w:val="002060"/>
          <w:sz w:val="16"/>
          <w:szCs w:val="16"/>
        </w:rPr>
        <w:tab/>
      </w:r>
      <w:r>
        <w:rPr>
          <w:rFonts w:ascii="Times New Roman" w:hAnsi="Times New Roman"/>
          <w:color w:val="002060"/>
          <w:sz w:val="16"/>
          <w:szCs w:val="16"/>
        </w:rPr>
        <w:tab/>
      </w:r>
    </w:p>
    <w:p w14:paraId="4DA0C8BE" w14:textId="77777777" w:rsidR="001B3FE2" w:rsidRDefault="001B3FE2" w:rsidP="001B3FE2">
      <w:pPr>
        <w:tabs>
          <w:tab w:val="left" w:pos="0"/>
        </w:tabs>
        <w:suppressAutoHyphens/>
        <w:rPr>
          <w:rFonts w:ascii="Times New Roman" w:hAnsi="Times New Roman"/>
          <w:color w:val="002060"/>
          <w:sz w:val="16"/>
          <w:szCs w:val="16"/>
        </w:rPr>
      </w:pPr>
      <w:proofErr w:type="gramStart"/>
      <w:r>
        <w:rPr>
          <w:rFonts w:ascii="Times New Roman" w:hAnsi="Times New Roman"/>
          <w:color w:val="002060"/>
          <w:sz w:val="16"/>
          <w:szCs w:val="16"/>
        </w:rPr>
        <w:t>Added  21</w:t>
      </w:r>
      <w:proofErr w:type="gramEnd"/>
      <w:r>
        <w:rPr>
          <w:rFonts w:ascii="Times New Roman" w:hAnsi="Times New Roman"/>
          <w:color w:val="002060"/>
          <w:sz w:val="16"/>
          <w:szCs w:val="16"/>
        </w:rPr>
        <w:t>-6-21</w:t>
      </w:r>
      <w:r>
        <w:rPr>
          <w:rFonts w:ascii="Times New Roman" w:hAnsi="Times New Roman"/>
          <w:color w:val="002060"/>
          <w:sz w:val="16"/>
          <w:szCs w:val="16"/>
        </w:rPr>
        <w:tab/>
        <w:t>Added TG2.RAST</w:t>
      </w:r>
    </w:p>
    <w:p w14:paraId="2C41F3F8"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Added MTG.VIC</w:t>
      </w:r>
    </w:p>
    <w:p w14:paraId="79394DDA"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Revised Scope TC 6.9</w:t>
      </w:r>
    </w:p>
    <w:p w14:paraId="266C9F74" w14:textId="77777777" w:rsidR="001B3FE2" w:rsidRDefault="001B3FE2" w:rsidP="001B3FE2">
      <w:pPr>
        <w:tabs>
          <w:tab w:val="left" w:pos="0"/>
        </w:tabs>
        <w:suppressAutoHyphens/>
        <w:rPr>
          <w:rFonts w:ascii="Times New Roman" w:hAnsi="Times New Roman"/>
          <w:color w:val="002060"/>
          <w:sz w:val="16"/>
          <w:szCs w:val="16"/>
        </w:rPr>
      </w:pPr>
      <w:proofErr w:type="gramStart"/>
      <w:r>
        <w:rPr>
          <w:rFonts w:ascii="Times New Roman" w:hAnsi="Times New Roman"/>
          <w:color w:val="002060"/>
          <w:sz w:val="16"/>
          <w:szCs w:val="16"/>
        </w:rPr>
        <w:t>Revised  21</w:t>
      </w:r>
      <w:proofErr w:type="gramEnd"/>
      <w:r>
        <w:rPr>
          <w:rFonts w:ascii="Times New Roman" w:hAnsi="Times New Roman"/>
          <w:color w:val="002060"/>
          <w:sz w:val="16"/>
          <w:szCs w:val="16"/>
        </w:rPr>
        <w:t>-1-27</w:t>
      </w:r>
      <w:r>
        <w:rPr>
          <w:rFonts w:ascii="Times New Roman" w:hAnsi="Times New Roman"/>
          <w:color w:val="002060"/>
          <w:sz w:val="16"/>
          <w:szCs w:val="16"/>
        </w:rPr>
        <w:tab/>
        <w:t>Revised title and scope TC 10.1</w:t>
      </w:r>
    </w:p>
    <w:p w14:paraId="302DF757"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Revised title and scope TC 10.2</w:t>
      </w:r>
    </w:p>
    <w:p w14:paraId="6E76820B"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Merged TC 10.5 and TC 10.8 into TC 10.2</w:t>
      </w:r>
    </w:p>
    <w:p w14:paraId="5367DE19"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 xml:space="preserve">Merged TC </w:t>
      </w:r>
      <w:proofErr w:type="gramStart"/>
      <w:r>
        <w:rPr>
          <w:rFonts w:ascii="Times New Roman" w:hAnsi="Times New Roman"/>
          <w:color w:val="002060"/>
          <w:sz w:val="16"/>
          <w:szCs w:val="16"/>
        </w:rPr>
        <w:t>10.3  and</w:t>
      </w:r>
      <w:proofErr w:type="gramEnd"/>
      <w:r>
        <w:rPr>
          <w:rFonts w:ascii="Times New Roman" w:hAnsi="Times New Roman"/>
          <w:color w:val="002060"/>
          <w:sz w:val="16"/>
          <w:szCs w:val="16"/>
        </w:rPr>
        <w:t xml:space="preserve"> TC 10.1</w:t>
      </w:r>
    </w:p>
    <w:p w14:paraId="52C059E5" w14:textId="77777777" w:rsidR="001B3FE2" w:rsidRDefault="001B3FE2" w:rsidP="001B3FE2">
      <w:pPr>
        <w:tabs>
          <w:tab w:val="left" w:pos="0"/>
        </w:tabs>
        <w:suppressAutoHyphens/>
        <w:rPr>
          <w:rFonts w:ascii="Times New Roman" w:hAnsi="Times New Roman"/>
          <w:color w:val="002060"/>
          <w:sz w:val="16"/>
          <w:szCs w:val="16"/>
        </w:rPr>
      </w:pPr>
      <w:proofErr w:type="gramStart"/>
      <w:r>
        <w:rPr>
          <w:rFonts w:ascii="Times New Roman" w:hAnsi="Times New Roman"/>
          <w:color w:val="002060"/>
          <w:sz w:val="16"/>
          <w:szCs w:val="16"/>
        </w:rPr>
        <w:t>Revised  20</w:t>
      </w:r>
      <w:proofErr w:type="gramEnd"/>
      <w:r>
        <w:rPr>
          <w:rFonts w:ascii="Times New Roman" w:hAnsi="Times New Roman"/>
          <w:color w:val="002060"/>
          <w:sz w:val="16"/>
          <w:szCs w:val="16"/>
        </w:rPr>
        <w:t>-7-22</w:t>
      </w:r>
      <w:r>
        <w:rPr>
          <w:rFonts w:ascii="Times New Roman" w:hAnsi="Times New Roman"/>
          <w:color w:val="002060"/>
          <w:sz w:val="16"/>
          <w:szCs w:val="16"/>
        </w:rPr>
        <w:tab/>
        <w:t>Revised Scope TC 5.10</w:t>
      </w:r>
    </w:p>
    <w:p w14:paraId="384586DA"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Revised Scope TC 4.2</w:t>
      </w:r>
    </w:p>
    <w:p w14:paraId="5E5318CF"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Revised Scope TC 4.7</w:t>
      </w:r>
    </w:p>
    <w:p w14:paraId="34EB9F35" w14:textId="77777777" w:rsidR="001B3FE2" w:rsidRDefault="001B3FE2" w:rsidP="001B3FE2">
      <w:pPr>
        <w:pStyle w:val="BodyText3"/>
        <w:rPr>
          <w:b w:val="0"/>
          <w:color w:val="002060"/>
          <w:sz w:val="16"/>
          <w:szCs w:val="16"/>
        </w:rPr>
      </w:pPr>
      <w:r>
        <w:rPr>
          <w:b w:val="0"/>
          <w:bCs w:val="0"/>
          <w:color w:val="002060"/>
          <w:sz w:val="16"/>
          <w:szCs w:val="16"/>
        </w:rPr>
        <w:t>Modified</w:t>
      </w:r>
      <w:r w:rsidRPr="005C3023">
        <w:rPr>
          <w:b w:val="0"/>
          <w:bCs w:val="0"/>
          <w:color w:val="002060"/>
          <w:sz w:val="16"/>
          <w:szCs w:val="16"/>
        </w:rPr>
        <w:t xml:space="preserve"> 20-6-25</w:t>
      </w:r>
      <w:r>
        <w:rPr>
          <w:color w:val="002060"/>
          <w:sz w:val="16"/>
          <w:szCs w:val="16"/>
        </w:rPr>
        <w:tab/>
      </w:r>
      <w:r w:rsidRPr="005511D6">
        <w:rPr>
          <w:b w:val="0"/>
          <w:color w:val="002060"/>
          <w:sz w:val="16"/>
          <w:szCs w:val="16"/>
        </w:rPr>
        <w:t xml:space="preserve">Modified scope for TC </w:t>
      </w:r>
      <w:r>
        <w:rPr>
          <w:b w:val="0"/>
          <w:color w:val="002060"/>
          <w:sz w:val="16"/>
          <w:szCs w:val="16"/>
        </w:rPr>
        <w:t>3.2</w:t>
      </w:r>
    </w:p>
    <w:p w14:paraId="4E477E35" w14:textId="77777777" w:rsidR="001B3FE2" w:rsidRDefault="001B3FE2" w:rsidP="001B3FE2">
      <w:pPr>
        <w:pStyle w:val="BodyText3"/>
        <w:rPr>
          <w:b w:val="0"/>
          <w:color w:val="002060"/>
          <w:sz w:val="16"/>
          <w:szCs w:val="16"/>
        </w:rPr>
      </w:pPr>
      <w:r>
        <w:rPr>
          <w:b w:val="0"/>
          <w:color w:val="002060"/>
          <w:sz w:val="16"/>
          <w:szCs w:val="16"/>
        </w:rPr>
        <w:tab/>
      </w:r>
      <w:r>
        <w:rPr>
          <w:b w:val="0"/>
          <w:color w:val="002060"/>
          <w:sz w:val="16"/>
          <w:szCs w:val="16"/>
        </w:rPr>
        <w:tab/>
      </w:r>
      <w:r w:rsidRPr="005511D6">
        <w:rPr>
          <w:b w:val="0"/>
          <w:color w:val="002060"/>
          <w:sz w:val="16"/>
          <w:szCs w:val="16"/>
        </w:rPr>
        <w:t xml:space="preserve">Modified scope for TC </w:t>
      </w:r>
      <w:r>
        <w:rPr>
          <w:b w:val="0"/>
          <w:color w:val="002060"/>
          <w:sz w:val="16"/>
          <w:szCs w:val="16"/>
        </w:rPr>
        <w:t>7.3</w:t>
      </w:r>
    </w:p>
    <w:p w14:paraId="27C19BCF" w14:textId="77777777" w:rsidR="001B3FE2" w:rsidRDefault="001B3FE2" w:rsidP="001B3FE2">
      <w:pPr>
        <w:pStyle w:val="BodyText3"/>
        <w:rPr>
          <w:b w:val="0"/>
          <w:color w:val="002060"/>
          <w:sz w:val="16"/>
          <w:szCs w:val="16"/>
        </w:rPr>
      </w:pPr>
      <w:r>
        <w:rPr>
          <w:b w:val="0"/>
          <w:color w:val="002060"/>
          <w:sz w:val="16"/>
          <w:szCs w:val="16"/>
        </w:rPr>
        <w:tab/>
      </w:r>
      <w:r>
        <w:rPr>
          <w:b w:val="0"/>
          <w:color w:val="002060"/>
          <w:sz w:val="16"/>
          <w:szCs w:val="16"/>
        </w:rPr>
        <w:tab/>
      </w:r>
      <w:r w:rsidRPr="005511D6">
        <w:rPr>
          <w:b w:val="0"/>
          <w:color w:val="002060"/>
          <w:sz w:val="16"/>
          <w:szCs w:val="16"/>
        </w:rPr>
        <w:t xml:space="preserve">Modified scope for TC </w:t>
      </w:r>
      <w:r>
        <w:rPr>
          <w:b w:val="0"/>
          <w:color w:val="002060"/>
          <w:sz w:val="16"/>
          <w:szCs w:val="16"/>
        </w:rPr>
        <w:t>8.10</w:t>
      </w:r>
    </w:p>
    <w:p w14:paraId="498324E6" w14:textId="77777777" w:rsidR="001B3FE2" w:rsidRPr="005511D6" w:rsidRDefault="001B3FE2" w:rsidP="001B3FE2">
      <w:pPr>
        <w:pStyle w:val="BodyText3"/>
        <w:rPr>
          <w:b w:val="0"/>
          <w:color w:val="002060"/>
          <w:sz w:val="16"/>
          <w:szCs w:val="16"/>
        </w:rPr>
      </w:pPr>
      <w:r>
        <w:rPr>
          <w:b w:val="0"/>
          <w:color w:val="002060"/>
          <w:sz w:val="16"/>
          <w:szCs w:val="16"/>
        </w:rPr>
        <w:tab/>
      </w:r>
      <w:r>
        <w:rPr>
          <w:b w:val="0"/>
          <w:color w:val="002060"/>
          <w:sz w:val="16"/>
          <w:szCs w:val="16"/>
        </w:rPr>
        <w:tab/>
      </w:r>
      <w:r w:rsidRPr="005511D6">
        <w:rPr>
          <w:b w:val="0"/>
          <w:color w:val="002060"/>
          <w:sz w:val="16"/>
          <w:szCs w:val="16"/>
        </w:rPr>
        <w:t xml:space="preserve">Modified scope for TC </w:t>
      </w:r>
      <w:r>
        <w:rPr>
          <w:b w:val="0"/>
          <w:color w:val="002060"/>
          <w:sz w:val="16"/>
          <w:szCs w:val="16"/>
        </w:rPr>
        <w:t>9.4</w:t>
      </w:r>
    </w:p>
    <w:p w14:paraId="472B5715" w14:textId="77777777" w:rsidR="001B3FE2" w:rsidRPr="005C3023" w:rsidRDefault="001B3FE2" w:rsidP="001B3FE2">
      <w:pPr>
        <w:tabs>
          <w:tab w:val="left" w:pos="0"/>
        </w:tabs>
        <w:suppressAutoHyphens/>
        <w:jc w:val="both"/>
        <w:rPr>
          <w:rFonts w:ascii="Times New Roman" w:hAnsi="Times New Roman"/>
          <w:color w:val="002060"/>
          <w:sz w:val="16"/>
          <w:szCs w:val="16"/>
        </w:rPr>
      </w:pPr>
      <w:r w:rsidRPr="005C3023">
        <w:rPr>
          <w:rFonts w:ascii="Times New Roman" w:hAnsi="Times New Roman"/>
          <w:color w:val="002060"/>
          <w:sz w:val="16"/>
          <w:szCs w:val="16"/>
        </w:rPr>
        <w:t>M</w:t>
      </w:r>
      <w:r>
        <w:rPr>
          <w:rFonts w:ascii="Times New Roman" w:hAnsi="Times New Roman"/>
          <w:color w:val="002060"/>
          <w:sz w:val="16"/>
          <w:szCs w:val="16"/>
        </w:rPr>
        <w:t>erged</w:t>
      </w:r>
      <w:r w:rsidRPr="005C3023">
        <w:rPr>
          <w:rFonts w:ascii="Times New Roman" w:hAnsi="Times New Roman"/>
          <w:color w:val="002060"/>
          <w:sz w:val="16"/>
          <w:szCs w:val="16"/>
        </w:rPr>
        <w:t xml:space="preserve"> 20-6-25</w:t>
      </w:r>
      <w:r w:rsidRPr="005C3023">
        <w:rPr>
          <w:rFonts w:ascii="Times New Roman" w:hAnsi="Times New Roman"/>
          <w:color w:val="002060"/>
          <w:sz w:val="16"/>
          <w:szCs w:val="16"/>
        </w:rPr>
        <w:tab/>
        <w:t>Merged TC 3.3 into 3.2</w:t>
      </w:r>
    </w:p>
    <w:p w14:paraId="64B89E10"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Merged TC 7.8 into 7.3</w:t>
      </w:r>
    </w:p>
    <w:p w14:paraId="1994B910"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Merged TC 8.12 into 8.10</w:t>
      </w:r>
    </w:p>
    <w:p w14:paraId="798C47D7"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Merged TC 9.4 into 9.8</w:t>
      </w:r>
    </w:p>
    <w:p w14:paraId="15AD09AE"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Revised 20-1-31</w:t>
      </w:r>
      <w:r>
        <w:rPr>
          <w:rFonts w:ascii="Times New Roman" w:hAnsi="Times New Roman"/>
          <w:color w:val="002060"/>
          <w:sz w:val="16"/>
          <w:szCs w:val="16"/>
        </w:rPr>
        <w:tab/>
        <w:t>Revised Scope TC 8.6</w:t>
      </w:r>
    </w:p>
    <w:p w14:paraId="2A591461"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Added MTG.CYB</w:t>
      </w:r>
    </w:p>
    <w:p w14:paraId="366FA19C"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Revised 19-6-25</w:t>
      </w:r>
      <w:r>
        <w:rPr>
          <w:rFonts w:ascii="Times New Roman" w:hAnsi="Times New Roman"/>
          <w:color w:val="002060"/>
          <w:sz w:val="16"/>
          <w:szCs w:val="16"/>
        </w:rPr>
        <w:tab/>
        <w:t>Revised Scope TC 6.10</w:t>
      </w:r>
    </w:p>
    <w:p w14:paraId="7397A560"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Added MTG.CEA</w:t>
      </w:r>
    </w:p>
    <w:p w14:paraId="1BB04D90"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Added MTG.RAC</w:t>
      </w:r>
    </w:p>
    <w:p w14:paraId="559C4030"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Revised 19-1-16</w:t>
      </w:r>
      <w:r>
        <w:rPr>
          <w:rFonts w:ascii="Times New Roman" w:hAnsi="Times New Roman"/>
          <w:color w:val="002060"/>
          <w:sz w:val="16"/>
          <w:szCs w:val="16"/>
        </w:rPr>
        <w:tab/>
        <w:t>Disbanded MTG.BD</w:t>
      </w:r>
    </w:p>
    <w:p w14:paraId="66575816"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Revised 18-7-24</w:t>
      </w:r>
      <w:r>
        <w:rPr>
          <w:rFonts w:ascii="Times New Roman" w:hAnsi="Times New Roman"/>
          <w:color w:val="002060"/>
          <w:sz w:val="16"/>
          <w:szCs w:val="16"/>
        </w:rPr>
        <w:tab/>
        <w:t>Upgraded TG2.HVAC to TC 2.10</w:t>
      </w:r>
    </w:p>
    <w:p w14:paraId="3FDB3E5A"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Added MTG.HWBE</w:t>
      </w:r>
    </w:p>
    <w:p w14:paraId="58F3CDEC"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Revised scope TC4.7</w:t>
      </w:r>
    </w:p>
    <w:p w14:paraId="1C2FBEAA"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Revised scope TC 5.11</w:t>
      </w:r>
    </w:p>
    <w:p w14:paraId="6EB230C2"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Revised 18-1-26</w:t>
      </w:r>
      <w:r>
        <w:rPr>
          <w:rFonts w:ascii="Times New Roman" w:hAnsi="Times New Roman"/>
          <w:color w:val="002060"/>
          <w:sz w:val="16"/>
          <w:szCs w:val="16"/>
        </w:rPr>
        <w:tab/>
        <w:t>Revised title and scope TC 1.10</w:t>
      </w:r>
    </w:p>
    <w:p w14:paraId="45057ABD"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Revised 17-6-28</w:t>
      </w:r>
      <w:r>
        <w:rPr>
          <w:rFonts w:ascii="Times New Roman" w:hAnsi="Times New Roman"/>
          <w:color w:val="002060"/>
          <w:sz w:val="16"/>
          <w:szCs w:val="16"/>
        </w:rPr>
        <w:tab/>
        <w:t>Disband MTG.ASEC</w:t>
      </w:r>
    </w:p>
    <w:p w14:paraId="7E426CAA"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Disband MTG.ISPAQE</w:t>
      </w:r>
    </w:p>
    <w:p w14:paraId="554FA4F3"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Disband MTG.O&amp;MEE</w:t>
      </w:r>
    </w:p>
    <w:p w14:paraId="6B77ED65"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Disband TC 5.8</w:t>
      </w:r>
    </w:p>
    <w:p w14:paraId="72DB23D7"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Added MTG.EBO</w:t>
      </w:r>
    </w:p>
    <w:p w14:paraId="5BFADB86"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Revised title and scope TC 2.7</w:t>
      </w:r>
    </w:p>
    <w:p w14:paraId="41C49D97"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Revised scope TC 2.8</w:t>
      </w:r>
    </w:p>
    <w:p w14:paraId="2EDE71A3" w14:textId="77777777" w:rsidR="001B3FE2"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Revised title and scope TC 6.7</w:t>
      </w:r>
    </w:p>
    <w:p w14:paraId="26BA5481" w14:textId="77777777" w:rsidR="001B3FE2" w:rsidRPr="00146E95" w:rsidRDefault="001B3FE2" w:rsidP="001B3FE2">
      <w:pPr>
        <w:tabs>
          <w:tab w:val="left" w:pos="0"/>
        </w:tabs>
        <w:suppressAutoHyphens/>
        <w:rPr>
          <w:rFonts w:ascii="Times New Roman" w:hAnsi="Times New Roman"/>
          <w:color w:val="002060"/>
          <w:sz w:val="16"/>
          <w:szCs w:val="16"/>
        </w:rPr>
      </w:pPr>
      <w:r>
        <w:rPr>
          <w:rFonts w:ascii="Times New Roman" w:hAnsi="Times New Roman"/>
          <w:color w:val="002060"/>
          <w:sz w:val="16"/>
          <w:szCs w:val="16"/>
        </w:rPr>
        <w:tab/>
      </w:r>
      <w:r>
        <w:rPr>
          <w:rFonts w:ascii="Times New Roman" w:hAnsi="Times New Roman"/>
          <w:color w:val="002060"/>
          <w:sz w:val="16"/>
          <w:szCs w:val="16"/>
        </w:rPr>
        <w:tab/>
        <w:t>Revised title and scope TC 9.2</w:t>
      </w:r>
    </w:p>
    <w:p w14:paraId="5548ADFB"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17-2-3</w:t>
      </w:r>
      <w:r>
        <w:rPr>
          <w:b w:val="0"/>
          <w:color w:val="002060"/>
          <w:sz w:val="16"/>
          <w:szCs w:val="16"/>
        </w:rPr>
        <w:tab/>
        <w:t>Upgraded MTG.CCDG to TRG9</w:t>
      </w:r>
    </w:p>
    <w:p w14:paraId="60475D35"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16-6-29</w:t>
      </w:r>
      <w:r>
        <w:rPr>
          <w:b w:val="0"/>
          <w:color w:val="002060"/>
          <w:sz w:val="16"/>
          <w:szCs w:val="16"/>
        </w:rPr>
        <w:tab/>
        <w:t>Added MTG.ACR</w:t>
      </w:r>
    </w:p>
    <w:p w14:paraId="2CCFB117"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Disbanded MTG.ET</w:t>
      </w:r>
    </w:p>
    <w:p w14:paraId="36C99C58"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 xml:space="preserve">Changed Scope </w:t>
      </w:r>
      <w:proofErr w:type="spellStart"/>
      <w:r>
        <w:rPr>
          <w:b w:val="0"/>
          <w:color w:val="002060"/>
          <w:sz w:val="16"/>
          <w:szCs w:val="16"/>
        </w:rPr>
        <w:t>MTG.LowGWP</w:t>
      </w:r>
      <w:proofErr w:type="spellEnd"/>
    </w:p>
    <w:p w14:paraId="6F7F9F67"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Changed Scope MTG.BIM</w:t>
      </w:r>
    </w:p>
    <w:p w14:paraId="0E131E8B"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16-1-27</w:t>
      </w:r>
      <w:r>
        <w:rPr>
          <w:b w:val="0"/>
          <w:color w:val="002060"/>
          <w:sz w:val="16"/>
          <w:szCs w:val="16"/>
        </w:rPr>
        <w:tab/>
        <w:t>Disband MTG.CCDG</w:t>
      </w:r>
    </w:p>
    <w:p w14:paraId="0E87722C"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Revised title and scope TC 2.6</w:t>
      </w:r>
    </w:p>
    <w:p w14:paraId="7D33B3E2"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Added MTG.OBB</w:t>
      </w:r>
    </w:p>
    <w:p w14:paraId="4388E441"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Added MTG.IAST</w:t>
      </w:r>
    </w:p>
    <w:p w14:paraId="75A974E4"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15-7-1</w:t>
      </w:r>
      <w:r>
        <w:rPr>
          <w:b w:val="0"/>
          <w:color w:val="002060"/>
          <w:sz w:val="16"/>
          <w:szCs w:val="16"/>
        </w:rPr>
        <w:tab/>
        <w:t>Added MTG.ASEC</w:t>
      </w:r>
    </w:p>
    <w:p w14:paraId="00F64286"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Added MTG. ISPAQE</w:t>
      </w:r>
    </w:p>
    <w:p w14:paraId="0262AD2E"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Revised Title and Scope TC 10.5</w:t>
      </w:r>
    </w:p>
    <w:p w14:paraId="1E9A6E6B"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15-1-28</w:t>
      </w:r>
      <w:r>
        <w:rPr>
          <w:b w:val="0"/>
          <w:color w:val="002060"/>
          <w:sz w:val="16"/>
          <w:szCs w:val="16"/>
        </w:rPr>
        <w:tab/>
        <w:t>Upgraded TG1.OPT into 1.13</w:t>
      </w:r>
    </w:p>
    <w:p w14:paraId="258AC065"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14-10-1</w:t>
      </w:r>
      <w:r>
        <w:rPr>
          <w:b w:val="0"/>
          <w:color w:val="002060"/>
          <w:sz w:val="16"/>
          <w:szCs w:val="16"/>
        </w:rPr>
        <w:tab/>
        <w:t>Disbanded MTG.HPAS</w:t>
      </w:r>
    </w:p>
    <w:p w14:paraId="5703B2C0"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14-7-1</w:t>
      </w:r>
      <w:r>
        <w:rPr>
          <w:b w:val="0"/>
          <w:color w:val="002060"/>
          <w:sz w:val="16"/>
          <w:szCs w:val="16"/>
        </w:rPr>
        <w:tab/>
        <w:t>Added MTG.O&amp;MEE</w:t>
      </w:r>
    </w:p>
    <w:p w14:paraId="43ED5FF5"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Changed Title of MTG.EAS to MTG.HPAS</w:t>
      </w:r>
    </w:p>
    <w:p w14:paraId="048700E4"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14-2-1</w:t>
      </w:r>
      <w:r>
        <w:rPr>
          <w:b w:val="0"/>
          <w:color w:val="002060"/>
          <w:sz w:val="16"/>
          <w:szCs w:val="16"/>
        </w:rPr>
        <w:tab/>
        <w:t>Added MTG.BD</w:t>
      </w:r>
    </w:p>
    <w:p w14:paraId="4A39D7DC"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Disbanded MTG.EEC</w:t>
      </w:r>
    </w:p>
    <w:p w14:paraId="281AF322"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Changed title of TC 10.3</w:t>
      </w:r>
    </w:p>
    <w:p w14:paraId="2CEE1B85"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13-9-24</w:t>
      </w:r>
      <w:r>
        <w:rPr>
          <w:b w:val="0"/>
          <w:color w:val="002060"/>
          <w:sz w:val="16"/>
          <w:szCs w:val="16"/>
        </w:rPr>
        <w:tab/>
        <w:t>Added MTG.HCDG</w:t>
      </w:r>
    </w:p>
    <w:p w14:paraId="45A291B0"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13-6-22</w:t>
      </w:r>
      <w:r>
        <w:rPr>
          <w:b w:val="0"/>
          <w:color w:val="002060"/>
          <w:sz w:val="16"/>
          <w:szCs w:val="16"/>
        </w:rPr>
        <w:tab/>
        <w:t>Disband MTG.BPM</w:t>
      </w:r>
    </w:p>
    <w:p w14:paraId="08BBD4A6"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13-3-27</w:t>
      </w:r>
      <w:r>
        <w:rPr>
          <w:b w:val="0"/>
          <w:color w:val="002060"/>
          <w:sz w:val="16"/>
          <w:szCs w:val="16"/>
        </w:rPr>
        <w:tab/>
        <w:t xml:space="preserve">Editorial </w:t>
      </w:r>
      <w:proofErr w:type="spellStart"/>
      <w:r>
        <w:rPr>
          <w:b w:val="0"/>
          <w:color w:val="002060"/>
          <w:sz w:val="16"/>
          <w:szCs w:val="16"/>
        </w:rPr>
        <w:t>MTG.LowGWP</w:t>
      </w:r>
      <w:proofErr w:type="spellEnd"/>
    </w:p>
    <w:p w14:paraId="28D99143"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13-1-30</w:t>
      </w:r>
      <w:r>
        <w:rPr>
          <w:b w:val="0"/>
          <w:color w:val="002060"/>
          <w:sz w:val="16"/>
          <w:szCs w:val="16"/>
        </w:rPr>
        <w:tab/>
        <w:t>Disband TC 9.5</w:t>
      </w:r>
    </w:p>
    <w:p w14:paraId="3DA69094"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Revised title for TC 9.9</w:t>
      </w:r>
    </w:p>
    <w:p w14:paraId="3A05646B"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Dissolved TRG7.UFAD</w:t>
      </w:r>
    </w:p>
    <w:p w14:paraId="7BEA30DD"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Revised title and scope TC 10.7</w:t>
      </w:r>
    </w:p>
    <w:p w14:paraId="62617FE0"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12-10-3</w:t>
      </w:r>
      <w:r>
        <w:rPr>
          <w:b w:val="0"/>
          <w:color w:val="002060"/>
          <w:sz w:val="16"/>
          <w:szCs w:val="16"/>
        </w:rPr>
        <w:tab/>
        <w:t>Added MTG.CCDG</w:t>
      </w:r>
    </w:p>
    <w:p w14:paraId="51739C4D"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12-6-25</w:t>
      </w:r>
      <w:r>
        <w:rPr>
          <w:b w:val="0"/>
          <w:color w:val="002060"/>
          <w:sz w:val="16"/>
          <w:szCs w:val="16"/>
        </w:rPr>
        <w:tab/>
        <w:t>Upgraded TG9 to TC 9.4</w:t>
      </w:r>
    </w:p>
    <w:p w14:paraId="5B400D56"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12-1-25</w:t>
      </w:r>
      <w:r>
        <w:rPr>
          <w:b w:val="0"/>
          <w:color w:val="002060"/>
          <w:sz w:val="16"/>
          <w:szCs w:val="16"/>
        </w:rPr>
        <w:tab/>
        <w:t>Changed title of TC 2.7</w:t>
      </w:r>
    </w:p>
    <w:p w14:paraId="434C9481"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Modified scope for TC 3.4</w:t>
      </w:r>
    </w:p>
    <w:p w14:paraId="6BE9E0CB"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 xml:space="preserve">Added </w:t>
      </w:r>
      <w:proofErr w:type="spellStart"/>
      <w:r>
        <w:rPr>
          <w:b w:val="0"/>
          <w:color w:val="002060"/>
          <w:sz w:val="16"/>
          <w:szCs w:val="16"/>
        </w:rPr>
        <w:t>MTG.LowGWP</w:t>
      </w:r>
      <w:proofErr w:type="spellEnd"/>
    </w:p>
    <w:p w14:paraId="0661B3FA"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Added MTG.EAS</w:t>
      </w:r>
    </w:p>
    <w:p w14:paraId="6D422468"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11-06-30</w:t>
      </w:r>
      <w:r>
        <w:rPr>
          <w:b w:val="0"/>
          <w:color w:val="002060"/>
          <w:sz w:val="16"/>
          <w:szCs w:val="16"/>
        </w:rPr>
        <w:tab/>
        <w:t>Merged TC 10.9 into 10.5</w:t>
      </w:r>
    </w:p>
    <w:p w14:paraId="1D7B9887"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r>
      <w:r w:rsidRPr="005511D6">
        <w:rPr>
          <w:b w:val="0"/>
          <w:color w:val="002060"/>
          <w:sz w:val="16"/>
          <w:szCs w:val="16"/>
        </w:rPr>
        <w:t>Modified scope for</w:t>
      </w:r>
      <w:r>
        <w:rPr>
          <w:b w:val="0"/>
          <w:color w:val="002060"/>
          <w:sz w:val="16"/>
          <w:szCs w:val="16"/>
        </w:rPr>
        <w:t xml:space="preserve"> </w:t>
      </w:r>
      <w:proofErr w:type="gramStart"/>
      <w:r>
        <w:rPr>
          <w:b w:val="0"/>
          <w:color w:val="002060"/>
          <w:sz w:val="16"/>
          <w:szCs w:val="16"/>
        </w:rPr>
        <w:t>10.5</w:t>
      </w:r>
      <w:proofErr w:type="gramEnd"/>
    </w:p>
    <w:p w14:paraId="29973881"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Merged TC 10.10 into 3.4</w:t>
      </w:r>
    </w:p>
    <w:p w14:paraId="295F6EF4"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ab/>
        <w:t>Merged TC 10.4 into 10.1</w:t>
      </w:r>
      <w:r>
        <w:rPr>
          <w:b w:val="0"/>
          <w:color w:val="002060"/>
          <w:sz w:val="16"/>
          <w:szCs w:val="16"/>
        </w:rPr>
        <w:tab/>
      </w:r>
    </w:p>
    <w:p w14:paraId="4D30420F" w14:textId="77777777" w:rsidR="001B3FE2" w:rsidRDefault="001B3FE2" w:rsidP="001B3FE2">
      <w:pPr>
        <w:pStyle w:val="BodyText3"/>
        <w:tabs>
          <w:tab w:val="left" w:pos="1440"/>
        </w:tabs>
        <w:ind w:left="1440" w:hanging="1440"/>
        <w:rPr>
          <w:b w:val="0"/>
          <w:color w:val="002060"/>
          <w:sz w:val="16"/>
          <w:szCs w:val="16"/>
        </w:rPr>
      </w:pPr>
      <w:r>
        <w:rPr>
          <w:b w:val="0"/>
          <w:color w:val="002060"/>
          <w:sz w:val="16"/>
          <w:szCs w:val="16"/>
        </w:rPr>
        <w:t>Revised 11-06-01</w:t>
      </w:r>
      <w:r>
        <w:rPr>
          <w:b w:val="0"/>
          <w:color w:val="002060"/>
          <w:sz w:val="16"/>
          <w:szCs w:val="16"/>
        </w:rPr>
        <w:tab/>
        <w:t>Added MTG.ET</w:t>
      </w:r>
    </w:p>
    <w:p w14:paraId="4F6314DC" w14:textId="77777777" w:rsidR="001B3FE2" w:rsidRPr="00A20E92" w:rsidRDefault="001B3FE2" w:rsidP="001B3FE2">
      <w:pPr>
        <w:pStyle w:val="BodyText3"/>
        <w:tabs>
          <w:tab w:val="left" w:pos="1440"/>
        </w:tabs>
        <w:ind w:left="1440" w:hanging="1440"/>
        <w:rPr>
          <w:b w:val="0"/>
          <w:color w:val="002060"/>
          <w:sz w:val="16"/>
          <w:szCs w:val="16"/>
        </w:rPr>
      </w:pPr>
      <w:r w:rsidRPr="00A20E92">
        <w:rPr>
          <w:b w:val="0"/>
          <w:color w:val="002060"/>
          <w:sz w:val="16"/>
          <w:szCs w:val="16"/>
        </w:rPr>
        <w:t>Revised 11-04-19</w:t>
      </w:r>
      <w:r w:rsidRPr="00A20E92">
        <w:rPr>
          <w:b w:val="0"/>
          <w:color w:val="002060"/>
          <w:sz w:val="16"/>
          <w:szCs w:val="16"/>
        </w:rPr>
        <w:tab/>
        <w:t>Added MTG.BIM</w:t>
      </w:r>
    </w:p>
    <w:p w14:paraId="27242CD7" w14:textId="77777777" w:rsidR="001B3FE2" w:rsidRPr="00A20E92" w:rsidRDefault="001B3FE2" w:rsidP="001B3FE2">
      <w:pPr>
        <w:pStyle w:val="BodyText3"/>
        <w:tabs>
          <w:tab w:val="left" w:pos="1440"/>
        </w:tabs>
        <w:ind w:left="1440"/>
        <w:rPr>
          <w:b w:val="0"/>
          <w:color w:val="002060"/>
          <w:sz w:val="16"/>
          <w:szCs w:val="16"/>
        </w:rPr>
      </w:pPr>
      <w:r w:rsidRPr="00A20E92">
        <w:rPr>
          <w:b w:val="0"/>
          <w:color w:val="002060"/>
          <w:sz w:val="16"/>
          <w:szCs w:val="16"/>
        </w:rPr>
        <w:t>Added MTG BPM</w:t>
      </w:r>
    </w:p>
    <w:p w14:paraId="31D903AE" w14:textId="77777777" w:rsidR="001B3FE2" w:rsidRPr="00A20E92" w:rsidRDefault="001B3FE2" w:rsidP="001B3FE2">
      <w:pPr>
        <w:pStyle w:val="BodyText3"/>
        <w:tabs>
          <w:tab w:val="left" w:pos="1440"/>
        </w:tabs>
        <w:ind w:left="1440"/>
        <w:rPr>
          <w:b w:val="0"/>
          <w:color w:val="002060"/>
          <w:sz w:val="16"/>
          <w:szCs w:val="16"/>
        </w:rPr>
      </w:pPr>
      <w:r w:rsidRPr="00A20E92">
        <w:rPr>
          <w:b w:val="0"/>
          <w:color w:val="002060"/>
          <w:sz w:val="16"/>
          <w:szCs w:val="16"/>
        </w:rPr>
        <w:t>Added MTG EEC</w:t>
      </w:r>
    </w:p>
    <w:p w14:paraId="6D6F004D" w14:textId="77777777" w:rsidR="001B3FE2" w:rsidRPr="00A20E92" w:rsidRDefault="001B3FE2" w:rsidP="001B3FE2">
      <w:pPr>
        <w:pStyle w:val="BodyText3"/>
        <w:tabs>
          <w:tab w:val="left" w:pos="1440"/>
        </w:tabs>
        <w:ind w:left="1440" w:hanging="1440"/>
        <w:rPr>
          <w:b w:val="0"/>
          <w:color w:val="002060"/>
          <w:sz w:val="16"/>
          <w:szCs w:val="16"/>
        </w:rPr>
      </w:pPr>
      <w:r w:rsidRPr="00A20E92">
        <w:rPr>
          <w:b w:val="0"/>
          <w:color w:val="002060"/>
          <w:sz w:val="16"/>
          <w:szCs w:val="16"/>
        </w:rPr>
        <w:t>Revised 11-02-02</w:t>
      </w:r>
      <w:r w:rsidRPr="00A20E92">
        <w:rPr>
          <w:b w:val="0"/>
          <w:color w:val="002060"/>
          <w:sz w:val="16"/>
          <w:szCs w:val="16"/>
        </w:rPr>
        <w:tab/>
        <w:t>Upgraded TG1 Exergy to TC 7.4</w:t>
      </w:r>
    </w:p>
    <w:p w14:paraId="566B7EDC" w14:textId="77777777" w:rsidR="001B3FE2" w:rsidRDefault="001B3FE2" w:rsidP="001B3FE2">
      <w:pPr>
        <w:pStyle w:val="BodyText3"/>
        <w:tabs>
          <w:tab w:val="left" w:pos="1440"/>
        </w:tabs>
        <w:ind w:left="1440" w:hanging="1440"/>
        <w:rPr>
          <w:b w:val="0"/>
          <w:color w:val="002060"/>
          <w:sz w:val="16"/>
          <w:szCs w:val="16"/>
        </w:rPr>
      </w:pPr>
      <w:r w:rsidRPr="00A20E92">
        <w:rPr>
          <w:b w:val="0"/>
          <w:color w:val="002060"/>
          <w:sz w:val="16"/>
          <w:szCs w:val="16"/>
        </w:rPr>
        <w:t>Revised 10-09-28</w:t>
      </w:r>
      <w:r w:rsidRPr="00A20E92">
        <w:rPr>
          <w:b w:val="0"/>
          <w:color w:val="002060"/>
          <w:sz w:val="16"/>
          <w:szCs w:val="16"/>
        </w:rPr>
        <w:tab/>
        <w:t>Upgraded TG3 HVAC to TC 7.2</w:t>
      </w:r>
    </w:p>
    <w:p w14:paraId="74EEA58B" w14:textId="77777777" w:rsidR="001B3FE2" w:rsidRDefault="001B3FE2" w:rsidP="001B3FE2">
      <w:pPr>
        <w:pStyle w:val="BodyText3"/>
        <w:ind w:left="1440"/>
        <w:rPr>
          <w:b w:val="0"/>
          <w:color w:val="002060"/>
          <w:sz w:val="16"/>
          <w:szCs w:val="16"/>
        </w:rPr>
      </w:pPr>
      <w:r>
        <w:rPr>
          <w:b w:val="0"/>
          <w:color w:val="002060"/>
          <w:sz w:val="16"/>
          <w:szCs w:val="16"/>
        </w:rPr>
        <w:t>Revised scope TC 5.10</w:t>
      </w:r>
    </w:p>
    <w:p w14:paraId="0251CDB8"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Added 10-06-30</w:t>
      </w:r>
      <w:r w:rsidRPr="005511D6">
        <w:rPr>
          <w:b w:val="0"/>
          <w:color w:val="002060"/>
          <w:sz w:val="16"/>
          <w:szCs w:val="16"/>
        </w:rPr>
        <w:tab/>
        <w:t xml:space="preserve">Added TRG </w:t>
      </w:r>
      <w:proofErr w:type="gramStart"/>
      <w:r w:rsidRPr="005511D6">
        <w:rPr>
          <w:b w:val="0"/>
          <w:color w:val="002060"/>
          <w:sz w:val="16"/>
          <w:szCs w:val="16"/>
        </w:rPr>
        <w:t>4.IAQP</w:t>
      </w:r>
      <w:proofErr w:type="gramEnd"/>
    </w:p>
    <w:p w14:paraId="174DC804"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Revised 10-06-30</w:t>
      </w:r>
      <w:r w:rsidRPr="005511D6">
        <w:rPr>
          <w:b w:val="0"/>
          <w:color w:val="002060"/>
          <w:sz w:val="16"/>
          <w:szCs w:val="16"/>
        </w:rPr>
        <w:tab/>
        <w:t>Revised scope TC 2.5</w:t>
      </w:r>
    </w:p>
    <w:p w14:paraId="1DFEEF77" w14:textId="77777777" w:rsidR="001B3FE2" w:rsidRPr="005511D6" w:rsidRDefault="001B3FE2" w:rsidP="001B3FE2">
      <w:pPr>
        <w:pStyle w:val="BodyText3"/>
        <w:ind w:left="1440"/>
        <w:rPr>
          <w:b w:val="0"/>
          <w:color w:val="002060"/>
          <w:sz w:val="16"/>
          <w:szCs w:val="16"/>
        </w:rPr>
      </w:pPr>
      <w:r w:rsidRPr="005511D6">
        <w:rPr>
          <w:b w:val="0"/>
          <w:color w:val="002060"/>
          <w:sz w:val="16"/>
          <w:szCs w:val="16"/>
        </w:rPr>
        <w:t>Revised scope TC 5.10</w:t>
      </w:r>
    </w:p>
    <w:p w14:paraId="58356093" w14:textId="77777777" w:rsidR="001B3FE2" w:rsidRPr="005511D6" w:rsidRDefault="001B3FE2" w:rsidP="001B3FE2">
      <w:pPr>
        <w:pStyle w:val="BodyText3"/>
        <w:ind w:left="1440"/>
        <w:rPr>
          <w:b w:val="0"/>
          <w:color w:val="002060"/>
          <w:sz w:val="16"/>
          <w:szCs w:val="16"/>
        </w:rPr>
      </w:pPr>
      <w:r w:rsidRPr="005511D6">
        <w:rPr>
          <w:b w:val="0"/>
          <w:color w:val="002060"/>
          <w:sz w:val="16"/>
          <w:szCs w:val="16"/>
        </w:rPr>
        <w:t>Revised scope and title for TC 6.8</w:t>
      </w:r>
    </w:p>
    <w:p w14:paraId="12C6D806"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Merged 10-06-30</w:t>
      </w:r>
      <w:r w:rsidRPr="005511D6">
        <w:rPr>
          <w:b w:val="0"/>
          <w:color w:val="002060"/>
          <w:sz w:val="16"/>
          <w:szCs w:val="16"/>
        </w:rPr>
        <w:tab/>
        <w:t>Merged TC 9.4 into 6.8</w:t>
      </w:r>
    </w:p>
    <w:p w14:paraId="715A11E1"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Removed 10-06-30</w:t>
      </w:r>
      <w:r w:rsidRPr="005511D6">
        <w:rPr>
          <w:b w:val="0"/>
          <w:color w:val="002060"/>
          <w:sz w:val="16"/>
          <w:szCs w:val="16"/>
        </w:rPr>
        <w:tab/>
        <w:t>Dissolved TRG7.SBOMC</w:t>
      </w:r>
    </w:p>
    <w:p w14:paraId="276CCB51" w14:textId="77777777" w:rsidR="001B3FE2" w:rsidRPr="005511D6" w:rsidRDefault="001B3FE2" w:rsidP="001B3FE2">
      <w:pPr>
        <w:pStyle w:val="BodyText3"/>
        <w:ind w:left="1440" w:hanging="1440"/>
        <w:rPr>
          <w:b w:val="0"/>
          <w:color w:val="002060"/>
          <w:sz w:val="16"/>
          <w:szCs w:val="16"/>
        </w:rPr>
      </w:pPr>
      <w:r>
        <w:rPr>
          <w:b w:val="0"/>
          <w:color w:val="002060"/>
          <w:sz w:val="16"/>
          <w:szCs w:val="16"/>
        </w:rPr>
        <w:t>Revised 10-01-27</w:t>
      </w:r>
      <w:r>
        <w:rPr>
          <w:b w:val="0"/>
          <w:color w:val="002060"/>
          <w:sz w:val="16"/>
          <w:szCs w:val="16"/>
        </w:rPr>
        <w:tab/>
        <w:t>Revised s</w:t>
      </w:r>
      <w:r w:rsidRPr="005511D6">
        <w:rPr>
          <w:b w:val="0"/>
          <w:color w:val="002060"/>
          <w:sz w:val="16"/>
          <w:szCs w:val="16"/>
        </w:rPr>
        <w:t>cope and title for TC 7.6</w:t>
      </w:r>
    </w:p>
    <w:p w14:paraId="13C0AF88"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Revised 09-06-30</w:t>
      </w:r>
      <w:r w:rsidRPr="005511D6">
        <w:rPr>
          <w:b w:val="0"/>
          <w:color w:val="002060"/>
          <w:sz w:val="16"/>
          <w:szCs w:val="16"/>
        </w:rPr>
        <w:tab/>
        <w:t xml:space="preserve">Upgraded TG8.VRF to TC 8.7 </w:t>
      </w:r>
    </w:p>
    <w:p w14:paraId="621AA45C" w14:textId="77777777" w:rsidR="001B3FE2" w:rsidRPr="005511D6" w:rsidRDefault="001B3FE2" w:rsidP="001B3FE2">
      <w:pPr>
        <w:pStyle w:val="BodyText3"/>
        <w:ind w:left="1440"/>
        <w:rPr>
          <w:b w:val="0"/>
          <w:color w:val="002060"/>
          <w:sz w:val="16"/>
          <w:szCs w:val="16"/>
        </w:rPr>
      </w:pPr>
      <w:r w:rsidRPr="005511D6">
        <w:rPr>
          <w:b w:val="0"/>
          <w:color w:val="002060"/>
          <w:sz w:val="16"/>
          <w:szCs w:val="16"/>
        </w:rPr>
        <w:t>Disbanded TRG4</w:t>
      </w:r>
      <w:r>
        <w:rPr>
          <w:b w:val="0"/>
          <w:color w:val="002060"/>
          <w:sz w:val="16"/>
          <w:szCs w:val="16"/>
        </w:rPr>
        <w:t>.SDGM</w:t>
      </w:r>
    </w:p>
    <w:p w14:paraId="332040DA"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Revised 09-01-28</w:t>
      </w:r>
      <w:r w:rsidRPr="005511D6">
        <w:rPr>
          <w:b w:val="0"/>
          <w:color w:val="002060"/>
          <w:sz w:val="16"/>
          <w:szCs w:val="16"/>
        </w:rPr>
        <w:tab/>
        <w:t>Added new TG1.</w:t>
      </w:r>
      <w:proofErr w:type="gramStart"/>
      <w:r w:rsidRPr="005511D6">
        <w:rPr>
          <w:b w:val="0"/>
          <w:color w:val="002060"/>
          <w:sz w:val="16"/>
          <w:szCs w:val="16"/>
        </w:rPr>
        <w:t>Opt</w:t>
      </w:r>
      <w:proofErr w:type="gramEnd"/>
    </w:p>
    <w:p w14:paraId="7764C674" w14:textId="77777777" w:rsidR="001B3FE2" w:rsidRPr="005511D6" w:rsidRDefault="001B3FE2" w:rsidP="001B3FE2">
      <w:pPr>
        <w:pStyle w:val="BodyText3"/>
        <w:ind w:left="1440"/>
        <w:rPr>
          <w:b w:val="0"/>
          <w:color w:val="002060"/>
          <w:sz w:val="16"/>
          <w:szCs w:val="16"/>
        </w:rPr>
      </w:pPr>
      <w:r w:rsidRPr="005511D6">
        <w:rPr>
          <w:b w:val="0"/>
          <w:color w:val="002060"/>
          <w:sz w:val="16"/>
          <w:szCs w:val="16"/>
        </w:rPr>
        <w:t>Modified scope for TC 5.3</w:t>
      </w:r>
    </w:p>
    <w:p w14:paraId="701E597B" w14:textId="77777777" w:rsidR="001B3FE2" w:rsidRPr="005511D6" w:rsidRDefault="001B3FE2" w:rsidP="001B3FE2">
      <w:pPr>
        <w:pStyle w:val="BodyText3"/>
        <w:ind w:left="1440"/>
        <w:rPr>
          <w:b w:val="0"/>
          <w:color w:val="002060"/>
          <w:sz w:val="16"/>
          <w:szCs w:val="16"/>
        </w:rPr>
      </w:pPr>
      <w:r w:rsidRPr="005511D6">
        <w:rPr>
          <w:b w:val="0"/>
          <w:color w:val="002060"/>
          <w:sz w:val="16"/>
          <w:szCs w:val="16"/>
        </w:rPr>
        <w:t>Revised scope and title for TC 6.5</w:t>
      </w:r>
    </w:p>
    <w:p w14:paraId="575BC1F0"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Revised 08-06-25</w:t>
      </w:r>
      <w:r w:rsidRPr="005511D6">
        <w:rPr>
          <w:b w:val="0"/>
          <w:color w:val="002060"/>
          <w:sz w:val="16"/>
          <w:szCs w:val="16"/>
        </w:rPr>
        <w:tab/>
        <w:t>Modified scope for TRG7.UFAD</w:t>
      </w:r>
    </w:p>
    <w:p w14:paraId="762BF092" w14:textId="77777777" w:rsidR="001B3FE2" w:rsidRPr="005511D6" w:rsidRDefault="001B3FE2" w:rsidP="001B3FE2">
      <w:pPr>
        <w:pStyle w:val="BodyText3"/>
        <w:ind w:left="1440"/>
        <w:rPr>
          <w:b w:val="0"/>
          <w:color w:val="002060"/>
          <w:sz w:val="16"/>
          <w:szCs w:val="16"/>
        </w:rPr>
      </w:pPr>
      <w:r w:rsidRPr="005511D6">
        <w:rPr>
          <w:b w:val="0"/>
          <w:color w:val="002060"/>
          <w:sz w:val="16"/>
          <w:szCs w:val="16"/>
        </w:rPr>
        <w:t>Modified scope for TC 7.5</w:t>
      </w:r>
    </w:p>
    <w:p w14:paraId="0EB90FD2" w14:textId="77777777" w:rsidR="001B3FE2" w:rsidRPr="005511D6" w:rsidRDefault="001B3FE2" w:rsidP="001B3FE2">
      <w:pPr>
        <w:pStyle w:val="BodyText3"/>
        <w:ind w:left="1440"/>
        <w:rPr>
          <w:b w:val="0"/>
          <w:color w:val="002060"/>
          <w:sz w:val="16"/>
          <w:szCs w:val="16"/>
        </w:rPr>
      </w:pPr>
      <w:r w:rsidRPr="005511D6">
        <w:rPr>
          <w:b w:val="0"/>
          <w:color w:val="002060"/>
          <w:sz w:val="16"/>
          <w:szCs w:val="16"/>
        </w:rPr>
        <w:t>Merged TC 7.4 into TC 7.5</w:t>
      </w:r>
    </w:p>
    <w:p w14:paraId="6CA0ABA6" w14:textId="77777777" w:rsidR="001B3FE2" w:rsidRPr="005511D6" w:rsidRDefault="001B3FE2" w:rsidP="001B3FE2">
      <w:pPr>
        <w:pStyle w:val="BodyText3"/>
        <w:ind w:left="1440"/>
        <w:rPr>
          <w:b w:val="0"/>
          <w:color w:val="002060"/>
          <w:sz w:val="16"/>
          <w:szCs w:val="16"/>
        </w:rPr>
      </w:pPr>
      <w:r w:rsidRPr="005511D6">
        <w:rPr>
          <w:b w:val="0"/>
          <w:color w:val="002060"/>
          <w:sz w:val="16"/>
          <w:szCs w:val="16"/>
        </w:rPr>
        <w:t>Changed scope of 6.7</w:t>
      </w:r>
    </w:p>
    <w:p w14:paraId="6AE600A1" w14:textId="77777777" w:rsidR="001B3FE2" w:rsidRPr="005511D6" w:rsidRDefault="001B3FE2" w:rsidP="001B3FE2">
      <w:pPr>
        <w:pStyle w:val="BodyText3"/>
        <w:ind w:left="1440"/>
        <w:rPr>
          <w:b w:val="0"/>
          <w:color w:val="002060"/>
          <w:sz w:val="16"/>
          <w:szCs w:val="16"/>
        </w:rPr>
      </w:pPr>
      <w:r w:rsidRPr="005511D6">
        <w:rPr>
          <w:b w:val="0"/>
          <w:color w:val="002060"/>
          <w:sz w:val="16"/>
          <w:szCs w:val="16"/>
        </w:rPr>
        <w:t>Changed name of TC 6.6</w:t>
      </w:r>
    </w:p>
    <w:p w14:paraId="14B30E1D" w14:textId="77777777" w:rsidR="001B3FE2" w:rsidRPr="005511D6" w:rsidRDefault="001B3FE2" w:rsidP="001B3FE2">
      <w:pPr>
        <w:pStyle w:val="BodyText3"/>
        <w:ind w:left="1440"/>
        <w:rPr>
          <w:b w:val="0"/>
          <w:color w:val="002060"/>
          <w:sz w:val="16"/>
          <w:szCs w:val="16"/>
        </w:rPr>
      </w:pPr>
      <w:r w:rsidRPr="005511D6">
        <w:rPr>
          <w:b w:val="0"/>
          <w:color w:val="002060"/>
          <w:sz w:val="16"/>
          <w:szCs w:val="16"/>
        </w:rPr>
        <w:t>Changed name and scope of TG2.BCBR to TG2.HVAC</w:t>
      </w:r>
    </w:p>
    <w:p w14:paraId="3431181F"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Revised 07-07-27</w:t>
      </w:r>
      <w:r w:rsidRPr="005511D6">
        <w:rPr>
          <w:b w:val="0"/>
          <w:color w:val="002060"/>
          <w:sz w:val="16"/>
          <w:szCs w:val="16"/>
        </w:rPr>
        <w:tab/>
        <w:t>Revised scope of TC 3.6</w:t>
      </w:r>
    </w:p>
    <w:p w14:paraId="5A772FD5"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ab/>
        <w:t>Revised scope of TC 2.7</w:t>
      </w:r>
    </w:p>
    <w:p w14:paraId="2972DEAA"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Revised 07-05-10</w:t>
      </w:r>
      <w:r w:rsidRPr="005511D6">
        <w:rPr>
          <w:b w:val="0"/>
          <w:color w:val="002060"/>
          <w:sz w:val="16"/>
          <w:szCs w:val="16"/>
        </w:rPr>
        <w:tab/>
        <w:t>Changed TRG5 UFAD to TRG7 UFAD</w:t>
      </w:r>
    </w:p>
    <w:p w14:paraId="36D4E2E5"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Added 07-03-15</w:t>
      </w:r>
      <w:r w:rsidRPr="005511D6">
        <w:rPr>
          <w:b w:val="0"/>
          <w:color w:val="002060"/>
          <w:sz w:val="16"/>
          <w:szCs w:val="16"/>
        </w:rPr>
        <w:tab/>
        <w:t>Added TRG5.UFAD</w:t>
      </w:r>
      <w:r w:rsidRPr="005511D6">
        <w:rPr>
          <w:b w:val="0"/>
          <w:color w:val="002060"/>
          <w:sz w:val="16"/>
          <w:szCs w:val="16"/>
        </w:rPr>
        <w:tab/>
      </w:r>
    </w:p>
    <w:p w14:paraId="20113B71"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ab/>
        <w:t>Added TG8.VRF</w:t>
      </w:r>
    </w:p>
    <w:p w14:paraId="50222622"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Added 07-01-31</w:t>
      </w:r>
      <w:r w:rsidRPr="005511D6">
        <w:rPr>
          <w:b w:val="0"/>
          <w:color w:val="002060"/>
          <w:sz w:val="16"/>
          <w:szCs w:val="16"/>
        </w:rPr>
        <w:tab/>
        <w:t>Added TG3 HVAC Contractors and Design Build Firms</w:t>
      </w:r>
    </w:p>
    <w:p w14:paraId="491DB626" w14:textId="77777777" w:rsidR="001B3FE2" w:rsidRPr="005511D6" w:rsidRDefault="001B3FE2" w:rsidP="001B3FE2">
      <w:pPr>
        <w:pStyle w:val="BodyText3"/>
        <w:ind w:left="1440"/>
        <w:rPr>
          <w:b w:val="0"/>
          <w:color w:val="002060"/>
          <w:sz w:val="16"/>
          <w:szCs w:val="16"/>
        </w:rPr>
      </w:pPr>
      <w:r w:rsidRPr="005511D6">
        <w:rPr>
          <w:b w:val="0"/>
          <w:color w:val="002060"/>
          <w:sz w:val="16"/>
          <w:szCs w:val="16"/>
        </w:rPr>
        <w:t>Upgraded TG2.UVAS to TC 2.9</w:t>
      </w:r>
    </w:p>
    <w:p w14:paraId="13E1BACE" w14:textId="77777777" w:rsidR="001B3FE2" w:rsidRPr="005511D6" w:rsidRDefault="001B3FE2" w:rsidP="001B3FE2">
      <w:pPr>
        <w:pStyle w:val="BodyText3"/>
        <w:ind w:left="1440"/>
        <w:rPr>
          <w:b w:val="0"/>
          <w:color w:val="002060"/>
          <w:sz w:val="16"/>
          <w:szCs w:val="16"/>
        </w:rPr>
      </w:pPr>
      <w:r w:rsidRPr="005511D6">
        <w:rPr>
          <w:b w:val="0"/>
          <w:color w:val="002060"/>
          <w:sz w:val="16"/>
          <w:szCs w:val="16"/>
        </w:rPr>
        <w:t>Revised scope of TC 9.1</w:t>
      </w:r>
    </w:p>
    <w:p w14:paraId="55C832FF" w14:textId="77777777" w:rsidR="001B3FE2" w:rsidRPr="005511D6" w:rsidRDefault="001B3FE2" w:rsidP="001B3FE2">
      <w:pPr>
        <w:pStyle w:val="BodyText3"/>
        <w:ind w:left="1440"/>
        <w:rPr>
          <w:b w:val="0"/>
          <w:color w:val="002060"/>
          <w:sz w:val="16"/>
          <w:szCs w:val="16"/>
        </w:rPr>
      </w:pPr>
      <w:r w:rsidRPr="005511D6">
        <w:rPr>
          <w:b w:val="0"/>
          <w:color w:val="002060"/>
          <w:sz w:val="16"/>
          <w:szCs w:val="16"/>
        </w:rPr>
        <w:t>Revised scope of TC 7.7</w:t>
      </w:r>
    </w:p>
    <w:p w14:paraId="7C594962"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Added 06-9-30</w:t>
      </w:r>
      <w:r w:rsidRPr="005511D6">
        <w:rPr>
          <w:b w:val="0"/>
          <w:color w:val="002060"/>
          <w:sz w:val="16"/>
          <w:szCs w:val="16"/>
        </w:rPr>
        <w:tab/>
        <w:t>Added new TRG7 Tools for Sustainable Building Operations, Maintenance and Cost Analysis</w:t>
      </w:r>
    </w:p>
    <w:p w14:paraId="08613243" w14:textId="77777777" w:rsidR="001B3FE2" w:rsidRPr="005511D6" w:rsidRDefault="001B3FE2" w:rsidP="001B3FE2">
      <w:pPr>
        <w:pStyle w:val="BodyText3"/>
        <w:ind w:left="1440"/>
        <w:rPr>
          <w:b w:val="0"/>
          <w:color w:val="002060"/>
          <w:sz w:val="16"/>
          <w:szCs w:val="16"/>
        </w:rPr>
      </w:pPr>
      <w:r w:rsidRPr="005511D6">
        <w:rPr>
          <w:b w:val="0"/>
          <w:color w:val="002060"/>
          <w:sz w:val="16"/>
          <w:szCs w:val="16"/>
        </w:rPr>
        <w:t>Revised scope of TRG4</w:t>
      </w:r>
    </w:p>
    <w:p w14:paraId="13D1D8FC"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Added 06-06-28</w:t>
      </w:r>
      <w:r w:rsidRPr="005511D6">
        <w:rPr>
          <w:b w:val="0"/>
          <w:color w:val="002060"/>
          <w:sz w:val="16"/>
          <w:szCs w:val="16"/>
        </w:rPr>
        <w:tab/>
        <w:t>Added new TRG4. Sustainable Building Guidance and Metrics</w:t>
      </w:r>
    </w:p>
    <w:p w14:paraId="747DE834" w14:textId="77777777" w:rsidR="001B3FE2" w:rsidRPr="005511D6" w:rsidRDefault="001B3FE2" w:rsidP="001B3FE2">
      <w:pPr>
        <w:pStyle w:val="BodyText3"/>
        <w:ind w:left="1440"/>
        <w:rPr>
          <w:b w:val="0"/>
          <w:color w:val="002060"/>
          <w:sz w:val="16"/>
          <w:szCs w:val="16"/>
        </w:rPr>
      </w:pPr>
      <w:r w:rsidRPr="005511D6">
        <w:rPr>
          <w:b w:val="0"/>
          <w:color w:val="002060"/>
          <w:sz w:val="16"/>
          <w:szCs w:val="16"/>
        </w:rPr>
        <w:t>Revised scope of TC 4.3</w:t>
      </w:r>
    </w:p>
    <w:p w14:paraId="1D41F69F" w14:textId="77777777" w:rsidR="001B3FE2" w:rsidRPr="005511D6" w:rsidRDefault="001B3FE2" w:rsidP="001B3FE2">
      <w:pPr>
        <w:pStyle w:val="BodyText3"/>
        <w:ind w:left="1440"/>
        <w:rPr>
          <w:b w:val="0"/>
          <w:color w:val="002060"/>
          <w:sz w:val="16"/>
          <w:szCs w:val="16"/>
        </w:rPr>
      </w:pPr>
      <w:r w:rsidRPr="005511D6">
        <w:rPr>
          <w:b w:val="0"/>
          <w:color w:val="002060"/>
          <w:sz w:val="16"/>
          <w:szCs w:val="16"/>
        </w:rPr>
        <w:t>Merged TC 8.7 into TC 1.10</w:t>
      </w:r>
    </w:p>
    <w:p w14:paraId="069F029D"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Added 06-02-02</w:t>
      </w:r>
      <w:r w:rsidRPr="005511D6">
        <w:rPr>
          <w:b w:val="0"/>
          <w:color w:val="002060"/>
          <w:sz w:val="16"/>
          <w:szCs w:val="16"/>
        </w:rPr>
        <w:tab/>
        <w:t>Added new TG1.Exergy Analysis for Sustainable Buildings</w:t>
      </w:r>
    </w:p>
    <w:p w14:paraId="1D33F424" w14:textId="77777777" w:rsidR="001B3FE2" w:rsidRPr="005511D6" w:rsidRDefault="001B3FE2" w:rsidP="001B3FE2">
      <w:pPr>
        <w:pStyle w:val="BodyText3"/>
        <w:ind w:left="1440"/>
        <w:rPr>
          <w:b w:val="0"/>
          <w:color w:val="002060"/>
          <w:sz w:val="16"/>
          <w:szCs w:val="16"/>
        </w:rPr>
      </w:pPr>
      <w:r w:rsidRPr="005511D6">
        <w:rPr>
          <w:b w:val="0"/>
          <w:color w:val="002060"/>
          <w:sz w:val="16"/>
          <w:szCs w:val="16"/>
        </w:rPr>
        <w:t>Revised scope of TC9.1</w:t>
      </w:r>
    </w:p>
    <w:p w14:paraId="6D29B7E8" w14:textId="77777777" w:rsidR="001B3FE2" w:rsidRPr="005511D6" w:rsidRDefault="001B3FE2" w:rsidP="001B3FE2">
      <w:pPr>
        <w:pStyle w:val="BodyText3"/>
        <w:ind w:left="1440"/>
        <w:rPr>
          <w:b w:val="0"/>
          <w:color w:val="002060"/>
          <w:sz w:val="16"/>
          <w:szCs w:val="16"/>
        </w:rPr>
      </w:pPr>
      <w:r w:rsidRPr="005511D6">
        <w:rPr>
          <w:b w:val="0"/>
          <w:color w:val="002060"/>
          <w:sz w:val="16"/>
          <w:szCs w:val="16"/>
        </w:rPr>
        <w:t>Revised scope of TC9.8</w:t>
      </w:r>
    </w:p>
    <w:p w14:paraId="74812D46" w14:textId="77777777" w:rsidR="001B3FE2" w:rsidRPr="005511D6" w:rsidRDefault="001B3FE2" w:rsidP="001B3FE2">
      <w:pPr>
        <w:pStyle w:val="BodyText3"/>
        <w:ind w:left="1440"/>
        <w:rPr>
          <w:b w:val="0"/>
          <w:color w:val="002060"/>
          <w:sz w:val="16"/>
          <w:szCs w:val="16"/>
        </w:rPr>
      </w:pPr>
      <w:r w:rsidRPr="005511D6">
        <w:rPr>
          <w:b w:val="0"/>
          <w:color w:val="002060"/>
          <w:sz w:val="16"/>
          <w:szCs w:val="16"/>
        </w:rPr>
        <w:t>Renumbering of TC 5.12 to 4.3</w:t>
      </w:r>
    </w:p>
    <w:p w14:paraId="1AB2C926"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Revised 05-10-05</w:t>
      </w:r>
      <w:r w:rsidRPr="005511D6">
        <w:rPr>
          <w:b w:val="0"/>
          <w:color w:val="002060"/>
          <w:sz w:val="16"/>
          <w:szCs w:val="16"/>
        </w:rPr>
        <w:tab/>
        <w:t>Upgraded TG10.MOC to TC 10.10</w:t>
      </w:r>
    </w:p>
    <w:p w14:paraId="57DB6DE0"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Revised 05-10-05</w:t>
      </w:r>
      <w:r w:rsidRPr="005511D6">
        <w:rPr>
          <w:b w:val="0"/>
          <w:color w:val="002060"/>
          <w:sz w:val="16"/>
          <w:szCs w:val="16"/>
        </w:rPr>
        <w:tab/>
        <w:t>Revised scope of TC 1.12</w:t>
      </w:r>
    </w:p>
    <w:p w14:paraId="181317A0" w14:textId="77777777" w:rsidR="001B3FE2" w:rsidRDefault="001B3FE2" w:rsidP="001B3FE2">
      <w:pPr>
        <w:pStyle w:val="BodyText3"/>
        <w:ind w:left="1440" w:hanging="1440"/>
        <w:rPr>
          <w:b w:val="0"/>
          <w:color w:val="002060"/>
          <w:sz w:val="16"/>
          <w:szCs w:val="16"/>
        </w:rPr>
      </w:pPr>
    </w:p>
    <w:p w14:paraId="2F7E0229"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Revised 05-06-25</w:t>
      </w:r>
      <w:r w:rsidRPr="005511D6">
        <w:rPr>
          <w:b w:val="0"/>
          <w:color w:val="002060"/>
          <w:sz w:val="16"/>
          <w:szCs w:val="16"/>
        </w:rPr>
        <w:tab/>
        <w:t>Revised title and scope of TC 4.2</w:t>
      </w:r>
    </w:p>
    <w:p w14:paraId="102598BE" w14:textId="77777777" w:rsidR="001B3FE2" w:rsidRPr="005511D6" w:rsidRDefault="001B3FE2" w:rsidP="001B3FE2">
      <w:pPr>
        <w:pStyle w:val="BodyText3"/>
        <w:ind w:left="1440"/>
        <w:rPr>
          <w:b w:val="0"/>
          <w:color w:val="002060"/>
          <w:sz w:val="16"/>
          <w:szCs w:val="16"/>
        </w:rPr>
      </w:pPr>
      <w:r w:rsidRPr="005511D6">
        <w:rPr>
          <w:b w:val="0"/>
          <w:color w:val="002060"/>
          <w:sz w:val="16"/>
          <w:szCs w:val="16"/>
        </w:rPr>
        <w:t>Revised scope of TC 1.10</w:t>
      </w:r>
    </w:p>
    <w:p w14:paraId="0D616D32" w14:textId="77777777" w:rsidR="001B3FE2" w:rsidRPr="005511D6" w:rsidRDefault="001B3FE2" w:rsidP="001B3FE2">
      <w:pPr>
        <w:pStyle w:val="BodyText3"/>
        <w:ind w:left="1440"/>
        <w:rPr>
          <w:b w:val="0"/>
          <w:color w:val="002060"/>
          <w:sz w:val="16"/>
          <w:szCs w:val="16"/>
        </w:rPr>
      </w:pPr>
      <w:r w:rsidRPr="005511D6">
        <w:rPr>
          <w:b w:val="0"/>
          <w:color w:val="002060"/>
          <w:sz w:val="16"/>
          <w:szCs w:val="16"/>
        </w:rPr>
        <w:t>Revised scope of TG 9J.F</w:t>
      </w:r>
    </w:p>
    <w:p w14:paraId="6DA6C52B" w14:textId="77777777" w:rsidR="001B3FE2" w:rsidRDefault="001B3FE2" w:rsidP="001B3FE2">
      <w:pPr>
        <w:pStyle w:val="BodyText3"/>
        <w:ind w:left="1440"/>
        <w:rPr>
          <w:b w:val="0"/>
          <w:color w:val="002060"/>
          <w:sz w:val="16"/>
          <w:szCs w:val="16"/>
        </w:rPr>
      </w:pPr>
      <w:r w:rsidRPr="005511D6">
        <w:rPr>
          <w:b w:val="0"/>
          <w:color w:val="002060"/>
          <w:sz w:val="16"/>
          <w:szCs w:val="16"/>
        </w:rPr>
        <w:t>Revised scope of TC 9.8</w:t>
      </w:r>
    </w:p>
    <w:p w14:paraId="31E6F0B1" w14:textId="77777777" w:rsidR="001B3FE2" w:rsidRDefault="001B3FE2" w:rsidP="001B3FE2">
      <w:pPr>
        <w:pStyle w:val="BodyText3"/>
        <w:rPr>
          <w:b w:val="0"/>
          <w:color w:val="002060"/>
          <w:sz w:val="16"/>
          <w:szCs w:val="16"/>
        </w:rPr>
      </w:pPr>
      <w:r w:rsidRPr="005511D6">
        <w:rPr>
          <w:b w:val="0"/>
          <w:color w:val="002060"/>
          <w:sz w:val="16"/>
          <w:szCs w:val="16"/>
        </w:rPr>
        <w:t>Revised 05-06-16</w:t>
      </w:r>
      <w:r w:rsidRPr="005511D6">
        <w:rPr>
          <w:b w:val="0"/>
          <w:color w:val="002060"/>
          <w:sz w:val="16"/>
          <w:szCs w:val="16"/>
        </w:rPr>
        <w:tab/>
        <w:t>Added newTG2.UVAS</w:t>
      </w:r>
    </w:p>
    <w:p w14:paraId="03AC89B3" w14:textId="77777777" w:rsidR="001B3FE2" w:rsidRPr="005511D6" w:rsidRDefault="001B3FE2" w:rsidP="001B3FE2">
      <w:pPr>
        <w:pStyle w:val="BodyText3"/>
        <w:rPr>
          <w:b w:val="0"/>
          <w:color w:val="002060"/>
          <w:sz w:val="16"/>
          <w:szCs w:val="16"/>
        </w:rPr>
      </w:pPr>
      <w:r w:rsidRPr="005511D6">
        <w:rPr>
          <w:b w:val="0"/>
          <w:color w:val="002060"/>
          <w:sz w:val="16"/>
          <w:szCs w:val="16"/>
        </w:rPr>
        <w:t>Revised 05-01-05</w:t>
      </w:r>
      <w:r w:rsidRPr="005511D6">
        <w:rPr>
          <w:b w:val="0"/>
          <w:color w:val="002060"/>
          <w:sz w:val="16"/>
          <w:szCs w:val="16"/>
        </w:rPr>
        <w:tab/>
        <w:t>Merged TG9.EI into TRG2.BCBR</w:t>
      </w:r>
    </w:p>
    <w:p w14:paraId="0D2B51E0" w14:textId="77777777" w:rsidR="001B3FE2" w:rsidRPr="005511D6" w:rsidRDefault="001B3FE2" w:rsidP="001B3FE2">
      <w:pPr>
        <w:pStyle w:val="BodyText3"/>
        <w:ind w:left="1440" w:hanging="1440"/>
        <w:rPr>
          <w:b w:val="0"/>
          <w:color w:val="002060"/>
          <w:sz w:val="16"/>
          <w:szCs w:val="16"/>
        </w:rPr>
      </w:pPr>
      <w:r w:rsidRPr="005511D6">
        <w:rPr>
          <w:b w:val="0"/>
          <w:color w:val="002060"/>
          <w:sz w:val="16"/>
          <w:szCs w:val="16"/>
        </w:rPr>
        <w:t>Revised 04-08-23</w:t>
      </w:r>
      <w:r w:rsidRPr="005511D6">
        <w:rPr>
          <w:b w:val="0"/>
          <w:color w:val="002060"/>
          <w:sz w:val="16"/>
          <w:szCs w:val="16"/>
        </w:rPr>
        <w:tab/>
        <w:t>Revised title and scope of TC 8.12</w:t>
      </w:r>
    </w:p>
    <w:p w14:paraId="51F0BA8B" w14:textId="77777777" w:rsidR="001B3FE2" w:rsidRPr="005511D6" w:rsidRDefault="001B3FE2" w:rsidP="001B3FE2">
      <w:pPr>
        <w:pStyle w:val="BodyText3"/>
        <w:ind w:left="1440"/>
        <w:rPr>
          <w:b w:val="0"/>
          <w:color w:val="002060"/>
          <w:sz w:val="16"/>
          <w:szCs w:val="16"/>
        </w:rPr>
      </w:pPr>
      <w:r w:rsidRPr="005511D6">
        <w:rPr>
          <w:b w:val="0"/>
          <w:color w:val="002060"/>
          <w:sz w:val="16"/>
          <w:szCs w:val="16"/>
        </w:rPr>
        <w:t>Revised scope of TC 2.3</w:t>
      </w:r>
    </w:p>
    <w:p w14:paraId="1B313ADE" w14:textId="77777777" w:rsidR="001B3FE2" w:rsidRPr="005511D6" w:rsidRDefault="001B3FE2" w:rsidP="001B3FE2">
      <w:pPr>
        <w:pStyle w:val="BodyText3"/>
        <w:ind w:left="1440"/>
        <w:rPr>
          <w:b w:val="0"/>
          <w:color w:val="002060"/>
          <w:sz w:val="16"/>
          <w:szCs w:val="16"/>
        </w:rPr>
      </w:pPr>
      <w:r w:rsidRPr="005511D6">
        <w:rPr>
          <w:b w:val="0"/>
          <w:color w:val="002060"/>
          <w:sz w:val="16"/>
          <w:szCs w:val="16"/>
        </w:rPr>
        <w:t>Added TC 9.6, TC 9.7, TG9.JF and TG9.EI</w:t>
      </w:r>
    </w:p>
    <w:p w14:paraId="4AAC1E5B" w14:textId="77777777" w:rsidR="001B3FE2" w:rsidRPr="005511D6" w:rsidRDefault="001B3FE2" w:rsidP="001B3FE2">
      <w:pPr>
        <w:pStyle w:val="BodyText3"/>
        <w:tabs>
          <w:tab w:val="clear" w:pos="0"/>
          <w:tab w:val="left" w:pos="1620"/>
        </w:tabs>
        <w:ind w:left="1440" w:hanging="1440"/>
        <w:rPr>
          <w:b w:val="0"/>
          <w:color w:val="002060"/>
          <w:sz w:val="16"/>
          <w:szCs w:val="16"/>
        </w:rPr>
      </w:pPr>
      <w:r w:rsidRPr="005511D6">
        <w:rPr>
          <w:b w:val="0"/>
          <w:color w:val="002060"/>
          <w:sz w:val="16"/>
          <w:szCs w:val="16"/>
        </w:rPr>
        <w:t>Revised 04-05-06</w:t>
      </w:r>
      <w:r w:rsidRPr="005511D6">
        <w:rPr>
          <w:b w:val="0"/>
          <w:color w:val="002060"/>
          <w:sz w:val="16"/>
          <w:szCs w:val="16"/>
        </w:rPr>
        <w:tab/>
        <w:t>Revised scope of TC 8.12</w:t>
      </w:r>
    </w:p>
    <w:p w14:paraId="48155C61" w14:textId="77777777" w:rsidR="001B3FE2" w:rsidRPr="005511D6" w:rsidRDefault="001B3FE2" w:rsidP="001B3FE2">
      <w:pPr>
        <w:pStyle w:val="BodyText3"/>
        <w:tabs>
          <w:tab w:val="clear" w:pos="0"/>
        </w:tabs>
        <w:ind w:left="1440" w:hanging="1440"/>
        <w:rPr>
          <w:b w:val="0"/>
          <w:color w:val="002060"/>
          <w:sz w:val="16"/>
          <w:szCs w:val="16"/>
        </w:rPr>
      </w:pPr>
      <w:r w:rsidRPr="005511D6">
        <w:rPr>
          <w:b w:val="0"/>
          <w:color w:val="002060"/>
          <w:sz w:val="16"/>
          <w:szCs w:val="16"/>
        </w:rPr>
        <w:t>Added 04-04-27</w:t>
      </w:r>
      <w:r w:rsidRPr="005511D6">
        <w:rPr>
          <w:b w:val="0"/>
          <w:color w:val="002060"/>
          <w:sz w:val="16"/>
          <w:szCs w:val="16"/>
        </w:rPr>
        <w:tab/>
        <w:t>Added new TC 6.5</w:t>
      </w:r>
    </w:p>
    <w:p w14:paraId="7685CE7A" w14:textId="77777777" w:rsidR="001B3FE2" w:rsidRDefault="001B3FE2" w:rsidP="001B3FE2">
      <w:pPr>
        <w:pStyle w:val="BodyText3"/>
        <w:tabs>
          <w:tab w:val="clear" w:pos="0"/>
          <w:tab w:val="left" w:pos="1620"/>
        </w:tabs>
        <w:ind w:left="1440" w:hanging="1440"/>
        <w:rPr>
          <w:b w:val="0"/>
          <w:color w:val="002060"/>
          <w:sz w:val="16"/>
          <w:szCs w:val="16"/>
        </w:rPr>
      </w:pPr>
      <w:r w:rsidRPr="005511D6">
        <w:rPr>
          <w:b w:val="0"/>
          <w:color w:val="002060"/>
          <w:sz w:val="16"/>
          <w:szCs w:val="16"/>
        </w:rPr>
        <w:t>Removed 04-04-27</w:t>
      </w:r>
      <w:r w:rsidRPr="005511D6">
        <w:rPr>
          <w:b w:val="0"/>
          <w:color w:val="002060"/>
          <w:sz w:val="16"/>
          <w:szCs w:val="16"/>
        </w:rPr>
        <w:tab/>
        <w:t>Disbanded TCs 6.4 &amp; 6.5</w:t>
      </w:r>
    </w:p>
    <w:p w14:paraId="064F04FA" w14:textId="77777777" w:rsidR="001B3FE2" w:rsidRPr="005511D6" w:rsidRDefault="001B3FE2" w:rsidP="001B3FE2">
      <w:pPr>
        <w:pStyle w:val="BodyText3"/>
        <w:rPr>
          <w:color w:val="002060"/>
          <w:sz w:val="16"/>
          <w:szCs w:val="16"/>
        </w:rPr>
      </w:pPr>
      <w:r w:rsidRPr="005511D6">
        <w:rPr>
          <w:color w:val="002060"/>
          <w:sz w:val="16"/>
          <w:szCs w:val="16"/>
        </w:rPr>
        <w:t>7/17/2003 - General Section Realignment (this alignment became official on 7/1/2003):  The following TCs and TGs were moved or renumbered:</w:t>
      </w:r>
    </w:p>
    <w:p w14:paraId="207E989B" w14:textId="77777777" w:rsidR="001B3FE2" w:rsidRPr="005511D6" w:rsidRDefault="001B3FE2" w:rsidP="001B3FE2">
      <w:pPr>
        <w:tabs>
          <w:tab w:val="left" w:pos="0"/>
        </w:tabs>
        <w:suppressAutoHyphens/>
        <w:ind w:left="1440"/>
        <w:rPr>
          <w:rFonts w:ascii="Times New Roman" w:hAnsi="Times New Roman"/>
          <w:color w:val="002060"/>
          <w:sz w:val="16"/>
          <w:szCs w:val="16"/>
        </w:rPr>
      </w:pPr>
      <w:r w:rsidRPr="005511D6">
        <w:rPr>
          <w:rFonts w:ascii="Times New Roman" w:hAnsi="Times New Roman"/>
          <w:color w:val="002060"/>
          <w:sz w:val="16"/>
          <w:szCs w:val="16"/>
        </w:rPr>
        <w:t xml:space="preserve">TC 1.7, Operation &amp; Maintenance Management -&gt; TC 7.3 </w:t>
      </w:r>
    </w:p>
    <w:p w14:paraId="31242EB4" w14:textId="7F5E012E" w:rsidR="001B3FE2" w:rsidRPr="00074B70" w:rsidRDefault="001B3FE2" w:rsidP="00074B70">
      <w:pPr>
        <w:suppressAutoHyphens/>
        <w:ind w:left="1440"/>
        <w:rPr>
          <w:rFonts w:ascii="Times New Roman" w:hAnsi="Times New Roman"/>
          <w:color w:val="002060"/>
          <w:sz w:val="16"/>
          <w:szCs w:val="16"/>
        </w:rPr>
        <w:sectPr w:rsidR="001B3FE2" w:rsidRPr="00074B70" w:rsidSect="004E4DDB">
          <w:endnotePr>
            <w:numFmt w:val="decimal"/>
          </w:endnotePr>
          <w:type w:val="continuous"/>
          <w:pgSz w:w="12240" w:h="15840" w:code="1"/>
          <w:pgMar w:top="360" w:right="864" w:bottom="360" w:left="864" w:header="1440" w:footer="1080" w:gutter="0"/>
          <w:pgNumType w:start="2"/>
          <w:cols w:num="2" w:space="720"/>
          <w:noEndnote/>
          <w:titlePg/>
        </w:sectPr>
      </w:pPr>
      <w:r w:rsidRPr="005511D6">
        <w:rPr>
          <w:rFonts w:ascii="Times New Roman" w:hAnsi="Times New Roman"/>
          <w:color w:val="002060"/>
          <w:sz w:val="16"/>
          <w:szCs w:val="16"/>
        </w:rPr>
        <w:t>TC 1.8 Owning &amp; Operating Costs -&gt; TC 7.8</w:t>
      </w:r>
      <w:r w:rsidRPr="005511D6">
        <w:rPr>
          <w:rFonts w:ascii="Times New Roman" w:hAnsi="Times New Roman"/>
          <w:b/>
          <w:color w:val="002060"/>
          <w:sz w:val="24"/>
        </w:rPr>
        <w:br w:type="page"/>
      </w:r>
    </w:p>
    <w:p w14:paraId="5420748C" w14:textId="77777777" w:rsidR="001B3FE2" w:rsidRDefault="001B3FE2" w:rsidP="001B3FE2">
      <w:pPr>
        <w:tabs>
          <w:tab w:val="left" w:pos="0"/>
        </w:tabs>
        <w:suppressAutoHyphens/>
        <w:jc w:val="center"/>
        <w:rPr>
          <w:rFonts w:ascii="Times New Roman" w:hAnsi="Times New Roman"/>
          <w:color w:val="002060"/>
          <w:sz w:val="24"/>
        </w:rPr>
      </w:pPr>
      <w:r w:rsidRPr="005511D6">
        <w:rPr>
          <w:rFonts w:ascii="Times New Roman" w:hAnsi="Times New Roman"/>
          <w:b/>
          <w:color w:val="002060"/>
          <w:sz w:val="24"/>
        </w:rPr>
        <w:lastRenderedPageBreak/>
        <w:t>ASHRAE TECHNICAL COMMITTEES, TASK GROUPS AND TECHNICAL RESOURCE GROUPS</w:t>
      </w:r>
    </w:p>
    <w:p w14:paraId="7C2411CC" w14:textId="77777777" w:rsidR="001B3FE2" w:rsidRPr="005511D6" w:rsidRDefault="001B3FE2" w:rsidP="001B3FE2">
      <w:pPr>
        <w:tabs>
          <w:tab w:val="left" w:pos="0"/>
        </w:tabs>
        <w:suppressAutoHyphens/>
        <w:jc w:val="center"/>
        <w:rPr>
          <w:rFonts w:ascii="Times New Roman" w:hAnsi="Times New Roman"/>
          <w:color w:val="002060"/>
          <w:sz w:val="24"/>
        </w:rPr>
      </w:pPr>
    </w:p>
    <w:p w14:paraId="0ECBB161" w14:textId="77777777" w:rsidR="001B3FE2" w:rsidRPr="005511D6" w:rsidRDefault="001B3FE2" w:rsidP="001B3FE2">
      <w:pPr>
        <w:tabs>
          <w:tab w:val="left" w:pos="0"/>
        </w:tabs>
        <w:suppressAutoHyphens/>
        <w:rPr>
          <w:rFonts w:ascii="Times New Roman" w:hAnsi="Times New Roman"/>
          <w:color w:val="002060"/>
        </w:rPr>
        <w:sectPr w:rsidR="001B3FE2" w:rsidRPr="005511D6" w:rsidSect="00C749D6">
          <w:endnotePr>
            <w:numFmt w:val="decimal"/>
          </w:endnotePr>
          <w:type w:val="continuous"/>
          <w:pgSz w:w="12240" w:h="15840" w:code="1"/>
          <w:pgMar w:top="360" w:right="864" w:bottom="360" w:left="864" w:header="1440" w:footer="1080" w:gutter="0"/>
          <w:pgNumType w:start="2"/>
          <w:cols w:space="720"/>
          <w:noEndnote/>
          <w:titlePg/>
        </w:sectPr>
      </w:pPr>
    </w:p>
    <w:p w14:paraId="376089DD" w14:textId="77777777" w:rsidR="001B3FE2" w:rsidRPr="005511D6" w:rsidRDefault="001B3FE2" w:rsidP="001B3FE2">
      <w:pPr>
        <w:pStyle w:val="Heading1"/>
        <w:spacing w:before="60"/>
        <w:jc w:val="left"/>
        <w:rPr>
          <w:bCs/>
          <w:i w:val="0"/>
          <w:iCs/>
          <w:color w:val="002060"/>
          <w:u w:val="single"/>
        </w:rPr>
      </w:pPr>
      <w:r w:rsidRPr="005511D6">
        <w:rPr>
          <w:bCs/>
          <w:i w:val="0"/>
          <w:iCs/>
          <w:color w:val="002060"/>
          <w:u w:val="single"/>
        </w:rPr>
        <w:t>SECTION l.0-FUNDAMENTALS AND GENERAL</w:t>
      </w:r>
    </w:p>
    <w:p w14:paraId="0D95C2E6" w14:textId="77777777" w:rsidR="001B3FE2" w:rsidRPr="005511D6" w:rsidRDefault="001B3FE2" w:rsidP="001B3FE2">
      <w:pPr>
        <w:pStyle w:val="BodyText"/>
        <w:rPr>
          <w:strike w:val="0"/>
          <w:color w:val="002060"/>
        </w:rPr>
      </w:pPr>
    </w:p>
    <w:p w14:paraId="45629C57" w14:textId="77777777" w:rsidR="001B3FE2" w:rsidRPr="005511D6" w:rsidRDefault="001B3FE2" w:rsidP="001B3FE2">
      <w:pPr>
        <w:pStyle w:val="BodyText"/>
        <w:numPr>
          <w:ilvl w:val="1"/>
          <w:numId w:val="1"/>
        </w:numPr>
        <w:rPr>
          <w:strike w:val="0"/>
          <w:color w:val="002060"/>
        </w:rPr>
      </w:pPr>
      <w:r w:rsidRPr="005511D6">
        <w:rPr>
          <w:strike w:val="0"/>
          <w:color w:val="002060"/>
        </w:rPr>
        <w:t xml:space="preserve">Thermodynamics and </w:t>
      </w:r>
      <w:proofErr w:type="spellStart"/>
      <w:r w:rsidRPr="005511D6">
        <w:rPr>
          <w:strike w:val="0"/>
          <w:color w:val="002060"/>
        </w:rPr>
        <w:t>Psychrometrics</w:t>
      </w:r>
      <w:proofErr w:type="spellEnd"/>
      <w:r w:rsidRPr="005511D6">
        <w:rPr>
          <w:strike w:val="0"/>
          <w:color w:val="002060"/>
        </w:rPr>
        <w:t xml:space="preserve"> </w:t>
      </w:r>
    </w:p>
    <w:p w14:paraId="73148494" w14:textId="77777777" w:rsidR="001B3FE2" w:rsidRPr="005511D6" w:rsidRDefault="001B3FE2" w:rsidP="001B3FE2">
      <w:pPr>
        <w:pStyle w:val="BodyText"/>
        <w:numPr>
          <w:ilvl w:val="1"/>
          <w:numId w:val="1"/>
        </w:numPr>
        <w:rPr>
          <w:strike w:val="0"/>
          <w:color w:val="002060"/>
        </w:rPr>
      </w:pPr>
      <w:r w:rsidRPr="005511D6">
        <w:rPr>
          <w:strike w:val="0"/>
          <w:color w:val="002060"/>
        </w:rPr>
        <w:t xml:space="preserve">Instruments and Measurements </w:t>
      </w:r>
    </w:p>
    <w:p w14:paraId="752F0CD6" w14:textId="77777777" w:rsidR="001B3FE2" w:rsidRPr="005511D6" w:rsidRDefault="001B3FE2" w:rsidP="001B3FE2">
      <w:pPr>
        <w:pStyle w:val="BodyText"/>
        <w:numPr>
          <w:ilvl w:val="1"/>
          <w:numId w:val="1"/>
        </w:numPr>
        <w:rPr>
          <w:strike w:val="0"/>
          <w:color w:val="002060"/>
        </w:rPr>
      </w:pPr>
      <w:r w:rsidRPr="005511D6">
        <w:rPr>
          <w:strike w:val="0"/>
          <w:color w:val="002060"/>
        </w:rPr>
        <w:t>Heat Transfer and Fluid Flow</w:t>
      </w:r>
      <w:bookmarkStart w:id="0" w:name="_Hlt31151881"/>
      <w:r w:rsidRPr="005511D6">
        <w:rPr>
          <w:strike w:val="0"/>
          <w:color w:val="002060"/>
        </w:rPr>
        <w:t xml:space="preserve"> </w:t>
      </w:r>
    </w:p>
    <w:p w14:paraId="290C5D50" w14:textId="77777777" w:rsidR="001B3FE2" w:rsidRPr="005511D6" w:rsidRDefault="001B3FE2" w:rsidP="001B3FE2">
      <w:pPr>
        <w:pStyle w:val="BodyText"/>
        <w:numPr>
          <w:ilvl w:val="1"/>
          <w:numId w:val="1"/>
        </w:numPr>
        <w:rPr>
          <w:strike w:val="0"/>
          <w:color w:val="002060"/>
        </w:rPr>
      </w:pPr>
      <w:r w:rsidRPr="005511D6">
        <w:rPr>
          <w:strike w:val="0"/>
          <w:color w:val="002060"/>
        </w:rPr>
        <w:t>Control Theory and Application</w:t>
      </w:r>
      <w:bookmarkEnd w:id="0"/>
      <w:r w:rsidRPr="005511D6">
        <w:rPr>
          <w:strike w:val="0"/>
          <w:color w:val="002060"/>
        </w:rPr>
        <w:t xml:space="preserve"> </w:t>
      </w:r>
    </w:p>
    <w:p w14:paraId="5A648B5F" w14:textId="7B12605B" w:rsidR="001B3FE2" w:rsidRPr="005511D6" w:rsidRDefault="00163BC3" w:rsidP="001B3FE2">
      <w:pPr>
        <w:pStyle w:val="BodyText"/>
        <w:numPr>
          <w:ilvl w:val="1"/>
          <w:numId w:val="1"/>
        </w:numPr>
        <w:rPr>
          <w:strike w:val="0"/>
          <w:color w:val="002060"/>
        </w:rPr>
      </w:pPr>
      <w:r>
        <w:rPr>
          <w:strike w:val="0"/>
          <w:color w:val="002060"/>
        </w:rPr>
        <w:t>Emerging Computing Applications</w:t>
      </w:r>
    </w:p>
    <w:p w14:paraId="5E439606" w14:textId="77777777" w:rsidR="001B3FE2" w:rsidRPr="005511D6" w:rsidRDefault="001B3FE2" w:rsidP="001B3FE2">
      <w:pPr>
        <w:pStyle w:val="BodyText"/>
        <w:numPr>
          <w:ilvl w:val="1"/>
          <w:numId w:val="1"/>
        </w:numPr>
        <w:rPr>
          <w:strike w:val="0"/>
          <w:color w:val="002060"/>
        </w:rPr>
      </w:pPr>
      <w:r w:rsidRPr="005511D6">
        <w:rPr>
          <w:strike w:val="0"/>
          <w:color w:val="002060"/>
        </w:rPr>
        <w:t xml:space="preserve">Terminology </w:t>
      </w:r>
    </w:p>
    <w:p w14:paraId="61DF4E34" w14:textId="77777777" w:rsidR="001B3FE2" w:rsidRPr="005511D6" w:rsidRDefault="001B3FE2" w:rsidP="001B3FE2">
      <w:pPr>
        <w:pStyle w:val="BodyText"/>
        <w:numPr>
          <w:ilvl w:val="1"/>
          <w:numId w:val="1"/>
        </w:numPr>
        <w:jc w:val="left"/>
        <w:rPr>
          <w:strike w:val="0"/>
          <w:color w:val="002060"/>
        </w:rPr>
      </w:pPr>
      <w:r w:rsidRPr="005511D6">
        <w:rPr>
          <w:strike w:val="0"/>
          <w:color w:val="002060"/>
        </w:rPr>
        <w:t xml:space="preserve">Business, Management &amp; General Legal Education </w:t>
      </w:r>
    </w:p>
    <w:p w14:paraId="4EC7FB8E" w14:textId="77777777" w:rsidR="001B3FE2" w:rsidRPr="005511D6" w:rsidRDefault="001B3FE2" w:rsidP="001B3FE2">
      <w:pPr>
        <w:pStyle w:val="BodyText"/>
        <w:numPr>
          <w:ilvl w:val="1"/>
          <w:numId w:val="1"/>
        </w:numPr>
        <w:rPr>
          <w:strike w:val="0"/>
          <w:color w:val="002060"/>
        </w:rPr>
      </w:pPr>
      <w:r w:rsidRPr="005511D6">
        <w:rPr>
          <w:strike w:val="0"/>
          <w:color w:val="002060"/>
        </w:rPr>
        <w:t>Mechanical Systems Insulation</w:t>
      </w:r>
    </w:p>
    <w:p w14:paraId="690A482E" w14:textId="77777777" w:rsidR="001B3FE2" w:rsidRDefault="001B3FE2" w:rsidP="001B3FE2">
      <w:pPr>
        <w:pStyle w:val="BodyText"/>
        <w:numPr>
          <w:ilvl w:val="1"/>
          <w:numId w:val="1"/>
        </w:numPr>
        <w:rPr>
          <w:strike w:val="0"/>
          <w:color w:val="002060"/>
        </w:rPr>
      </w:pPr>
      <w:r w:rsidRPr="005511D6">
        <w:rPr>
          <w:strike w:val="0"/>
          <w:color w:val="002060"/>
        </w:rPr>
        <w:t xml:space="preserve">Electrical Systems </w:t>
      </w:r>
    </w:p>
    <w:p w14:paraId="4A80057F" w14:textId="77777777" w:rsidR="001B3FE2" w:rsidRPr="00531A0F" w:rsidRDefault="001B3FE2" w:rsidP="001B3FE2">
      <w:pPr>
        <w:numPr>
          <w:ilvl w:val="1"/>
          <w:numId w:val="1"/>
        </w:numPr>
        <w:jc w:val="both"/>
        <w:rPr>
          <w:rFonts w:ascii="Times New Roman" w:hAnsi="Times New Roman"/>
          <w:color w:val="002060"/>
        </w:rPr>
      </w:pPr>
      <w:bookmarkStart w:id="1" w:name="_Hlt31161664"/>
      <w:r>
        <w:rPr>
          <w:rFonts w:ascii="Times New Roman" w:hAnsi="Times New Roman"/>
          <w:color w:val="002060"/>
        </w:rPr>
        <w:t>Combined Heat and Power Systems</w:t>
      </w:r>
    </w:p>
    <w:p w14:paraId="2C5FAB7C" w14:textId="77777777" w:rsidR="001B3FE2" w:rsidRPr="005511D6" w:rsidRDefault="001B3FE2" w:rsidP="001B3FE2">
      <w:pPr>
        <w:pStyle w:val="BodyText"/>
        <w:numPr>
          <w:ilvl w:val="1"/>
          <w:numId w:val="1"/>
        </w:numPr>
        <w:rPr>
          <w:strike w:val="0"/>
          <w:color w:val="002060"/>
        </w:rPr>
      </w:pPr>
      <w:r w:rsidRPr="005511D6">
        <w:rPr>
          <w:strike w:val="0"/>
          <w:color w:val="002060"/>
        </w:rPr>
        <w:t>Electric Motors and Motor Control</w:t>
      </w:r>
    </w:p>
    <w:p w14:paraId="6D427F6C" w14:textId="77777777" w:rsidR="001B3FE2" w:rsidRPr="005511D6" w:rsidRDefault="001B3FE2" w:rsidP="001B3FE2">
      <w:pPr>
        <w:pStyle w:val="BodyText"/>
        <w:numPr>
          <w:ilvl w:val="1"/>
          <w:numId w:val="1"/>
        </w:numPr>
        <w:rPr>
          <w:strike w:val="0"/>
          <w:color w:val="002060"/>
        </w:rPr>
      </w:pPr>
      <w:r w:rsidRPr="005511D6">
        <w:rPr>
          <w:strike w:val="0"/>
          <w:color w:val="002060"/>
        </w:rPr>
        <w:t>Moisture Management in Buildings</w:t>
      </w:r>
    </w:p>
    <w:p w14:paraId="2B1F4819" w14:textId="77777777" w:rsidR="001B3FE2" w:rsidRPr="005511D6" w:rsidRDefault="001B3FE2" w:rsidP="001B3FE2">
      <w:pPr>
        <w:pStyle w:val="BodyText"/>
        <w:rPr>
          <w:strike w:val="0"/>
          <w:color w:val="002060"/>
        </w:rPr>
      </w:pPr>
      <w:r>
        <w:rPr>
          <w:strike w:val="0"/>
          <w:color w:val="002060"/>
        </w:rPr>
        <w:t>1.13</w:t>
      </w:r>
      <w:r w:rsidRPr="005511D6">
        <w:rPr>
          <w:strike w:val="0"/>
          <w:color w:val="002060"/>
        </w:rPr>
        <w:tab/>
        <w:t>Optimization</w:t>
      </w:r>
    </w:p>
    <w:p w14:paraId="6A1DB647" w14:textId="77777777" w:rsidR="001B3FE2" w:rsidRPr="005511D6" w:rsidRDefault="001B3FE2" w:rsidP="001B3FE2">
      <w:pPr>
        <w:pStyle w:val="BodyTextIndent"/>
        <w:ind w:left="0" w:firstLine="0"/>
        <w:rPr>
          <w:i w:val="0"/>
          <w:iCs/>
          <w:color w:val="002060"/>
        </w:rPr>
      </w:pPr>
    </w:p>
    <w:p w14:paraId="10E6C1C6" w14:textId="77777777" w:rsidR="001B3FE2" w:rsidRPr="005511D6" w:rsidRDefault="001B3FE2" w:rsidP="001B3FE2">
      <w:pPr>
        <w:pStyle w:val="Heading1"/>
        <w:spacing w:before="60"/>
        <w:jc w:val="left"/>
        <w:rPr>
          <w:bCs/>
          <w:i w:val="0"/>
          <w:iCs/>
          <w:color w:val="002060"/>
          <w:u w:val="single"/>
        </w:rPr>
      </w:pPr>
      <w:r w:rsidRPr="005511D6">
        <w:rPr>
          <w:bCs/>
          <w:i w:val="0"/>
          <w:iCs/>
          <w:color w:val="002060"/>
          <w:u w:val="single"/>
        </w:rPr>
        <w:t>SECTION 2.0-ENVIRONMENTAL QUALITY</w:t>
      </w:r>
      <w:bookmarkEnd w:id="1"/>
    </w:p>
    <w:p w14:paraId="7FA485B1" w14:textId="77777777" w:rsidR="001B3FE2" w:rsidRPr="005511D6" w:rsidRDefault="001B3FE2" w:rsidP="001B3FE2">
      <w:pPr>
        <w:spacing w:before="60"/>
        <w:rPr>
          <w:rFonts w:ascii="Times New Roman" w:hAnsi="Times New Roman"/>
          <w:color w:val="002060"/>
        </w:rPr>
      </w:pPr>
    </w:p>
    <w:p w14:paraId="65A9E36A" w14:textId="77777777" w:rsidR="001B3FE2" w:rsidRPr="005511D6" w:rsidRDefault="001B3FE2" w:rsidP="001B3FE2">
      <w:pPr>
        <w:pStyle w:val="BodyText"/>
        <w:rPr>
          <w:strike w:val="0"/>
          <w:color w:val="002060"/>
        </w:rPr>
      </w:pPr>
      <w:r w:rsidRPr="005511D6">
        <w:rPr>
          <w:strike w:val="0"/>
          <w:color w:val="002060"/>
        </w:rPr>
        <w:t>2.1</w:t>
      </w:r>
      <w:r w:rsidRPr="005511D6">
        <w:rPr>
          <w:strike w:val="0"/>
          <w:color w:val="002060"/>
        </w:rPr>
        <w:tab/>
        <w:t>Physiology and Human Environment</w:t>
      </w:r>
    </w:p>
    <w:p w14:paraId="41864D1F" w14:textId="77777777" w:rsidR="001B3FE2" w:rsidRPr="005511D6" w:rsidRDefault="001B3FE2" w:rsidP="001B3FE2">
      <w:pPr>
        <w:pStyle w:val="BodyText"/>
        <w:rPr>
          <w:strike w:val="0"/>
          <w:color w:val="002060"/>
        </w:rPr>
      </w:pPr>
      <w:r w:rsidRPr="005511D6">
        <w:rPr>
          <w:strike w:val="0"/>
          <w:color w:val="002060"/>
        </w:rPr>
        <w:t xml:space="preserve">2.2 </w:t>
      </w:r>
      <w:r w:rsidRPr="005511D6">
        <w:rPr>
          <w:strike w:val="0"/>
          <w:color w:val="002060"/>
        </w:rPr>
        <w:tab/>
        <w:t xml:space="preserve">Plant and Animal Environment </w:t>
      </w:r>
    </w:p>
    <w:p w14:paraId="58498284" w14:textId="77777777" w:rsidR="001B3FE2" w:rsidRPr="005511D6" w:rsidRDefault="001B3FE2" w:rsidP="001B3FE2">
      <w:pPr>
        <w:pStyle w:val="BodyText"/>
        <w:ind w:left="720" w:hanging="720"/>
        <w:jc w:val="left"/>
        <w:rPr>
          <w:strike w:val="0"/>
          <w:color w:val="002060"/>
        </w:rPr>
      </w:pPr>
      <w:r w:rsidRPr="005511D6">
        <w:rPr>
          <w:strike w:val="0"/>
          <w:color w:val="002060"/>
        </w:rPr>
        <w:t>2.3</w:t>
      </w:r>
      <w:r w:rsidRPr="005511D6">
        <w:rPr>
          <w:strike w:val="0"/>
          <w:color w:val="002060"/>
        </w:rPr>
        <w:tab/>
        <w:t>Gaseous Air Contaminants and Gas Contaminant Removal Equipment</w:t>
      </w:r>
    </w:p>
    <w:p w14:paraId="1720DD25" w14:textId="77777777" w:rsidR="001B3FE2" w:rsidRPr="005511D6" w:rsidRDefault="001B3FE2" w:rsidP="001B3FE2">
      <w:pPr>
        <w:pStyle w:val="BodyText"/>
        <w:ind w:left="720" w:hanging="720"/>
        <w:rPr>
          <w:strike w:val="0"/>
          <w:color w:val="002060"/>
        </w:rPr>
      </w:pPr>
      <w:r w:rsidRPr="005511D6">
        <w:rPr>
          <w:strike w:val="0"/>
          <w:color w:val="002060"/>
        </w:rPr>
        <w:t>2.4</w:t>
      </w:r>
      <w:r w:rsidRPr="005511D6">
        <w:rPr>
          <w:strike w:val="0"/>
          <w:color w:val="002060"/>
        </w:rPr>
        <w:tab/>
        <w:t>Particulate Air Contaminants and Particulate Contaminant Removal Equipment</w:t>
      </w:r>
    </w:p>
    <w:p w14:paraId="62D08A17" w14:textId="77777777" w:rsidR="001B3FE2" w:rsidRPr="005511D6" w:rsidRDefault="001B3FE2" w:rsidP="001B3FE2">
      <w:pPr>
        <w:pStyle w:val="BodyText"/>
        <w:rPr>
          <w:strike w:val="0"/>
          <w:color w:val="002060"/>
        </w:rPr>
      </w:pPr>
      <w:r w:rsidRPr="005511D6">
        <w:rPr>
          <w:strike w:val="0"/>
          <w:color w:val="002060"/>
        </w:rPr>
        <w:t>2.5</w:t>
      </w:r>
      <w:r w:rsidRPr="005511D6">
        <w:rPr>
          <w:strike w:val="0"/>
          <w:color w:val="002060"/>
        </w:rPr>
        <w:tab/>
        <w:t>Global Climate Change</w:t>
      </w:r>
    </w:p>
    <w:p w14:paraId="754E704A" w14:textId="77777777" w:rsidR="001B3FE2" w:rsidRPr="005511D6" w:rsidRDefault="001B3FE2" w:rsidP="001B3FE2">
      <w:pPr>
        <w:pStyle w:val="BodyText"/>
        <w:rPr>
          <w:strike w:val="0"/>
          <w:color w:val="002060"/>
        </w:rPr>
      </w:pPr>
      <w:r>
        <w:rPr>
          <w:strike w:val="0"/>
          <w:color w:val="002060"/>
        </w:rPr>
        <w:t>2.6</w:t>
      </w:r>
      <w:r>
        <w:rPr>
          <w:strike w:val="0"/>
          <w:color w:val="002060"/>
        </w:rPr>
        <w:tab/>
        <w:t>Sound and Vibration</w:t>
      </w:r>
    </w:p>
    <w:p w14:paraId="5D36C237" w14:textId="77777777" w:rsidR="001B3FE2" w:rsidRPr="005511D6" w:rsidRDefault="001B3FE2" w:rsidP="001B3FE2">
      <w:pPr>
        <w:pStyle w:val="BodyText"/>
        <w:rPr>
          <w:strike w:val="0"/>
          <w:color w:val="002060"/>
        </w:rPr>
      </w:pPr>
      <w:r>
        <w:rPr>
          <w:strike w:val="0"/>
          <w:color w:val="002060"/>
        </w:rPr>
        <w:t>2.7</w:t>
      </w:r>
      <w:r>
        <w:rPr>
          <w:strike w:val="0"/>
          <w:color w:val="002060"/>
        </w:rPr>
        <w:tab/>
        <w:t>Seismic, Wind and Flood Resistant</w:t>
      </w:r>
      <w:r w:rsidRPr="005511D6">
        <w:rPr>
          <w:strike w:val="0"/>
          <w:color w:val="002060"/>
        </w:rPr>
        <w:t xml:space="preserve"> Design</w:t>
      </w:r>
    </w:p>
    <w:p w14:paraId="18C59139" w14:textId="77777777" w:rsidR="001B3FE2" w:rsidRPr="005511D6" w:rsidRDefault="001B3FE2" w:rsidP="001B3FE2">
      <w:pPr>
        <w:pStyle w:val="BodyText"/>
        <w:ind w:left="720" w:hanging="720"/>
        <w:jc w:val="left"/>
        <w:rPr>
          <w:strike w:val="0"/>
          <w:color w:val="002060"/>
        </w:rPr>
      </w:pPr>
      <w:r w:rsidRPr="005511D6">
        <w:rPr>
          <w:strike w:val="0"/>
          <w:color w:val="002060"/>
        </w:rPr>
        <w:t>2.8</w:t>
      </w:r>
      <w:r w:rsidRPr="005511D6">
        <w:rPr>
          <w:strike w:val="0"/>
          <w:color w:val="002060"/>
        </w:rPr>
        <w:tab/>
        <w:t>Building Environmental Impacts and Sustainability</w:t>
      </w:r>
    </w:p>
    <w:p w14:paraId="6E60F7FE" w14:textId="77777777" w:rsidR="001B3FE2" w:rsidRDefault="001B3FE2" w:rsidP="001B3FE2">
      <w:pPr>
        <w:pStyle w:val="BodyText"/>
        <w:ind w:left="720" w:hanging="720"/>
        <w:jc w:val="left"/>
        <w:rPr>
          <w:strike w:val="0"/>
          <w:color w:val="002060"/>
        </w:rPr>
      </w:pPr>
      <w:r w:rsidRPr="005511D6">
        <w:rPr>
          <w:strike w:val="0"/>
          <w:color w:val="002060"/>
        </w:rPr>
        <w:t>2.9</w:t>
      </w:r>
      <w:r w:rsidRPr="005511D6">
        <w:rPr>
          <w:strike w:val="0"/>
          <w:color w:val="002060"/>
        </w:rPr>
        <w:tab/>
        <w:t>Ultraviolet Air and Surface Treatment</w:t>
      </w:r>
    </w:p>
    <w:p w14:paraId="1916C5A2" w14:textId="77777777" w:rsidR="001B3FE2" w:rsidRDefault="001B3FE2" w:rsidP="001B3FE2">
      <w:pPr>
        <w:pStyle w:val="BodyText"/>
        <w:ind w:left="720" w:hanging="720"/>
        <w:jc w:val="left"/>
        <w:rPr>
          <w:strike w:val="0"/>
          <w:color w:val="002060"/>
        </w:rPr>
      </w:pPr>
      <w:r>
        <w:rPr>
          <w:strike w:val="0"/>
          <w:color w:val="002060"/>
        </w:rPr>
        <w:t>2.10</w:t>
      </w:r>
      <w:r>
        <w:rPr>
          <w:strike w:val="0"/>
          <w:color w:val="002060"/>
        </w:rPr>
        <w:tab/>
        <w:t>Resilience and Security</w:t>
      </w:r>
    </w:p>
    <w:p w14:paraId="19A8A328" w14:textId="77777777" w:rsidR="001B3FE2" w:rsidRPr="007863B6" w:rsidRDefault="001B3FE2" w:rsidP="001B3FE2">
      <w:pPr>
        <w:pStyle w:val="BodyText"/>
        <w:ind w:left="720" w:hanging="720"/>
        <w:jc w:val="left"/>
        <w:rPr>
          <w:strike w:val="0"/>
          <w:color w:val="002060"/>
        </w:rPr>
      </w:pPr>
      <w:r>
        <w:rPr>
          <w:strike w:val="0"/>
          <w:color w:val="002060"/>
        </w:rPr>
        <w:t>TG2</w:t>
      </w:r>
      <w:r>
        <w:rPr>
          <w:strike w:val="0"/>
          <w:color w:val="002060"/>
        </w:rPr>
        <w:tab/>
      </w:r>
      <w:r w:rsidRPr="007863B6">
        <w:rPr>
          <w:strike w:val="0"/>
          <w:color w:val="002060"/>
        </w:rPr>
        <w:t>Reactive Air and Surface Disinfection</w:t>
      </w:r>
    </w:p>
    <w:p w14:paraId="7587FE0F" w14:textId="77777777" w:rsidR="001B3FE2" w:rsidRPr="005511D6" w:rsidRDefault="001B3FE2" w:rsidP="001B3FE2">
      <w:pPr>
        <w:pStyle w:val="Heading2"/>
        <w:spacing w:before="0" w:after="0"/>
        <w:rPr>
          <w:rFonts w:ascii="Times New Roman" w:hAnsi="Times New Roman"/>
          <w:i w:val="0"/>
          <w:iCs/>
          <w:color w:val="002060"/>
          <w:sz w:val="20"/>
        </w:rPr>
      </w:pPr>
    </w:p>
    <w:p w14:paraId="7D2A7F0E" w14:textId="77777777" w:rsidR="001B3FE2" w:rsidRPr="005511D6" w:rsidRDefault="001B3FE2" w:rsidP="001B3FE2">
      <w:pPr>
        <w:pStyle w:val="Heading1"/>
        <w:spacing w:before="60"/>
        <w:jc w:val="left"/>
        <w:rPr>
          <w:bCs/>
          <w:i w:val="0"/>
          <w:iCs/>
          <w:color w:val="002060"/>
          <w:u w:val="single"/>
        </w:rPr>
      </w:pPr>
      <w:r w:rsidRPr="005511D6">
        <w:rPr>
          <w:bCs/>
          <w:i w:val="0"/>
          <w:iCs/>
          <w:color w:val="002060"/>
          <w:u w:val="single"/>
        </w:rPr>
        <w:t>SECTION 3.0-MATERIALS AND PROCESSES</w:t>
      </w:r>
    </w:p>
    <w:p w14:paraId="625934CB" w14:textId="77777777" w:rsidR="001B3FE2" w:rsidRPr="005511D6" w:rsidRDefault="001B3FE2" w:rsidP="001B3FE2">
      <w:pPr>
        <w:spacing w:before="60"/>
        <w:rPr>
          <w:rFonts w:ascii="Times New Roman" w:hAnsi="Times New Roman"/>
          <w:color w:val="002060"/>
        </w:rPr>
      </w:pPr>
    </w:p>
    <w:p w14:paraId="134B4191" w14:textId="77777777" w:rsidR="001B3FE2" w:rsidRPr="00F65613" w:rsidRDefault="001B3FE2" w:rsidP="001B3FE2">
      <w:pPr>
        <w:rPr>
          <w:rFonts w:ascii="Times New Roman" w:hAnsi="Times New Roman"/>
          <w:color w:val="002060"/>
        </w:rPr>
      </w:pPr>
      <w:r w:rsidRPr="00F65613">
        <w:rPr>
          <w:rFonts w:ascii="Times New Roman" w:hAnsi="Times New Roman"/>
          <w:color w:val="002060"/>
        </w:rPr>
        <w:t>3.1</w:t>
      </w:r>
      <w:r w:rsidRPr="00F65613">
        <w:rPr>
          <w:rFonts w:ascii="Times New Roman" w:hAnsi="Times New Roman"/>
          <w:color w:val="002060"/>
        </w:rPr>
        <w:tab/>
        <w:t>Refrigerants and Secondary Coolants</w:t>
      </w:r>
    </w:p>
    <w:p w14:paraId="491F07C8" w14:textId="77777777" w:rsidR="001B3FE2" w:rsidRPr="00F65613" w:rsidRDefault="001B3FE2" w:rsidP="001B3FE2">
      <w:pPr>
        <w:pStyle w:val="xmsonormal"/>
        <w:ind w:left="720" w:hanging="720"/>
        <w:rPr>
          <w:rFonts w:ascii="Times New Roman" w:hAnsi="Times New Roman" w:cs="Times New Roman"/>
          <w:color w:val="002060"/>
          <w:sz w:val="20"/>
          <w:szCs w:val="20"/>
        </w:rPr>
      </w:pPr>
      <w:r w:rsidRPr="00F65613">
        <w:rPr>
          <w:rFonts w:ascii="Times New Roman" w:hAnsi="Times New Roman" w:cs="Times New Roman"/>
          <w:color w:val="002060"/>
          <w:sz w:val="20"/>
          <w:szCs w:val="20"/>
        </w:rPr>
        <w:t>3.2</w:t>
      </w:r>
      <w:r w:rsidRPr="00F65613">
        <w:rPr>
          <w:rFonts w:ascii="Times New Roman" w:hAnsi="Times New Roman" w:cs="Times New Roman"/>
          <w:color w:val="002060"/>
          <w:sz w:val="20"/>
          <w:szCs w:val="20"/>
        </w:rPr>
        <w:tab/>
        <w:t>Refrigerant System Chemistry and Contaminant Control</w:t>
      </w:r>
    </w:p>
    <w:p w14:paraId="467A4EA9" w14:textId="77777777" w:rsidR="001B3FE2" w:rsidRPr="00F65613" w:rsidRDefault="001B3FE2" w:rsidP="001B3FE2">
      <w:pPr>
        <w:rPr>
          <w:rFonts w:ascii="Times New Roman" w:hAnsi="Times New Roman"/>
          <w:color w:val="002060"/>
        </w:rPr>
      </w:pPr>
      <w:r w:rsidRPr="00F65613">
        <w:rPr>
          <w:rFonts w:ascii="Times New Roman" w:hAnsi="Times New Roman"/>
          <w:color w:val="002060"/>
        </w:rPr>
        <w:t>3.4</w:t>
      </w:r>
      <w:r w:rsidRPr="00F65613">
        <w:rPr>
          <w:rFonts w:ascii="Times New Roman" w:hAnsi="Times New Roman"/>
          <w:color w:val="002060"/>
        </w:rPr>
        <w:tab/>
        <w:t>Lubrication</w:t>
      </w:r>
    </w:p>
    <w:p w14:paraId="5D287C6A" w14:textId="77777777" w:rsidR="001B3FE2" w:rsidRPr="00F65613" w:rsidRDefault="001B3FE2" w:rsidP="001B3FE2">
      <w:pPr>
        <w:rPr>
          <w:rFonts w:ascii="Times New Roman" w:hAnsi="Times New Roman"/>
          <w:color w:val="002060"/>
        </w:rPr>
      </w:pPr>
      <w:r w:rsidRPr="00F65613">
        <w:rPr>
          <w:rFonts w:ascii="Times New Roman" w:hAnsi="Times New Roman"/>
          <w:color w:val="002060"/>
        </w:rPr>
        <w:t>3.6</w:t>
      </w:r>
      <w:r w:rsidRPr="00F65613">
        <w:rPr>
          <w:rFonts w:ascii="Times New Roman" w:hAnsi="Times New Roman"/>
          <w:color w:val="002060"/>
        </w:rPr>
        <w:tab/>
        <w:t>Water Treatment</w:t>
      </w:r>
    </w:p>
    <w:p w14:paraId="7539D23C" w14:textId="77777777" w:rsidR="001B3FE2" w:rsidRPr="00F65613" w:rsidRDefault="001B3FE2" w:rsidP="001B3FE2">
      <w:pPr>
        <w:rPr>
          <w:rFonts w:ascii="Times New Roman" w:hAnsi="Times New Roman"/>
          <w:color w:val="002060"/>
        </w:rPr>
      </w:pPr>
      <w:r w:rsidRPr="00F65613">
        <w:rPr>
          <w:rFonts w:ascii="Times New Roman" w:hAnsi="Times New Roman"/>
          <w:color w:val="002060"/>
        </w:rPr>
        <w:t>3.8</w:t>
      </w:r>
      <w:r w:rsidRPr="00F65613">
        <w:rPr>
          <w:rFonts w:ascii="Times New Roman" w:hAnsi="Times New Roman"/>
          <w:color w:val="002060"/>
        </w:rPr>
        <w:tab/>
        <w:t>Refrigerant Containment</w:t>
      </w:r>
    </w:p>
    <w:p w14:paraId="46433EEF" w14:textId="77777777" w:rsidR="001B3FE2" w:rsidRPr="00F65613" w:rsidRDefault="001B3FE2" w:rsidP="001B3FE2">
      <w:pPr>
        <w:rPr>
          <w:rFonts w:ascii="Times New Roman" w:hAnsi="Times New Roman"/>
          <w:color w:val="002060"/>
        </w:rPr>
      </w:pPr>
    </w:p>
    <w:p w14:paraId="1CD22979" w14:textId="77777777" w:rsidR="001B3FE2" w:rsidRPr="005511D6" w:rsidRDefault="001B3FE2" w:rsidP="001B3FE2">
      <w:pPr>
        <w:pStyle w:val="Heading1"/>
        <w:spacing w:before="60"/>
        <w:jc w:val="left"/>
        <w:rPr>
          <w:bCs/>
          <w:i w:val="0"/>
          <w:iCs/>
          <w:color w:val="002060"/>
          <w:u w:val="single"/>
        </w:rPr>
      </w:pPr>
      <w:r w:rsidRPr="005511D6">
        <w:rPr>
          <w:bCs/>
          <w:i w:val="0"/>
          <w:iCs/>
          <w:color w:val="002060"/>
          <w:u w:val="single"/>
        </w:rPr>
        <w:t>SECTION 4.0-LOAD CALCULATIONS AND ENERGY REQUIREMENTS</w:t>
      </w:r>
    </w:p>
    <w:p w14:paraId="458DC7D8" w14:textId="77777777" w:rsidR="001B3FE2" w:rsidRPr="005511D6" w:rsidRDefault="001B3FE2" w:rsidP="001B3FE2">
      <w:pPr>
        <w:spacing w:before="60"/>
        <w:rPr>
          <w:rFonts w:ascii="Times New Roman" w:hAnsi="Times New Roman"/>
          <w:color w:val="002060"/>
        </w:rPr>
      </w:pPr>
    </w:p>
    <w:p w14:paraId="6B388ED8" w14:textId="77777777" w:rsidR="001B3FE2" w:rsidRPr="005511D6" w:rsidRDefault="001B3FE2" w:rsidP="001B3FE2">
      <w:pPr>
        <w:rPr>
          <w:rFonts w:ascii="Times New Roman" w:hAnsi="Times New Roman"/>
          <w:color w:val="002060"/>
        </w:rPr>
      </w:pPr>
      <w:r w:rsidRPr="005511D6">
        <w:rPr>
          <w:rFonts w:ascii="Times New Roman" w:hAnsi="Times New Roman"/>
          <w:color w:val="002060"/>
        </w:rPr>
        <w:t>4.1</w:t>
      </w:r>
      <w:r w:rsidRPr="005511D6">
        <w:rPr>
          <w:rFonts w:ascii="Times New Roman" w:hAnsi="Times New Roman"/>
          <w:color w:val="002060"/>
        </w:rPr>
        <w:tab/>
        <w:t>Load Calculation Data and Procedures</w:t>
      </w:r>
    </w:p>
    <w:p w14:paraId="73CCEB74" w14:textId="77777777" w:rsidR="001B3FE2" w:rsidRPr="005511D6" w:rsidRDefault="001B3FE2" w:rsidP="001B3FE2">
      <w:pPr>
        <w:rPr>
          <w:rFonts w:ascii="Times New Roman" w:hAnsi="Times New Roman"/>
          <w:color w:val="002060"/>
        </w:rPr>
      </w:pPr>
      <w:r w:rsidRPr="005511D6">
        <w:rPr>
          <w:rFonts w:ascii="Times New Roman" w:hAnsi="Times New Roman"/>
          <w:color w:val="002060"/>
        </w:rPr>
        <w:t>4.2</w:t>
      </w:r>
      <w:r w:rsidRPr="005511D6">
        <w:rPr>
          <w:rFonts w:ascii="Times New Roman" w:hAnsi="Times New Roman"/>
          <w:color w:val="002060"/>
        </w:rPr>
        <w:tab/>
        <w:t>Climatic Information</w:t>
      </w:r>
    </w:p>
    <w:p w14:paraId="1771AC11" w14:textId="77777777" w:rsidR="001B3FE2" w:rsidRPr="005511D6" w:rsidRDefault="001B3FE2" w:rsidP="001B3FE2">
      <w:pPr>
        <w:pStyle w:val="BodyTextIndent"/>
        <w:rPr>
          <w:i w:val="0"/>
          <w:iCs/>
          <w:color w:val="002060"/>
          <w:sz w:val="22"/>
          <w:u w:val="single"/>
        </w:rPr>
      </w:pPr>
      <w:r w:rsidRPr="005511D6">
        <w:rPr>
          <w:i w:val="0"/>
          <w:iCs/>
          <w:color w:val="002060"/>
        </w:rPr>
        <w:t>4.3</w:t>
      </w:r>
      <w:r w:rsidRPr="005511D6">
        <w:rPr>
          <w:i w:val="0"/>
          <w:iCs/>
          <w:color w:val="002060"/>
        </w:rPr>
        <w:tab/>
      </w:r>
      <w:r w:rsidRPr="005511D6">
        <w:rPr>
          <w:i w:val="0"/>
          <w:iCs/>
          <w:color w:val="002060"/>
        </w:rPr>
        <w:tab/>
        <w:t>Ventilation Requirements and Infiltration</w:t>
      </w:r>
    </w:p>
    <w:p w14:paraId="7EE2C371" w14:textId="77777777" w:rsidR="001B3FE2" w:rsidRPr="005511D6" w:rsidRDefault="001B3FE2" w:rsidP="001B3FE2">
      <w:pPr>
        <w:keepNext/>
        <w:ind w:left="720" w:hanging="720"/>
        <w:rPr>
          <w:rFonts w:ascii="Times New Roman" w:hAnsi="Times New Roman"/>
          <w:color w:val="002060"/>
        </w:rPr>
      </w:pPr>
      <w:r w:rsidRPr="005511D6">
        <w:rPr>
          <w:rFonts w:ascii="Times New Roman" w:hAnsi="Times New Roman"/>
          <w:color w:val="002060"/>
        </w:rPr>
        <w:t>4.4</w:t>
      </w:r>
      <w:r w:rsidRPr="005511D6">
        <w:rPr>
          <w:rFonts w:ascii="Times New Roman" w:hAnsi="Times New Roman"/>
          <w:color w:val="002060"/>
        </w:rPr>
        <w:tab/>
        <w:t>Building Materials and Building Envelope Performance</w:t>
      </w:r>
      <w:bookmarkStart w:id="2" w:name="_Hlt31161484"/>
    </w:p>
    <w:p w14:paraId="5C70B9E3" w14:textId="77777777" w:rsidR="001B3FE2" w:rsidRPr="005511D6" w:rsidRDefault="001B3FE2" w:rsidP="001B3FE2">
      <w:pPr>
        <w:pStyle w:val="TOC6"/>
        <w:keepNext/>
        <w:tabs>
          <w:tab w:val="clear" w:pos="9360"/>
        </w:tabs>
        <w:suppressAutoHyphens w:val="0"/>
        <w:rPr>
          <w:rFonts w:ascii="Times New Roman" w:hAnsi="Times New Roman"/>
          <w:color w:val="002060"/>
        </w:rPr>
      </w:pPr>
      <w:r w:rsidRPr="005511D6">
        <w:rPr>
          <w:rFonts w:ascii="Times New Roman" w:hAnsi="Times New Roman"/>
          <w:color w:val="002060"/>
        </w:rPr>
        <w:t>4.5</w:t>
      </w:r>
      <w:r w:rsidRPr="005511D6">
        <w:rPr>
          <w:rFonts w:ascii="Times New Roman" w:hAnsi="Times New Roman"/>
          <w:color w:val="002060"/>
        </w:rPr>
        <w:tab/>
        <w:t>Fenestration</w:t>
      </w:r>
      <w:bookmarkEnd w:id="2"/>
    </w:p>
    <w:p w14:paraId="6B9832C5" w14:textId="77777777" w:rsidR="001B3FE2" w:rsidRPr="005511D6" w:rsidRDefault="001B3FE2" w:rsidP="001B3FE2">
      <w:pPr>
        <w:keepNext/>
        <w:ind w:left="720" w:hanging="720"/>
        <w:rPr>
          <w:rFonts w:ascii="Times New Roman" w:hAnsi="Times New Roman"/>
          <w:color w:val="002060"/>
        </w:rPr>
      </w:pPr>
      <w:r w:rsidRPr="005511D6">
        <w:rPr>
          <w:rFonts w:ascii="Times New Roman" w:hAnsi="Times New Roman"/>
          <w:color w:val="002060"/>
        </w:rPr>
        <w:t>4.7</w:t>
      </w:r>
      <w:r w:rsidRPr="005511D6">
        <w:rPr>
          <w:rFonts w:ascii="Times New Roman" w:hAnsi="Times New Roman"/>
          <w:color w:val="002060"/>
        </w:rPr>
        <w:tab/>
        <w:t>Energy Calculations</w:t>
      </w:r>
    </w:p>
    <w:p w14:paraId="48E0B2B1" w14:textId="77777777" w:rsidR="001B3FE2" w:rsidRPr="005511D6" w:rsidRDefault="001B3FE2" w:rsidP="001B3FE2">
      <w:pPr>
        <w:keepNext/>
        <w:rPr>
          <w:rFonts w:ascii="Times New Roman" w:hAnsi="Times New Roman"/>
          <w:color w:val="002060"/>
        </w:rPr>
      </w:pPr>
      <w:r w:rsidRPr="005511D6">
        <w:rPr>
          <w:rFonts w:ascii="Times New Roman" w:hAnsi="Times New Roman"/>
          <w:color w:val="002060"/>
        </w:rPr>
        <w:t>4.10</w:t>
      </w:r>
      <w:r w:rsidRPr="005511D6">
        <w:rPr>
          <w:rFonts w:ascii="Times New Roman" w:hAnsi="Times New Roman"/>
          <w:color w:val="002060"/>
        </w:rPr>
        <w:tab/>
        <w:t>Indoor Environmental Modeling</w:t>
      </w:r>
    </w:p>
    <w:p w14:paraId="6F340558" w14:textId="77777777" w:rsidR="001B3FE2" w:rsidRPr="005511D6" w:rsidRDefault="001B3FE2" w:rsidP="001B3FE2">
      <w:pPr>
        <w:keepNext/>
        <w:rPr>
          <w:rFonts w:ascii="Times New Roman" w:hAnsi="Times New Roman"/>
          <w:color w:val="002060"/>
        </w:rPr>
      </w:pPr>
      <w:r w:rsidRPr="005511D6">
        <w:rPr>
          <w:rFonts w:ascii="Times New Roman" w:hAnsi="Times New Roman"/>
          <w:color w:val="002060"/>
        </w:rPr>
        <w:t>TRG4</w:t>
      </w:r>
      <w:r w:rsidRPr="005511D6">
        <w:rPr>
          <w:rFonts w:ascii="Times New Roman" w:hAnsi="Times New Roman"/>
          <w:color w:val="002060"/>
        </w:rPr>
        <w:tab/>
        <w:t>Indoor Air Quality Procedure Development</w:t>
      </w:r>
      <w:r w:rsidRPr="005511D6">
        <w:rPr>
          <w:rFonts w:ascii="Times New Roman" w:hAnsi="Times New Roman"/>
          <w:color w:val="002060"/>
        </w:rPr>
        <w:tab/>
      </w:r>
    </w:p>
    <w:p w14:paraId="39BDE107" w14:textId="77777777" w:rsidR="001B3FE2" w:rsidRPr="005511D6" w:rsidRDefault="001B3FE2" w:rsidP="001B3FE2">
      <w:pPr>
        <w:ind w:right="-450"/>
        <w:rPr>
          <w:rFonts w:ascii="Times New Roman" w:hAnsi="Times New Roman"/>
          <w:bCs/>
          <w:color w:val="002060"/>
        </w:rPr>
      </w:pPr>
    </w:p>
    <w:p w14:paraId="68443420" w14:textId="77777777" w:rsidR="00A444A9" w:rsidRDefault="00A444A9" w:rsidP="001B3FE2">
      <w:pPr>
        <w:ind w:right="-90"/>
        <w:rPr>
          <w:rFonts w:ascii="Times New Roman" w:hAnsi="Times New Roman"/>
          <w:b/>
          <w:bCs/>
          <w:color w:val="002060"/>
          <w:u w:val="single"/>
        </w:rPr>
      </w:pPr>
    </w:p>
    <w:p w14:paraId="1893AB3E" w14:textId="77777777" w:rsidR="00A444A9" w:rsidRDefault="00A444A9" w:rsidP="001B3FE2">
      <w:pPr>
        <w:ind w:right="-90"/>
        <w:rPr>
          <w:rFonts w:ascii="Times New Roman" w:hAnsi="Times New Roman"/>
          <w:b/>
          <w:bCs/>
          <w:color w:val="002060"/>
          <w:u w:val="single"/>
        </w:rPr>
      </w:pPr>
    </w:p>
    <w:p w14:paraId="1D86884F" w14:textId="77777777" w:rsidR="00A444A9" w:rsidRDefault="00A444A9" w:rsidP="001B3FE2">
      <w:pPr>
        <w:ind w:right="-90"/>
        <w:rPr>
          <w:rFonts w:ascii="Times New Roman" w:hAnsi="Times New Roman"/>
          <w:b/>
          <w:bCs/>
          <w:color w:val="002060"/>
          <w:u w:val="single"/>
        </w:rPr>
      </w:pPr>
    </w:p>
    <w:p w14:paraId="446E9E49" w14:textId="741D27A3" w:rsidR="001B3FE2" w:rsidRPr="005511D6" w:rsidRDefault="001B3FE2" w:rsidP="001B3FE2">
      <w:pPr>
        <w:ind w:right="-90"/>
        <w:rPr>
          <w:rFonts w:ascii="Times New Roman" w:hAnsi="Times New Roman"/>
          <w:b/>
          <w:bCs/>
          <w:color w:val="002060"/>
          <w:u w:val="single"/>
        </w:rPr>
      </w:pPr>
      <w:r w:rsidRPr="005511D6">
        <w:rPr>
          <w:rFonts w:ascii="Times New Roman" w:hAnsi="Times New Roman"/>
          <w:b/>
          <w:bCs/>
          <w:color w:val="002060"/>
          <w:u w:val="single"/>
        </w:rPr>
        <w:t>SECTION 5.0-VENTILATION AND AIR DISTRIBUTION</w:t>
      </w:r>
    </w:p>
    <w:p w14:paraId="62BB4111" w14:textId="77777777" w:rsidR="001B3FE2" w:rsidRPr="005511D6" w:rsidRDefault="001B3FE2" w:rsidP="001B3FE2">
      <w:pPr>
        <w:rPr>
          <w:rFonts w:ascii="Times New Roman" w:hAnsi="Times New Roman"/>
          <w:color w:val="002060"/>
        </w:rPr>
      </w:pPr>
    </w:p>
    <w:p w14:paraId="44BC0E41"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5.1</w:t>
      </w:r>
      <w:r w:rsidRPr="005511D6">
        <w:rPr>
          <w:rFonts w:ascii="Times New Roman" w:hAnsi="Times New Roman"/>
          <w:color w:val="002060"/>
        </w:rPr>
        <w:tab/>
        <w:t>Fans</w:t>
      </w:r>
    </w:p>
    <w:p w14:paraId="7D7BAEB9"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5.2</w:t>
      </w:r>
      <w:r w:rsidRPr="005511D6">
        <w:rPr>
          <w:rFonts w:ascii="Times New Roman" w:hAnsi="Times New Roman"/>
          <w:color w:val="002060"/>
        </w:rPr>
        <w:tab/>
        <w:t>Duct Design</w:t>
      </w:r>
    </w:p>
    <w:p w14:paraId="0CEAEA9E"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5.3</w:t>
      </w:r>
      <w:r w:rsidRPr="005511D6">
        <w:rPr>
          <w:rFonts w:ascii="Times New Roman" w:hAnsi="Times New Roman"/>
          <w:color w:val="002060"/>
        </w:rPr>
        <w:tab/>
        <w:t>Room Air Distribution</w:t>
      </w:r>
    </w:p>
    <w:p w14:paraId="2B37692B"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5.4</w:t>
      </w:r>
      <w:r w:rsidRPr="005511D6">
        <w:rPr>
          <w:rFonts w:ascii="Times New Roman" w:hAnsi="Times New Roman"/>
          <w:color w:val="002060"/>
        </w:rPr>
        <w:tab/>
        <w:t>Industrial Process Air Cleaning (Air Pollution Control)</w:t>
      </w:r>
    </w:p>
    <w:p w14:paraId="07CA7230"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5.5</w:t>
      </w:r>
      <w:r w:rsidRPr="005511D6">
        <w:rPr>
          <w:rFonts w:ascii="Times New Roman" w:hAnsi="Times New Roman"/>
          <w:color w:val="002060"/>
        </w:rPr>
        <w:tab/>
        <w:t>Air-to-Air Energy Recovery</w:t>
      </w:r>
    </w:p>
    <w:p w14:paraId="7C8B4D90"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5.6</w:t>
      </w:r>
      <w:r w:rsidRPr="005511D6">
        <w:rPr>
          <w:rFonts w:ascii="Times New Roman" w:hAnsi="Times New Roman"/>
          <w:color w:val="002060"/>
        </w:rPr>
        <w:tab/>
        <w:t xml:space="preserve">Control of Fire and Smoke </w:t>
      </w:r>
    </w:p>
    <w:p w14:paraId="072B7B03"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5.7</w:t>
      </w:r>
      <w:r w:rsidRPr="005511D6">
        <w:rPr>
          <w:rFonts w:ascii="Times New Roman" w:hAnsi="Times New Roman"/>
          <w:color w:val="002060"/>
        </w:rPr>
        <w:tab/>
        <w:t xml:space="preserve">Evaporative Cooling </w:t>
      </w:r>
    </w:p>
    <w:p w14:paraId="2A1AD292"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5.9</w:t>
      </w:r>
      <w:r w:rsidRPr="005511D6">
        <w:rPr>
          <w:rFonts w:ascii="Times New Roman" w:hAnsi="Times New Roman"/>
          <w:color w:val="002060"/>
        </w:rPr>
        <w:tab/>
        <w:t xml:space="preserve">Enclosed Vehicular Facilities </w:t>
      </w:r>
    </w:p>
    <w:p w14:paraId="620CF285"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5.10</w:t>
      </w:r>
      <w:r w:rsidRPr="005511D6">
        <w:rPr>
          <w:rFonts w:ascii="Times New Roman" w:hAnsi="Times New Roman"/>
          <w:color w:val="002060"/>
        </w:rPr>
        <w:tab/>
        <w:t>Kitchen Ventilation</w:t>
      </w:r>
    </w:p>
    <w:p w14:paraId="25C0BD19" w14:textId="77777777" w:rsidR="001B3FE2" w:rsidRPr="005511D6" w:rsidRDefault="001B3FE2" w:rsidP="001B3FE2">
      <w:pPr>
        <w:numPr>
          <w:ilvl w:val="1"/>
          <w:numId w:val="2"/>
        </w:numPr>
        <w:rPr>
          <w:rFonts w:ascii="Times New Roman" w:hAnsi="Times New Roman"/>
          <w:color w:val="002060"/>
        </w:rPr>
      </w:pPr>
      <w:r w:rsidRPr="005511D6">
        <w:rPr>
          <w:rFonts w:ascii="Times New Roman" w:hAnsi="Times New Roman"/>
          <w:color w:val="002060"/>
        </w:rPr>
        <w:t>Humidifying Equipment</w:t>
      </w:r>
    </w:p>
    <w:p w14:paraId="6E232752" w14:textId="77777777" w:rsidR="001B3FE2" w:rsidRPr="005511D6" w:rsidRDefault="001B3FE2" w:rsidP="001B3FE2">
      <w:pPr>
        <w:rPr>
          <w:rFonts w:ascii="Times New Roman" w:hAnsi="Times New Roman"/>
          <w:color w:val="002060"/>
          <w:sz w:val="22"/>
        </w:rPr>
      </w:pPr>
    </w:p>
    <w:p w14:paraId="55A85A51" w14:textId="77777777" w:rsidR="001B3FE2" w:rsidRPr="005511D6" w:rsidRDefault="001B3FE2" w:rsidP="001B3FE2">
      <w:pPr>
        <w:pStyle w:val="Heading1"/>
        <w:spacing w:before="60"/>
        <w:jc w:val="left"/>
        <w:rPr>
          <w:bCs/>
          <w:i w:val="0"/>
          <w:iCs/>
          <w:color w:val="002060"/>
          <w:u w:val="single"/>
        </w:rPr>
      </w:pPr>
      <w:r w:rsidRPr="005511D6">
        <w:rPr>
          <w:bCs/>
          <w:i w:val="0"/>
          <w:iCs/>
          <w:color w:val="002060"/>
          <w:u w:val="single"/>
        </w:rPr>
        <w:t>SECTION 6.0-HEATING EQUIPMENT, HEATING AND COOLING SYSTEMS AND APPLICATIONS</w:t>
      </w:r>
    </w:p>
    <w:p w14:paraId="369DB410" w14:textId="77777777" w:rsidR="001B3FE2" w:rsidRPr="005511D6" w:rsidRDefault="001B3FE2" w:rsidP="001B3FE2">
      <w:pPr>
        <w:spacing w:before="60"/>
        <w:rPr>
          <w:rFonts w:ascii="Times New Roman" w:hAnsi="Times New Roman"/>
          <w:color w:val="002060"/>
        </w:rPr>
      </w:pPr>
    </w:p>
    <w:p w14:paraId="5B118D19" w14:textId="77777777" w:rsidR="001B3FE2" w:rsidRPr="005511D6" w:rsidRDefault="001B3FE2" w:rsidP="001B3FE2">
      <w:pPr>
        <w:rPr>
          <w:rFonts w:ascii="Times New Roman" w:hAnsi="Times New Roman"/>
          <w:color w:val="002060"/>
        </w:rPr>
      </w:pPr>
      <w:r w:rsidRPr="005511D6">
        <w:rPr>
          <w:rFonts w:ascii="Times New Roman" w:hAnsi="Times New Roman"/>
          <w:color w:val="002060"/>
        </w:rPr>
        <w:t>6.1</w:t>
      </w:r>
      <w:r w:rsidRPr="005511D6">
        <w:rPr>
          <w:rFonts w:ascii="Times New Roman" w:hAnsi="Times New Roman"/>
          <w:color w:val="002060"/>
        </w:rPr>
        <w:tab/>
        <w:t>Hy</w:t>
      </w:r>
      <w:bookmarkStart w:id="3" w:name="_Hlt31161367"/>
      <w:r w:rsidRPr="005511D6">
        <w:rPr>
          <w:rFonts w:ascii="Times New Roman" w:hAnsi="Times New Roman"/>
          <w:color w:val="002060"/>
        </w:rPr>
        <w:t>d</w:t>
      </w:r>
      <w:bookmarkStart w:id="4" w:name="_Hlt31161356"/>
      <w:bookmarkEnd w:id="3"/>
      <w:r w:rsidRPr="005511D6">
        <w:rPr>
          <w:rFonts w:ascii="Times New Roman" w:hAnsi="Times New Roman"/>
          <w:color w:val="002060"/>
        </w:rPr>
        <w:t>r</w:t>
      </w:r>
      <w:bookmarkEnd w:id="4"/>
      <w:r w:rsidRPr="005511D6">
        <w:rPr>
          <w:rFonts w:ascii="Times New Roman" w:hAnsi="Times New Roman"/>
          <w:color w:val="002060"/>
        </w:rPr>
        <w:t>onic and Steam Equipment and Systems</w:t>
      </w:r>
    </w:p>
    <w:p w14:paraId="4B5ED644" w14:textId="77777777" w:rsidR="001B3FE2" w:rsidRPr="005511D6" w:rsidRDefault="001B3FE2" w:rsidP="001B3FE2">
      <w:pPr>
        <w:rPr>
          <w:rFonts w:ascii="Times New Roman" w:hAnsi="Times New Roman"/>
          <w:color w:val="002060"/>
        </w:rPr>
      </w:pPr>
      <w:r w:rsidRPr="005511D6">
        <w:rPr>
          <w:rFonts w:ascii="Times New Roman" w:hAnsi="Times New Roman"/>
          <w:color w:val="002060"/>
        </w:rPr>
        <w:t>6.2</w:t>
      </w:r>
      <w:r w:rsidRPr="005511D6">
        <w:rPr>
          <w:rFonts w:ascii="Times New Roman" w:hAnsi="Times New Roman"/>
          <w:color w:val="002060"/>
        </w:rPr>
        <w:tab/>
        <w:t>District Energy</w:t>
      </w:r>
    </w:p>
    <w:p w14:paraId="104ED4E9"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6.3</w:t>
      </w:r>
      <w:r w:rsidRPr="005511D6">
        <w:rPr>
          <w:rFonts w:ascii="Times New Roman" w:hAnsi="Times New Roman"/>
          <w:color w:val="002060"/>
        </w:rPr>
        <w:tab/>
        <w:t>Central Forced Air Heating and Cooling Systems</w:t>
      </w:r>
    </w:p>
    <w:p w14:paraId="3B4A98D4"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6.5</w:t>
      </w:r>
      <w:r w:rsidRPr="005511D6">
        <w:rPr>
          <w:rFonts w:ascii="Times New Roman" w:hAnsi="Times New Roman"/>
          <w:color w:val="002060"/>
        </w:rPr>
        <w:tab/>
        <w:t>Radiant Heating and Cooling</w:t>
      </w:r>
    </w:p>
    <w:p w14:paraId="37D5E0F9" w14:textId="77777777" w:rsidR="001B3FE2" w:rsidRPr="005511D6" w:rsidRDefault="001B3FE2" w:rsidP="001B3FE2">
      <w:pPr>
        <w:rPr>
          <w:rFonts w:ascii="Times New Roman" w:hAnsi="Times New Roman"/>
          <w:color w:val="002060"/>
        </w:rPr>
      </w:pPr>
      <w:r w:rsidRPr="005511D6">
        <w:rPr>
          <w:rFonts w:ascii="Times New Roman" w:hAnsi="Times New Roman"/>
          <w:color w:val="002060"/>
        </w:rPr>
        <w:t>6.6</w:t>
      </w:r>
      <w:r w:rsidRPr="005511D6">
        <w:rPr>
          <w:rFonts w:ascii="Times New Roman" w:hAnsi="Times New Roman"/>
          <w:color w:val="002060"/>
        </w:rPr>
        <w:tab/>
        <w:t>Service Water Heating Systems</w:t>
      </w:r>
    </w:p>
    <w:p w14:paraId="23246FC6" w14:textId="77777777" w:rsidR="001B3FE2" w:rsidRPr="005511D6" w:rsidRDefault="001B3FE2" w:rsidP="001B3FE2">
      <w:pPr>
        <w:rPr>
          <w:rFonts w:ascii="Times New Roman" w:hAnsi="Times New Roman"/>
          <w:color w:val="002060"/>
        </w:rPr>
      </w:pPr>
      <w:r w:rsidRPr="005511D6">
        <w:rPr>
          <w:rFonts w:ascii="Times New Roman" w:hAnsi="Times New Roman"/>
          <w:color w:val="002060"/>
        </w:rPr>
        <w:t>6.7</w:t>
      </w:r>
      <w:r w:rsidRPr="005511D6">
        <w:rPr>
          <w:rFonts w:ascii="Times New Roman" w:hAnsi="Times New Roman"/>
          <w:color w:val="002060"/>
        </w:rPr>
        <w:tab/>
        <w:t xml:space="preserve">Solar </w:t>
      </w:r>
      <w:r>
        <w:rPr>
          <w:rFonts w:ascii="Times New Roman" w:hAnsi="Times New Roman"/>
          <w:color w:val="002060"/>
        </w:rPr>
        <w:t>and Other Renewable Energies</w:t>
      </w:r>
    </w:p>
    <w:p w14:paraId="47E0C510"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6.8</w:t>
      </w:r>
      <w:r w:rsidRPr="005511D6">
        <w:rPr>
          <w:rFonts w:ascii="Times New Roman" w:hAnsi="Times New Roman"/>
          <w:color w:val="002060"/>
        </w:rPr>
        <w:tab/>
        <w:t xml:space="preserve">Geothermal </w:t>
      </w:r>
      <w:r>
        <w:rPr>
          <w:rFonts w:ascii="Times New Roman" w:hAnsi="Times New Roman"/>
          <w:color w:val="002060"/>
        </w:rPr>
        <w:t xml:space="preserve">Heat Pump and Energy Recovery Applications </w:t>
      </w:r>
    </w:p>
    <w:p w14:paraId="14F4D141" w14:textId="77777777" w:rsidR="001B3FE2" w:rsidRPr="005511D6" w:rsidRDefault="001B3FE2" w:rsidP="001B3FE2">
      <w:pPr>
        <w:rPr>
          <w:rFonts w:ascii="Times New Roman" w:hAnsi="Times New Roman"/>
          <w:color w:val="002060"/>
        </w:rPr>
      </w:pPr>
      <w:r w:rsidRPr="005511D6">
        <w:rPr>
          <w:rFonts w:ascii="Times New Roman" w:hAnsi="Times New Roman"/>
          <w:color w:val="002060"/>
        </w:rPr>
        <w:t>6.9</w:t>
      </w:r>
      <w:r w:rsidRPr="005511D6">
        <w:rPr>
          <w:rFonts w:ascii="Times New Roman" w:hAnsi="Times New Roman"/>
          <w:color w:val="002060"/>
        </w:rPr>
        <w:tab/>
        <w:t>Thermal Storage</w:t>
      </w:r>
      <w:bookmarkStart w:id="5" w:name="_Hlt31161042"/>
      <w:r w:rsidRPr="005511D6">
        <w:rPr>
          <w:rFonts w:ascii="Times New Roman" w:hAnsi="Times New Roman"/>
          <w:color w:val="002060"/>
        </w:rPr>
        <w:t xml:space="preserve"> </w:t>
      </w:r>
    </w:p>
    <w:p w14:paraId="0F0C674F" w14:textId="77777777" w:rsidR="001B3FE2" w:rsidRPr="005511D6" w:rsidRDefault="001B3FE2" w:rsidP="001B3FE2">
      <w:pPr>
        <w:rPr>
          <w:rFonts w:ascii="Times New Roman" w:hAnsi="Times New Roman"/>
          <w:color w:val="002060"/>
        </w:rPr>
      </w:pPr>
      <w:r w:rsidRPr="005511D6">
        <w:rPr>
          <w:rFonts w:ascii="Times New Roman" w:hAnsi="Times New Roman"/>
          <w:color w:val="002060"/>
        </w:rPr>
        <w:t>6.10</w:t>
      </w:r>
      <w:r w:rsidRPr="005511D6">
        <w:rPr>
          <w:rFonts w:ascii="Times New Roman" w:hAnsi="Times New Roman"/>
          <w:color w:val="002060"/>
        </w:rPr>
        <w:tab/>
        <w:t xml:space="preserve">Fuels and Combustion </w:t>
      </w:r>
    </w:p>
    <w:bookmarkEnd w:id="5"/>
    <w:p w14:paraId="69E3FA1E" w14:textId="77777777" w:rsidR="001B3FE2" w:rsidRPr="005511D6" w:rsidRDefault="001B3FE2" w:rsidP="001B3FE2">
      <w:pPr>
        <w:rPr>
          <w:rFonts w:ascii="Times New Roman" w:hAnsi="Times New Roman"/>
          <w:color w:val="002060"/>
          <w:sz w:val="22"/>
        </w:rPr>
      </w:pPr>
    </w:p>
    <w:p w14:paraId="69FF487B" w14:textId="77777777" w:rsidR="001B3FE2" w:rsidRPr="005511D6" w:rsidRDefault="001B3FE2" w:rsidP="001B3FE2">
      <w:pPr>
        <w:pStyle w:val="Heading1"/>
        <w:spacing w:before="60"/>
        <w:jc w:val="left"/>
        <w:rPr>
          <w:bCs/>
          <w:i w:val="0"/>
          <w:iCs/>
          <w:color w:val="002060"/>
          <w:u w:val="single"/>
        </w:rPr>
      </w:pPr>
      <w:r w:rsidRPr="005511D6">
        <w:rPr>
          <w:bCs/>
          <w:i w:val="0"/>
          <w:iCs/>
          <w:color w:val="002060"/>
          <w:u w:val="single"/>
        </w:rPr>
        <w:t>SECTION 7.0-BUILDING PERFORMANCE</w:t>
      </w:r>
    </w:p>
    <w:p w14:paraId="018C92FE" w14:textId="77777777" w:rsidR="001B3FE2" w:rsidRPr="005511D6" w:rsidRDefault="001B3FE2" w:rsidP="001B3FE2">
      <w:pPr>
        <w:spacing w:before="60"/>
        <w:rPr>
          <w:rFonts w:ascii="Times New Roman" w:hAnsi="Times New Roman"/>
          <w:color w:val="002060"/>
        </w:rPr>
      </w:pPr>
    </w:p>
    <w:p w14:paraId="08EFDADE" w14:textId="77777777" w:rsidR="001B3FE2" w:rsidRPr="00C8322C" w:rsidRDefault="001B3FE2" w:rsidP="001B3FE2">
      <w:pPr>
        <w:rPr>
          <w:rFonts w:ascii="Times New Roman" w:hAnsi="Times New Roman"/>
          <w:color w:val="002060"/>
        </w:rPr>
      </w:pPr>
      <w:r w:rsidRPr="00C8322C">
        <w:rPr>
          <w:rFonts w:ascii="Times New Roman" w:hAnsi="Times New Roman"/>
          <w:color w:val="002060"/>
        </w:rPr>
        <w:t>7.1</w:t>
      </w:r>
      <w:r w:rsidRPr="00C8322C">
        <w:rPr>
          <w:rFonts w:ascii="Times New Roman" w:hAnsi="Times New Roman"/>
          <w:color w:val="002060"/>
        </w:rPr>
        <w:tab/>
        <w:t>Integrated Building Design</w:t>
      </w:r>
    </w:p>
    <w:p w14:paraId="74AC19CA" w14:textId="77777777" w:rsidR="001B3FE2" w:rsidRPr="00C8322C" w:rsidRDefault="001B3FE2" w:rsidP="001B3FE2">
      <w:pPr>
        <w:ind w:left="720" w:hanging="720"/>
        <w:rPr>
          <w:rFonts w:ascii="Times New Roman" w:hAnsi="Times New Roman"/>
          <w:color w:val="002060"/>
        </w:rPr>
      </w:pPr>
      <w:r w:rsidRPr="00C8322C">
        <w:rPr>
          <w:rFonts w:ascii="Times New Roman" w:hAnsi="Times New Roman"/>
          <w:color w:val="002060"/>
        </w:rPr>
        <w:t>7.2</w:t>
      </w:r>
      <w:r w:rsidRPr="00C8322C">
        <w:rPr>
          <w:rFonts w:ascii="Times New Roman" w:hAnsi="Times New Roman"/>
          <w:color w:val="002060"/>
        </w:rPr>
        <w:tab/>
        <w:t>HVAC&amp;R Construction &amp; Design Build Technologies</w:t>
      </w:r>
    </w:p>
    <w:p w14:paraId="096646FF" w14:textId="77777777" w:rsidR="001B3FE2" w:rsidRPr="003766C4" w:rsidRDefault="001B3FE2" w:rsidP="001B3FE2">
      <w:pPr>
        <w:rPr>
          <w:rFonts w:ascii="Times New Roman" w:hAnsi="Times New Roman"/>
          <w:color w:val="002060"/>
        </w:rPr>
      </w:pPr>
      <w:r w:rsidRPr="003766C4">
        <w:rPr>
          <w:rFonts w:ascii="Times New Roman" w:hAnsi="Times New Roman"/>
          <w:color w:val="002060"/>
        </w:rPr>
        <w:t>7.3</w:t>
      </w:r>
      <w:r w:rsidRPr="003766C4">
        <w:rPr>
          <w:rFonts w:ascii="Times New Roman" w:hAnsi="Times New Roman"/>
          <w:color w:val="002060"/>
        </w:rPr>
        <w:tab/>
        <w:t>Operation, Maintenance and Cost Management</w:t>
      </w:r>
    </w:p>
    <w:p w14:paraId="33BE5005" w14:textId="77777777" w:rsidR="001B3FE2" w:rsidRPr="00C8322C" w:rsidRDefault="001B3FE2" w:rsidP="001B3FE2">
      <w:pPr>
        <w:ind w:left="720" w:hanging="720"/>
        <w:rPr>
          <w:rFonts w:ascii="Times New Roman" w:hAnsi="Times New Roman"/>
          <w:color w:val="002060"/>
        </w:rPr>
      </w:pPr>
      <w:r>
        <w:rPr>
          <w:rFonts w:ascii="Times New Roman" w:hAnsi="Times New Roman"/>
          <w:color w:val="002060"/>
        </w:rPr>
        <w:t>7.4</w:t>
      </w:r>
      <w:r>
        <w:rPr>
          <w:rFonts w:ascii="Times New Roman" w:hAnsi="Times New Roman"/>
          <w:color w:val="002060"/>
        </w:rPr>
        <w:tab/>
        <w:t>Exergy Analysis for Sustainable Buildings (EXER)</w:t>
      </w:r>
    </w:p>
    <w:p w14:paraId="2710B02D" w14:textId="77777777" w:rsidR="001B3FE2" w:rsidRPr="00C8322C" w:rsidRDefault="001B3FE2" w:rsidP="001B3FE2">
      <w:pPr>
        <w:rPr>
          <w:rFonts w:ascii="Times New Roman" w:hAnsi="Times New Roman"/>
          <w:color w:val="002060"/>
        </w:rPr>
      </w:pPr>
      <w:r w:rsidRPr="00C8322C">
        <w:rPr>
          <w:rFonts w:ascii="Times New Roman" w:hAnsi="Times New Roman"/>
          <w:color w:val="002060"/>
        </w:rPr>
        <w:t>7.5</w:t>
      </w:r>
      <w:r w:rsidRPr="00C8322C">
        <w:rPr>
          <w:rFonts w:ascii="Times New Roman" w:hAnsi="Times New Roman"/>
          <w:color w:val="002060"/>
        </w:rPr>
        <w:tab/>
        <w:t>Smart Building Systems</w:t>
      </w:r>
    </w:p>
    <w:p w14:paraId="46437874" w14:textId="77777777" w:rsidR="001B3FE2" w:rsidRPr="00C8322C" w:rsidRDefault="001B3FE2" w:rsidP="001B3FE2">
      <w:pPr>
        <w:rPr>
          <w:rFonts w:ascii="Times New Roman" w:hAnsi="Times New Roman"/>
          <w:color w:val="002060"/>
        </w:rPr>
      </w:pPr>
      <w:r w:rsidRPr="00C8322C">
        <w:rPr>
          <w:rFonts w:ascii="Times New Roman" w:hAnsi="Times New Roman"/>
          <w:color w:val="002060"/>
        </w:rPr>
        <w:t>7.</w:t>
      </w:r>
      <w:r w:rsidRPr="002A70FF">
        <w:rPr>
          <w:rFonts w:ascii="Times New Roman" w:hAnsi="Times New Roman"/>
          <w:color w:val="002060"/>
        </w:rPr>
        <w:t>6</w:t>
      </w:r>
      <w:r w:rsidRPr="00C8322C">
        <w:rPr>
          <w:rFonts w:ascii="Times New Roman" w:hAnsi="Times New Roman"/>
          <w:color w:val="002060"/>
        </w:rPr>
        <w:tab/>
        <w:t xml:space="preserve">Building Energy Performance </w:t>
      </w:r>
    </w:p>
    <w:p w14:paraId="2570C645" w14:textId="77777777" w:rsidR="001B3FE2" w:rsidRPr="00C8322C" w:rsidRDefault="001B3FE2" w:rsidP="001B3FE2">
      <w:pPr>
        <w:rPr>
          <w:rFonts w:ascii="Times New Roman" w:hAnsi="Times New Roman"/>
          <w:color w:val="002060"/>
        </w:rPr>
      </w:pPr>
      <w:r w:rsidRPr="00C8322C">
        <w:rPr>
          <w:rFonts w:ascii="Times New Roman" w:hAnsi="Times New Roman"/>
          <w:color w:val="002060"/>
        </w:rPr>
        <w:t>7.7</w:t>
      </w:r>
      <w:r w:rsidRPr="00C8322C">
        <w:rPr>
          <w:rFonts w:ascii="Times New Roman" w:hAnsi="Times New Roman"/>
          <w:color w:val="002060"/>
        </w:rPr>
        <w:tab/>
      </w:r>
      <w:bookmarkStart w:id="6" w:name="_Hlt31160978"/>
      <w:r w:rsidRPr="00C8322C">
        <w:rPr>
          <w:rFonts w:ascii="Times New Roman" w:hAnsi="Times New Roman"/>
          <w:color w:val="002060"/>
        </w:rPr>
        <w:t>Testing and Balancing</w:t>
      </w:r>
    </w:p>
    <w:bookmarkEnd w:id="6"/>
    <w:p w14:paraId="72730D85" w14:textId="77777777" w:rsidR="001B3FE2" w:rsidRPr="00C8322C" w:rsidRDefault="001B3FE2" w:rsidP="001B3FE2">
      <w:pPr>
        <w:rPr>
          <w:rFonts w:ascii="Times New Roman" w:hAnsi="Times New Roman"/>
          <w:color w:val="002060"/>
          <w:sz w:val="22"/>
          <w:u w:val="single"/>
        </w:rPr>
      </w:pPr>
      <w:r w:rsidRPr="00C8322C">
        <w:rPr>
          <w:rFonts w:ascii="Times New Roman" w:hAnsi="Times New Roman"/>
          <w:color w:val="002060"/>
        </w:rPr>
        <w:t>7.9</w:t>
      </w:r>
      <w:r w:rsidRPr="00C8322C">
        <w:rPr>
          <w:rFonts w:ascii="Times New Roman" w:hAnsi="Times New Roman"/>
          <w:color w:val="002060"/>
        </w:rPr>
        <w:tab/>
        <w:t xml:space="preserve">Building Commissioning </w:t>
      </w:r>
    </w:p>
    <w:p w14:paraId="42DA99F5" w14:textId="77777777" w:rsidR="001B3FE2" w:rsidRPr="005511D6" w:rsidRDefault="001B3FE2" w:rsidP="001B3FE2">
      <w:pPr>
        <w:rPr>
          <w:rFonts w:ascii="Times New Roman" w:hAnsi="Times New Roman"/>
          <w:color w:val="002060"/>
        </w:rPr>
      </w:pPr>
    </w:p>
    <w:p w14:paraId="5751228C" w14:textId="482BFEC5" w:rsidR="001B3FE2" w:rsidRPr="005511D6" w:rsidRDefault="001B3FE2" w:rsidP="001B3FE2">
      <w:pPr>
        <w:pStyle w:val="Heading1"/>
        <w:spacing w:before="60"/>
        <w:jc w:val="left"/>
        <w:rPr>
          <w:bCs/>
          <w:i w:val="0"/>
          <w:iCs/>
          <w:color w:val="002060"/>
          <w:u w:val="single"/>
        </w:rPr>
      </w:pPr>
      <w:r w:rsidRPr="005511D6">
        <w:rPr>
          <w:bCs/>
          <w:i w:val="0"/>
          <w:iCs/>
          <w:color w:val="002060"/>
          <w:u w:val="single"/>
        </w:rPr>
        <w:t>SECTION 8.0-AIR-CONDITIONING AND REFRIGERATION SYSTEM COMPONENTS</w:t>
      </w:r>
    </w:p>
    <w:p w14:paraId="5EA726D4" w14:textId="77777777" w:rsidR="001B3FE2" w:rsidRPr="005511D6" w:rsidRDefault="001B3FE2" w:rsidP="001B3FE2">
      <w:pPr>
        <w:spacing w:before="60"/>
        <w:rPr>
          <w:rFonts w:ascii="Times New Roman" w:hAnsi="Times New Roman"/>
          <w:color w:val="002060"/>
        </w:rPr>
      </w:pPr>
    </w:p>
    <w:p w14:paraId="4D898847" w14:textId="77777777" w:rsidR="001B3FE2" w:rsidRPr="005511D6" w:rsidRDefault="001B3FE2" w:rsidP="001B3FE2">
      <w:pPr>
        <w:pStyle w:val="BodyTextIndent"/>
        <w:rPr>
          <w:i w:val="0"/>
          <w:iCs/>
          <w:color w:val="002060"/>
        </w:rPr>
      </w:pPr>
      <w:r w:rsidRPr="005511D6">
        <w:rPr>
          <w:i w:val="0"/>
          <w:iCs/>
          <w:color w:val="002060"/>
        </w:rPr>
        <w:t>8.1</w:t>
      </w:r>
      <w:r w:rsidRPr="005511D6">
        <w:rPr>
          <w:i w:val="0"/>
          <w:iCs/>
          <w:color w:val="002060"/>
        </w:rPr>
        <w:tab/>
      </w:r>
      <w:r w:rsidRPr="005511D6">
        <w:rPr>
          <w:i w:val="0"/>
          <w:iCs/>
          <w:color w:val="002060"/>
        </w:rPr>
        <w:tab/>
        <w:t xml:space="preserve">Positive Displacement Compressors </w:t>
      </w:r>
    </w:p>
    <w:p w14:paraId="303DEFE6" w14:textId="77777777" w:rsidR="001B3FE2" w:rsidRPr="005511D6" w:rsidRDefault="001B3FE2" w:rsidP="001B3FE2">
      <w:pPr>
        <w:pStyle w:val="BodyTextIndent"/>
        <w:rPr>
          <w:i w:val="0"/>
          <w:iCs/>
          <w:color w:val="002060"/>
        </w:rPr>
      </w:pPr>
      <w:r w:rsidRPr="005511D6">
        <w:rPr>
          <w:i w:val="0"/>
          <w:iCs/>
          <w:color w:val="002060"/>
        </w:rPr>
        <w:t>8.2</w:t>
      </w:r>
      <w:r w:rsidRPr="005511D6">
        <w:rPr>
          <w:i w:val="0"/>
          <w:iCs/>
          <w:color w:val="002060"/>
        </w:rPr>
        <w:tab/>
      </w:r>
      <w:r w:rsidRPr="005511D6">
        <w:rPr>
          <w:i w:val="0"/>
          <w:iCs/>
          <w:color w:val="002060"/>
        </w:rPr>
        <w:tab/>
        <w:t xml:space="preserve">Centrifugal Machines </w:t>
      </w:r>
    </w:p>
    <w:p w14:paraId="532917CE" w14:textId="77777777" w:rsidR="001B3FE2" w:rsidRPr="005511D6" w:rsidRDefault="001B3FE2" w:rsidP="001B3FE2">
      <w:pPr>
        <w:pStyle w:val="BodyTextIndent"/>
        <w:rPr>
          <w:i w:val="0"/>
          <w:iCs/>
          <w:color w:val="002060"/>
        </w:rPr>
      </w:pPr>
      <w:r w:rsidRPr="005511D6">
        <w:rPr>
          <w:i w:val="0"/>
          <w:iCs/>
          <w:color w:val="002060"/>
        </w:rPr>
        <w:t>8.3</w:t>
      </w:r>
      <w:r w:rsidRPr="005511D6">
        <w:rPr>
          <w:i w:val="0"/>
          <w:iCs/>
          <w:color w:val="002060"/>
        </w:rPr>
        <w:tab/>
      </w:r>
      <w:r w:rsidRPr="005511D6">
        <w:rPr>
          <w:i w:val="0"/>
          <w:iCs/>
          <w:color w:val="002060"/>
        </w:rPr>
        <w:tab/>
        <w:t xml:space="preserve">Absorption and Heat Operated Machines </w:t>
      </w:r>
    </w:p>
    <w:p w14:paraId="6A831E16" w14:textId="77777777" w:rsidR="001B3FE2" w:rsidRPr="005511D6" w:rsidRDefault="001B3FE2" w:rsidP="001B3FE2">
      <w:pPr>
        <w:pStyle w:val="BodyTextIndent"/>
        <w:rPr>
          <w:i w:val="0"/>
          <w:iCs/>
          <w:color w:val="002060"/>
        </w:rPr>
      </w:pPr>
      <w:r w:rsidRPr="005511D6">
        <w:rPr>
          <w:i w:val="0"/>
          <w:iCs/>
          <w:color w:val="002060"/>
        </w:rPr>
        <w:t>8.4</w:t>
      </w:r>
      <w:r w:rsidRPr="005511D6">
        <w:rPr>
          <w:i w:val="0"/>
          <w:iCs/>
          <w:color w:val="002060"/>
        </w:rPr>
        <w:tab/>
      </w:r>
      <w:r w:rsidRPr="005511D6">
        <w:rPr>
          <w:i w:val="0"/>
          <w:iCs/>
          <w:color w:val="002060"/>
        </w:rPr>
        <w:tab/>
        <w:t xml:space="preserve">Air-to-Refrigerant Heat Transfer Equipment </w:t>
      </w:r>
    </w:p>
    <w:p w14:paraId="4326338B" w14:textId="77777777" w:rsidR="001B3FE2" w:rsidRPr="005511D6" w:rsidRDefault="001B3FE2" w:rsidP="001B3FE2">
      <w:pPr>
        <w:pStyle w:val="BodyTextIndent"/>
        <w:rPr>
          <w:i w:val="0"/>
          <w:iCs/>
          <w:color w:val="002060"/>
        </w:rPr>
      </w:pPr>
      <w:r w:rsidRPr="005511D6">
        <w:rPr>
          <w:i w:val="0"/>
          <w:iCs/>
          <w:color w:val="002060"/>
        </w:rPr>
        <w:t>8.5</w:t>
      </w:r>
      <w:r w:rsidRPr="005511D6">
        <w:rPr>
          <w:i w:val="0"/>
          <w:iCs/>
          <w:color w:val="002060"/>
        </w:rPr>
        <w:tab/>
      </w:r>
      <w:r w:rsidRPr="005511D6">
        <w:rPr>
          <w:i w:val="0"/>
          <w:iCs/>
          <w:color w:val="002060"/>
        </w:rPr>
        <w:tab/>
        <w:t xml:space="preserve">Liquid-to-Refrigerant Heat Exchangers </w:t>
      </w:r>
    </w:p>
    <w:p w14:paraId="2B943782" w14:textId="77777777" w:rsidR="001B3FE2" w:rsidRPr="005511D6" w:rsidRDefault="001B3FE2" w:rsidP="001B3FE2">
      <w:pPr>
        <w:pStyle w:val="BodyTextIndent"/>
        <w:rPr>
          <w:i w:val="0"/>
          <w:iCs/>
          <w:color w:val="002060"/>
        </w:rPr>
      </w:pPr>
      <w:r w:rsidRPr="005511D6">
        <w:rPr>
          <w:i w:val="0"/>
          <w:iCs/>
          <w:color w:val="002060"/>
        </w:rPr>
        <w:t>8.6</w:t>
      </w:r>
      <w:r w:rsidRPr="005511D6">
        <w:rPr>
          <w:i w:val="0"/>
          <w:iCs/>
          <w:color w:val="002060"/>
        </w:rPr>
        <w:tab/>
      </w:r>
      <w:r w:rsidRPr="005511D6">
        <w:rPr>
          <w:i w:val="0"/>
          <w:iCs/>
          <w:color w:val="002060"/>
        </w:rPr>
        <w:tab/>
        <w:t xml:space="preserve">Cooling Towers and Evaporative Condensers </w:t>
      </w:r>
    </w:p>
    <w:p w14:paraId="70225229" w14:textId="77777777" w:rsidR="001B3FE2" w:rsidRPr="005511D6" w:rsidRDefault="001B3FE2" w:rsidP="001B3FE2">
      <w:pPr>
        <w:pStyle w:val="BodyTextIndent"/>
        <w:ind w:left="720" w:hanging="720"/>
        <w:rPr>
          <w:i w:val="0"/>
          <w:iCs/>
          <w:color w:val="002060"/>
        </w:rPr>
      </w:pPr>
      <w:r w:rsidRPr="005511D6">
        <w:rPr>
          <w:i w:val="0"/>
          <w:iCs/>
          <w:color w:val="002060"/>
        </w:rPr>
        <w:t>8.7</w:t>
      </w:r>
      <w:r w:rsidRPr="005511D6">
        <w:rPr>
          <w:i w:val="0"/>
          <w:iCs/>
          <w:color w:val="002060"/>
        </w:rPr>
        <w:tab/>
        <w:t>Variable Refrigerant Flow (VRF)</w:t>
      </w:r>
    </w:p>
    <w:p w14:paraId="6FB6EA39" w14:textId="77777777" w:rsidR="001B3FE2" w:rsidRPr="005511D6" w:rsidRDefault="001B3FE2" w:rsidP="001B3FE2">
      <w:pPr>
        <w:pStyle w:val="BodyTextIndent"/>
        <w:rPr>
          <w:i w:val="0"/>
          <w:iCs/>
          <w:color w:val="002060"/>
        </w:rPr>
      </w:pPr>
      <w:r w:rsidRPr="005511D6">
        <w:rPr>
          <w:i w:val="0"/>
          <w:iCs/>
          <w:color w:val="002060"/>
        </w:rPr>
        <w:t>8.8</w:t>
      </w:r>
      <w:r w:rsidRPr="005511D6">
        <w:rPr>
          <w:i w:val="0"/>
          <w:iCs/>
          <w:color w:val="002060"/>
        </w:rPr>
        <w:tab/>
      </w:r>
      <w:r w:rsidRPr="005511D6">
        <w:rPr>
          <w:i w:val="0"/>
          <w:iCs/>
          <w:color w:val="002060"/>
        </w:rPr>
        <w:tab/>
        <w:t>Refrigerant System Controls and Accessories</w:t>
      </w:r>
    </w:p>
    <w:p w14:paraId="57448C4F" w14:textId="77777777" w:rsidR="001B3FE2" w:rsidRPr="005511D6" w:rsidRDefault="001B3FE2" w:rsidP="001B3FE2">
      <w:pPr>
        <w:pStyle w:val="BodyTextIndent"/>
        <w:rPr>
          <w:i w:val="0"/>
          <w:iCs/>
          <w:color w:val="002060"/>
        </w:rPr>
      </w:pPr>
      <w:r w:rsidRPr="005511D6">
        <w:rPr>
          <w:i w:val="0"/>
          <w:iCs/>
          <w:color w:val="002060"/>
        </w:rPr>
        <w:t>8.9</w:t>
      </w:r>
      <w:r w:rsidRPr="005511D6">
        <w:rPr>
          <w:i w:val="0"/>
          <w:iCs/>
          <w:color w:val="002060"/>
        </w:rPr>
        <w:tab/>
      </w:r>
      <w:r w:rsidRPr="005511D6">
        <w:rPr>
          <w:i w:val="0"/>
          <w:iCs/>
          <w:color w:val="002060"/>
        </w:rPr>
        <w:tab/>
        <w:t>Residential Refrigerators and Food</w:t>
      </w:r>
      <w:bookmarkStart w:id="7" w:name="_Hlt31151689"/>
      <w:r w:rsidRPr="005511D6">
        <w:rPr>
          <w:i w:val="0"/>
          <w:iCs/>
          <w:color w:val="002060"/>
        </w:rPr>
        <w:t xml:space="preserve"> </w:t>
      </w:r>
      <w:bookmarkEnd w:id="7"/>
      <w:r w:rsidRPr="005511D6">
        <w:rPr>
          <w:i w:val="0"/>
          <w:iCs/>
          <w:color w:val="002060"/>
        </w:rPr>
        <w:t xml:space="preserve">Freezers </w:t>
      </w:r>
    </w:p>
    <w:p w14:paraId="7BC7996C" w14:textId="77777777" w:rsidR="001B3FE2" w:rsidRPr="006066B8" w:rsidRDefault="001B3FE2" w:rsidP="001B3FE2">
      <w:pPr>
        <w:autoSpaceDE w:val="0"/>
        <w:autoSpaceDN w:val="0"/>
        <w:adjustRightInd w:val="0"/>
        <w:ind w:left="720" w:hanging="720"/>
        <w:rPr>
          <w:rFonts w:ascii="Times New Roman" w:hAnsi="Times New Roman"/>
          <w:color w:val="002060"/>
        </w:rPr>
      </w:pPr>
      <w:r w:rsidRPr="006066B8">
        <w:rPr>
          <w:rFonts w:ascii="Times New Roman" w:hAnsi="Times New Roman"/>
          <w:color w:val="002060"/>
        </w:rPr>
        <w:t>8.10</w:t>
      </w:r>
      <w:r w:rsidRPr="006066B8">
        <w:rPr>
          <w:rFonts w:ascii="Times New Roman" w:hAnsi="Times New Roman"/>
          <w:color w:val="002060"/>
        </w:rPr>
        <w:tab/>
        <w:t>Mechanical and Desiccant Dehumidification Equipment, Heat Pipes and</w:t>
      </w:r>
      <w:r>
        <w:rPr>
          <w:rFonts w:ascii="Times New Roman" w:hAnsi="Times New Roman"/>
          <w:color w:val="002060"/>
        </w:rPr>
        <w:t xml:space="preserve"> </w:t>
      </w:r>
      <w:r w:rsidRPr="006066B8">
        <w:rPr>
          <w:rFonts w:ascii="Times New Roman" w:hAnsi="Times New Roman"/>
          <w:color w:val="002060"/>
        </w:rPr>
        <w:t>Components</w:t>
      </w:r>
    </w:p>
    <w:p w14:paraId="3355C590" w14:textId="77777777" w:rsidR="001B3FE2" w:rsidRPr="005511D6" w:rsidRDefault="001B3FE2" w:rsidP="001B3FE2">
      <w:pPr>
        <w:pStyle w:val="BodyTextIndent"/>
        <w:ind w:left="720" w:hanging="720"/>
        <w:rPr>
          <w:i w:val="0"/>
          <w:iCs/>
          <w:color w:val="002060"/>
        </w:rPr>
      </w:pPr>
      <w:r w:rsidRPr="005511D6">
        <w:rPr>
          <w:i w:val="0"/>
          <w:iCs/>
          <w:color w:val="002060"/>
        </w:rPr>
        <w:t>8.11</w:t>
      </w:r>
      <w:r w:rsidRPr="005511D6">
        <w:rPr>
          <w:i w:val="0"/>
          <w:iCs/>
          <w:color w:val="002060"/>
        </w:rPr>
        <w:tab/>
        <w:t>Unitary and Room Air Conditioners and</w:t>
      </w:r>
      <w:bookmarkStart w:id="8" w:name="_Hlt31151750"/>
      <w:r w:rsidRPr="005511D6">
        <w:rPr>
          <w:i w:val="0"/>
          <w:iCs/>
          <w:color w:val="002060"/>
        </w:rPr>
        <w:t xml:space="preserve"> </w:t>
      </w:r>
      <w:bookmarkEnd w:id="8"/>
      <w:r w:rsidRPr="005511D6">
        <w:rPr>
          <w:i w:val="0"/>
          <w:iCs/>
          <w:color w:val="002060"/>
        </w:rPr>
        <w:t>Heat Pumps</w:t>
      </w:r>
    </w:p>
    <w:p w14:paraId="2BE86CEA" w14:textId="77777777" w:rsidR="001B3FE2" w:rsidRPr="005511D6" w:rsidRDefault="001B3FE2" w:rsidP="001B3FE2">
      <w:pPr>
        <w:pStyle w:val="Heading1"/>
        <w:spacing w:before="60"/>
        <w:jc w:val="left"/>
        <w:rPr>
          <w:bCs/>
          <w:i w:val="0"/>
          <w:iCs/>
          <w:color w:val="002060"/>
          <w:u w:val="single"/>
        </w:rPr>
      </w:pPr>
      <w:r w:rsidRPr="005511D6">
        <w:rPr>
          <w:bCs/>
          <w:i w:val="0"/>
          <w:iCs/>
          <w:color w:val="002060"/>
          <w:u w:val="single"/>
        </w:rPr>
        <w:lastRenderedPageBreak/>
        <w:t>SECTION 9.0-BUILDING APPLICATIONS</w:t>
      </w:r>
    </w:p>
    <w:p w14:paraId="0EA718C3" w14:textId="77777777" w:rsidR="001B3FE2" w:rsidRPr="005511D6" w:rsidRDefault="001B3FE2" w:rsidP="001B3FE2">
      <w:pPr>
        <w:pStyle w:val="Heading2"/>
        <w:spacing w:before="0" w:after="0"/>
        <w:rPr>
          <w:rFonts w:ascii="Times New Roman" w:hAnsi="Times New Roman"/>
          <w:b w:val="0"/>
          <w:bCs/>
          <w:i w:val="0"/>
          <w:iCs/>
          <w:color w:val="002060"/>
          <w:sz w:val="20"/>
        </w:rPr>
      </w:pPr>
    </w:p>
    <w:p w14:paraId="3B6DBCD1" w14:textId="77777777" w:rsidR="001B3FE2" w:rsidRPr="005511D6" w:rsidRDefault="001B3FE2" w:rsidP="001B3FE2">
      <w:pPr>
        <w:pStyle w:val="Heading2"/>
        <w:spacing w:before="0" w:after="0"/>
        <w:rPr>
          <w:rFonts w:ascii="Times New Roman" w:hAnsi="Times New Roman"/>
          <w:b w:val="0"/>
          <w:bCs/>
          <w:i w:val="0"/>
          <w:iCs/>
          <w:color w:val="002060"/>
          <w:sz w:val="20"/>
        </w:rPr>
      </w:pPr>
      <w:r w:rsidRPr="005511D6">
        <w:rPr>
          <w:rFonts w:ascii="Times New Roman" w:hAnsi="Times New Roman"/>
          <w:b w:val="0"/>
          <w:bCs/>
          <w:i w:val="0"/>
          <w:iCs/>
          <w:color w:val="002060"/>
          <w:sz w:val="20"/>
        </w:rPr>
        <w:t xml:space="preserve">9.1 </w:t>
      </w:r>
      <w:r w:rsidRPr="005511D6">
        <w:rPr>
          <w:rFonts w:ascii="Times New Roman" w:hAnsi="Times New Roman"/>
          <w:b w:val="0"/>
          <w:bCs/>
          <w:i w:val="0"/>
          <w:iCs/>
          <w:color w:val="002060"/>
          <w:sz w:val="20"/>
        </w:rPr>
        <w:tab/>
        <w:t xml:space="preserve">Large Building Air-Conditioning Systems </w:t>
      </w:r>
    </w:p>
    <w:p w14:paraId="7BF17ECE" w14:textId="77777777" w:rsidR="001B3FE2" w:rsidRPr="005511D6" w:rsidRDefault="001B3FE2" w:rsidP="001B3FE2">
      <w:pPr>
        <w:pStyle w:val="Heading2"/>
        <w:spacing w:before="0" w:after="0"/>
        <w:rPr>
          <w:rFonts w:ascii="Times New Roman" w:hAnsi="Times New Roman"/>
          <w:b w:val="0"/>
          <w:bCs/>
          <w:i w:val="0"/>
          <w:iCs/>
          <w:color w:val="002060"/>
          <w:sz w:val="20"/>
        </w:rPr>
      </w:pPr>
      <w:r w:rsidRPr="005511D6">
        <w:rPr>
          <w:rFonts w:ascii="Times New Roman" w:hAnsi="Times New Roman"/>
          <w:b w:val="0"/>
          <w:bCs/>
          <w:i w:val="0"/>
          <w:iCs/>
          <w:color w:val="002060"/>
          <w:sz w:val="20"/>
        </w:rPr>
        <w:t>9.2</w:t>
      </w:r>
      <w:r w:rsidRPr="005511D6">
        <w:rPr>
          <w:rFonts w:ascii="Times New Roman" w:hAnsi="Times New Roman"/>
          <w:b w:val="0"/>
          <w:bCs/>
          <w:i w:val="0"/>
          <w:iCs/>
          <w:color w:val="002060"/>
          <w:sz w:val="20"/>
        </w:rPr>
        <w:tab/>
        <w:t>Industrial Air Conditioning</w:t>
      </w:r>
      <w:r>
        <w:rPr>
          <w:rFonts w:ascii="Times New Roman" w:hAnsi="Times New Roman"/>
          <w:b w:val="0"/>
          <w:bCs/>
          <w:i w:val="0"/>
          <w:iCs/>
          <w:color w:val="002060"/>
          <w:sz w:val="20"/>
        </w:rPr>
        <w:t xml:space="preserve"> and Ventilation</w:t>
      </w:r>
    </w:p>
    <w:p w14:paraId="7A9A9FB7" w14:textId="77777777" w:rsidR="001B3FE2" w:rsidRPr="005511D6" w:rsidRDefault="001B3FE2" w:rsidP="001B3FE2">
      <w:pPr>
        <w:pStyle w:val="Heading2"/>
        <w:spacing w:before="0" w:after="0"/>
        <w:rPr>
          <w:rFonts w:ascii="Times New Roman" w:hAnsi="Times New Roman"/>
          <w:b w:val="0"/>
          <w:bCs/>
          <w:i w:val="0"/>
          <w:iCs/>
          <w:color w:val="002060"/>
          <w:sz w:val="20"/>
        </w:rPr>
      </w:pPr>
      <w:r w:rsidRPr="005511D6">
        <w:rPr>
          <w:rFonts w:ascii="Times New Roman" w:hAnsi="Times New Roman"/>
          <w:b w:val="0"/>
          <w:bCs/>
          <w:i w:val="0"/>
          <w:iCs/>
          <w:color w:val="002060"/>
          <w:sz w:val="20"/>
        </w:rPr>
        <w:t>9.3</w:t>
      </w:r>
      <w:r w:rsidRPr="005511D6">
        <w:rPr>
          <w:rFonts w:ascii="Times New Roman" w:hAnsi="Times New Roman"/>
          <w:b w:val="0"/>
          <w:bCs/>
          <w:i w:val="0"/>
          <w:iCs/>
          <w:color w:val="002060"/>
          <w:sz w:val="20"/>
        </w:rPr>
        <w:tab/>
      </w:r>
      <w:bookmarkStart w:id="9" w:name="_Hlt31152265"/>
      <w:r w:rsidRPr="005511D6">
        <w:rPr>
          <w:rFonts w:ascii="Times New Roman" w:hAnsi="Times New Roman"/>
          <w:b w:val="0"/>
          <w:bCs/>
          <w:i w:val="0"/>
          <w:iCs/>
          <w:color w:val="002060"/>
          <w:sz w:val="20"/>
        </w:rPr>
        <w:t>Transportation Air Conditioning</w:t>
      </w:r>
    </w:p>
    <w:p w14:paraId="18EE2B7D" w14:textId="77777777" w:rsidR="001B3FE2" w:rsidRPr="005511D6" w:rsidRDefault="001B3FE2" w:rsidP="001B3FE2">
      <w:pPr>
        <w:pStyle w:val="Heading2"/>
        <w:spacing w:before="0" w:after="0"/>
        <w:rPr>
          <w:rFonts w:ascii="Times New Roman" w:hAnsi="Times New Roman"/>
          <w:b w:val="0"/>
          <w:bCs/>
          <w:i w:val="0"/>
          <w:iCs/>
          <w:color w:val="002060"/>
          <w:sz w:val="20"/>
        </w:rPr>
      </w:pPr>
      <w:bookmarkStart w:id="10" w:name="_Hlt31152252"/>
      <w:bookmarkEnd w:id="9"/>
      <w:r w:rsidRPr="005511D6">
        <w:rPr>
          <w:rFonts w:ascii="Times New Roman" w:hAnsi="Times New Roman"/>
          <w:b w:val="0"/>
          <w:bCs/>
          <w:i w:val="0"/>
          <w:iCs/>
          <w:color w:val="002060"/>
          <w:sz w:val="20"/>
        </w:rPr>
        <w:t>9.6</w:t>
      </w:r>
      <w:r w:rsidRPr="005511D6">
        <w:rPr>
          <w:rFonts w:ascii="Times New Roman" w:hAnsi="Times New Roman"/>
          <w:b w:val="0"/>
          <w:bCs/>
          <w:i w:val="0"/>
          <w:iCs/>
          <w:color w:val="002060"/>
          <w:sz w:val="20"/>
        </w:rPr>
        <w:tab/>
        <w:t>Healthcare Facilities</w:t>
      </w:r>
    </w:p>
    <w:p w14:paraId="04072591" w14:textId="77777777" w:rsidR="001B3FE2" w:rsidRPr="005511D6" w:rsidRDefault="001B3FE2" w:rsidP="001B3FE2">
      <w:pPr>
        <w:pStyle w:val="Heading2"/>
        <w:spacing w:before="0" w:after="0"/>
        <w:rPr>
          <w:rFonts w:ascii="Times New Roman" w:hAnsi="Times New Roman"/>
          <w:b w:val="0"/>
          <w:bCs/>
          <w:i w:val="0"/>
          <w:iCs/>
          <w:color w:val="002060"/>
          <w:sz w:val="20"/>
        </w:rPr>
      </w:pPr>
      <w:r w:rsidRPr="005511D6">
        <w:rPr>
          <w:rFonts w:ascii="Times New Roman" w:hAnsi="Times New Roman"/>
          <w:b w:val="0"/>
          <w:bCs/>
          <w:i w:val="0"/>
          <w:iCs/>
          <w:color w:val="002060"/>
          <w:sz w:val="20"/>
        </w:rPr>
        <w:t>9.7</w:t>
      </w:r>
      <w:r w:rsidRPr="005511D6">
        <w:rPr>
          <w:rFonts w:ascii="Times New Roman" w:hAnsi="Times New Roman"/>
          <w:b w:val="0"/>
          <w:bCs/>
          <w:i w:val="0"/>
          <w:iCs/>
          <w:color w:val="002060"/>
          <w:sz w:val="20"/>
        </w:rPr>
        <w:tab/>
        <w:t>Educational Facilities</w:t>
      </w:r>
    </w:p>
    <w:p w14:paraId="2138E646" w14:textId="77777777" w:rsidR="001B3FE2" w:rsidRPr="005511D6" w:rsidRDefault="001B3FE2" w:rsidP="001B3FE2">
      <w:pPr>
        <w:pStyle w:val="Heading2"/>
        <w:spacing w:before="0" w:after="0"/>
        <w:ind w:left="720" w:hanging="720"/>
        <w:rPr>
          <w:rFonts w:ascii="Times New Roman" w:hAnsi="Times New Roman"/>
          <w:b w:val="0"/>
          <w:bCs/>
          <w:i w:val="0"/>
          <w:iCs/>
          <w:color w:val="002060"/>
          <w:sz w:val="20"/>
        </w:rPr>
      </w:pPr>
      <w:r w:rsidRPr="005511D6">
        <w:rPr>
          <w:rFonts w:ascii="Times New Roman" w:hAnsi="Times New Roman"/>
          <w:b w:val="0"/>
          <w:bCs/>
          <w:i w:val="0"/>
          <w:iCs/>
          <w:color w:val="002060"/>
          <w:sz w:val="20"/>
        </w:rPr>
        <w:t>9.8</w:t>
      </w:r>
      <w:r w:rsidRPr="005511D6">
        <w:rPr>
          <w:rFonts w:ascii="Times New Roman" w:hAnsi="Times New Roman"/>
          <w:b w:val="0"/>
          <w:bCs/>
          <w:i w:val="0"/>
          <w:iCs/>
          <w:color w:val="002060"/>
          <w:sz w:val="20"/>
        </w:rPr>
        <w:tab/>
      </w:r>
      <w:r>
        <w:rPr>
          <w:rFonts w:ascii="Times New Roman" w:hAnsi="Times New Roman"/>
          <w:b w:val="0"/>
          <w:bCs/>
          <w:i w:val="0"/>
          <w:iCs/>
          <w:color w:val="002060"/>
          <w:sz w:val="20"/>
        </w:rPr>
        <w:t>Specialized</w:t>
      </w:r>
      <w:r w:rsidRPr="005511D6">
        <w:rPr>
          <w:rFonts w:ascii="Times New Roman" w:hAnsi="Times New Roman"/>
          <w:b w:val="0"/>
          <w:bCs/>
          <w:i w:val="0"/>
          <w:iCs/>
          <w:color w:val="002060"/>
          <w:sz w:val="20"/>
        </w:rPr>
        <w:t xml:space="preserve"> Building Air-Conditioning Applications</w:t>
      </w:r>
      <w:bookmarkEnd w:id="10"/>
    </w:p>
    <w:p w14:paraId="1EE6C08E" w14:textId="77777777" w:rsidR="001B3FE2" w:rsidRPr="005511D6" w:rsidRDefault="001B3FE2" w:rsidP="001B3FE2">
      <w:pPr>
        <w:pStyle w:val="BodyText"/>
        <w:spacing w:before="60"/>
        <w:ind w:left="720" w:hanging="720"/>
        <w:jc w:val="left"/>
        <w:rPr>
          <w:strike w:val="0"/>
          <w:color w:val="002060"/>
          <w:highlight w:val="yellow"/>
        </w:rPr>
      </w:pPr>
      <w:r w:rsidRPr="005511D6">
        <w:rPr>
          <w:strike w:val="0"/>
          <w:color w:val="002060"/>
        </w:rPr>
        <w:t>9.9</w:t>
      </w:r>
      <w:r w:rsidRPr="005511D6">
        <w:rPr>
          <w:strike w:val="0"/>
          <w:color w:val="002060"/>
        </w:rPr>
        <w:tab/>
        <w:t xml:space="preserve">Mission Critical Facilities, </w:t>
      </w:r>
      <w:r>
        <w:rPr>
          <w:strike w:val="0"/>
          <w:color w:val="002060"/>
        </w:rPr>
        <w:t xml:space="preserve">Data Centers, </w:t>
      </w:r>
      <w:r w:rsidRPr="005511D6">
        <w:rPr>
          <w:strike w:val="0"/>
          <w:color w:val="002060"/>
        </w:rPr>
        <w:t>Technology Spaces and Electronic Equipment</w:t>
      </w:r>
    </w:p>
    <w:p w14:paraId="1575D91C" w14:textId="77777777" w:rsidR="001B3FE2" w:rsidRPr="005511D6" w:rsidRDefault="001B3FE2" w:rsidP="001B3FE2">
      <w:pPr>
        <w:pStyle w:val="BodyText"/>
        <w:spacing w:before="60"/>
        <w:ind w:left="720" w:hanging="720"/>
        <w:rPr>
          <w:strike w:val="0"/>
          <w:color w:val="002060"/>
        </w:rPr>
      </w:pPr>
      <w:r w:rsidRPr="005511D6">
        <w:rPr>
          <w:strike w:val="0"/>
          <w:color w:val="002060"/>
        </w:rPr>
        <w:t>9.10</w:t>
      </w:r>
      <w:r w:rsidRPr="005511D6">
        <w:rPr>
          <w:strike w:val="0"/>
          <w:color w:val="002060"/>
        </w:rPr>
        <w:tab/>
        <w:t>Laboratory Systems</w:t>
      </w:r>
      <w:bookmarkStart w:id="11" w:name="_Hlt31152438"/>
      <w:r w:rsidRPr="005511D6">
        <w:rPr>
          <w:strike w:val="0"/>
          <w:color w:val="002060"/>
        </w:rPr>
        <w:t xml:space="preserve"> </w:t>
      </w:r>
    </w:p>
    <w:p w14:paraId="6516D29F" w14:textId="77777777" w:rsidR="001B3FE2" w:rsidRPr="005511D6" w:rsidRDefault="001B3FE2" w:rsidP="001B3FE2">
      <w:pPr>
        <w:pStyle w:val="BodyText"/>
        <w:numPr>
          <w:ilvl w:val="1"/>
          <w:numId w:val="3"/>
        </w:numPr>
        <w:rPr>
          <w:strike w:val="0"/>
          <w:color w:val="002060"/>
        </w:rPr>
      </w:pPr>
      <w:r w:rsidRPr="005511D6">
        <w:rPr>
          <w:strike w:val="0"/>
          <w:color w:val="002060"/>
        </w:rPr>
        <w:t>Clean Space</w:t>
      </w:r>
      <w:bookmarkStart w:id="12" w:name="_Hlt31152308"/>
      <w:bookmarkStart w:id="13" w:name="_Hlt31152343"/>
      <w:bookmarkEnd w:id="11"/>
      <w:r w:rsidRPr="005511D6">
        <w:rPr>
          <w:strike w:val="0"/>
          <w:color w:val="002060"/>
        </w:rPr>
        <w:t>s</w:t>
      </w:r>
    </w:p>
    <w:p w14:paraId="379B1A98" w14:textId="77777777" w:rsidR="001B3FE2" w:rsidRDefault="001B3FE2" w:rsidP="001B3FE2">
      <w:pPr>
        <w:pStyle w:val="BodyText"/>
        <w:numPr>
          <w:ilvl w:val="1"/>
          <w:numId w:val="3"/>
        </w:numPr>
        <w:rPr>
          <w:strike w:val="0"/>
          <w:color w:val="002060"/>
        </w:rPr>
      </w:pPr>
      <w:r w:rsidRPr="005511D6">
        <w:rPr>
          <w:strike w:val="0"/>
          <w:color w:val="002060"/>
        </w:rPr>
        <w:t>Tall Building</w:t>
      </w:r>
      <w:bookmarkStart w:id="14" w:name="_Hlt31152303"/>
      <w:r w:rsidRPr="005511D6">
        <w:rPr>
          <w:strike w:val="0"/>
          <w:color w:val="002060"/>
        </w:rPr>
        <w:t>s</w:t>
      </w:r>
      <w:bookmarkEnd w:id="12"/>
      <w:bookmarkEnd w:id="13"/>
      <w:bookmarkEnd w:id="14"/>
    </w:p>
    <w:p w14:paraId="54580439" w14:textId="4D280E59" w:rsidR="001B3FE2" w:rsidRDefault="001B3FE2" w:rsidP="001B3FE2">
      <w:pPr>
        <w:pStyle w:val="BodyText"/>
        <w:rPr>
          <w:strike w:val="0"/>
          <w:color w:val="002060"/>
        </w:rPr>
      </w:pPr>
      <w:r>
        <w:rPr>
          <w:strike w:val="0"/>
          <w:color w:val="002060"/>
        </w:rPr>
        <w:t>TRG9</w:t>
      </w:r>
      <w:r>
        <w:rPr>
          <w:strike w:val="0"/>
          <w:color w:val="002060"/>
        </w:rPr>
        <w:tab/>
        <w:t>Cold Climate Design</w:t>
      </w:r>
    </w:p>
    <w:p w14:paraId="14BB4965" w14:textId="6FFB7218" w:rsidR="00A444A9" w:rsidRDefault="00A444A9" w:rsidP="001B3FE2">
      <w:pPr>
        <w:pStyle w:val="BodyText"/>
        <w:rPr>
          <w:strike w:val="0"/>
          <w:color w:val="002060"/>
        </w:rPr>
      </w:pPr>
    </w:p>
    <w:p w14:paraId="4FA6D1BA" w14:textId="00BD732F" w:rsidR="001B3FE2" w:rsidRPr="005511D6" w:rsidRDefault="001B3FE2" w:rsidP="001B3FE2">
      <w:pPr>
        <w:pStyle w:val="Heading2"/>
        <w:spacing w:before="0" w:after="0"/>
        <w:rPr>
          <w:rFonts w:ascii="Times New Roman" w:hAnsi="Times New Roman"/>
          <w:i w:val="0"/>
          <w:iCs/>
          <w:color w:val="002060"/>
          <w:sz w:val="20"/>
          <w:u w:val="single"/>
        </w:rPr>
      </w:pPr>
      <w:r>
        <w:rPr>
          <w:rFonts w:ascii="Times New Roman" w:hAnsi="Times New Roman"/>
          <w:i w:val="0"/>
          <w:iCs/>
          <w:color w:val="002060"/>
          <w:sz w:val="20"/>
          <w:u w:val="single"/>
        </w:rPr>
        <w:t>SECTION 10.0-</w:t>
      </w:r>
      <w:r w:rsidRPr="005511D6">
        <w:rPr>
          <w:rFonts w:ascii="Times New Roman" w:hAnsi="Times New Roman"/>
          <w:i w:val="0"/>
          <w:iCs/>
          <w:color w:val="002060"/>
          <w:sz w:val="20"/>
          <w:u w:val="single"/>
        </w:rPr>
        <w:t>REFRIGERATION SYSTEMS</w:t>
      </w:r>
    </w:p>
    <w:p w14:paraId="4DC8B04D" w14:textId="77777777" w:rsidR="001B3FE2" w:rsidRPr="005511D6" w:rsidRDefault="001B3FE2" w:rsidP="001B3FE2">
      <w:pPr>
        <w:spacing w:before="60"/>
        <w:rPr>
          <w:rFonts w:ascii="Times New Roman" w:hAnsi="Times New Roman"/>
          <w:iCs/>
          <w:color w:val="002060"/>
        </w:rPr>
      </w:pPr>
    </w:p>
    <w:p w14:paraId="27204ABF" w14:textId="77777777" w:rsidR="001B3FE2" w:rsidRPr="005511D6" w:rsidRDefault="001B3FE2" w:rsidP="001B3FE2">
      <w:pPr>
        <w:pStyle w:val="BodyTextIndent"/>
        <w:rPr>
          <w:i w:val="0"/>
          <w:iCs/>
          <w:color w:val="002060"/>
        </w:rPr>
      </w:pPr>
      <w:bookmarkStart w:id="15" w:name="_Hlk97030335"/>
      <w:r w:rsidRPr="005511D6">
        <w:rPr>
          <w:i w:val="0"/>
          <w:iCs/>
          <w:color w:val="002060"/>
        </w:rPr>
        <w:t>10.1</w:t>
      </w:r>
      <w:r w:rsidRPr="005511D6">
        <w:rPr>
          <w:i w:val="0"/>
          <w:iCs/>
          <w:color w:val="002060"/>
        </w:rPr>
        <w:tab/>
      </w:r>
      <w:r w:rsidRPr="005511D6">
        <w:rPr>
          <w:i w:val="0"/>
          <w:iCs/>
          <w:color w:val="002060"/>
        </w:rPr>
        <w:tab/>
        <w:t>Custom Engineered Refrigeration Systems</w:t>
      </w:r>
    </w:p>
    <w:bookmarkEnd w:id="15"/>
    <w:p w14:paraId="1CE053E3"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10.2</w:t>
      </w:r>
      <w:r w:rsidRPr="005511D6">
        <w:rPr>
          <w:rFonts w:ascii="Times New Roman" w:hAnsi="Times New Roman"/>
          <w:color w:val="002060"/>
        </w:rPr>
        <w:tab/>
      </w:r>
      <w:r>
        <w:rPr>
          <w:rFonts w:ascii="Times New Roman" w:hAnsi="Times New Roman"/>
          <w:color w:val="002060"/>
        </w:rPr>
        <w:t>Refrigeration Applications</w:t>
      </w:r>
      <w:r w:rsidRPr="005511D6">
        <w:rPr>
          <w:rFonts w:ascii="Times New Roman" w:hAnsi="Times New Roman"/>
          <w:color w:val="002060"/>
        </w:rPr>
        <w:t xml:space="preserve"> </w:t>
      </w:r>
    </w:p>
    <w:p w14:paraId="64FEDE6A"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10.6</w:t>
      </w:r>
      <w:r w:rsidRPr="005511D6">
        <w:rPr>
          <w:rFonts w:ascii="Times New Roman" w:hAnsi="Times New Roman"/>
          <w:color w:val="002060"/>
        </w:rPr>
        <w:tab/>
        <w:t>Transport Refrigeration</w:t>
      </w:r>
    </w:p>
    <w:p w14:paraId="20A77621" w14:textId="77777777" w:rsidR="001B3FE2" w:rsidRPr="005511D6" w:rsidRDefault="001B3FE2" w:rsidP="001B3FE2">
      <w:pPr>
        <w:ind w:left="720" w:hanging="720"/>
        <w:rPr>
          <w:rFonts w:ascii="Times New Roman" w:hAnsi="Times New Roman"/>
          <w:color w:val="002060"/>
        </w:rPr>
      </w:pPr>
      <w:r w:rsidRPr="005511D6">
        <w:rPr>
          <w:rFonts w:ascii="Times New Roman" w:hAnsi="Times New Roman"/>
          <w:color w:val="002060"/>
        </w:rPr>
        <w:t>10.7</w:t>
      </w:r>
      <w:r w:rsidRPr="005511D6">
        <w:rPr>
          <w:rFonts w:ascii="Times New Roman" w:hAnsi="Times New Roman"/>
          <w:color w:val="002060"/>
        </w:rPr>
        <w:tab/>
        <w:t xml:space="preserve">Commercial Food and Beverage </w:t>
      </w:r>
      <w:bookmarkStart w:id="16" w:name="_Hlt31151167"/>
      <w:r>
        <w:rPr>
          <w:rFonts w:ascii="Times New Roman" w:hAnsi="Times New Roman"/>
          <w:color w:val="002060"/>
        </w:rPr>
        <w:t xml:space="preserve">Refrigeration Equipment </w:t>
      </w:r>
    </w:p>
    <w:bookmarkEnd w:id="16"/>
    <w:p w14:paraId="536B9FDC" w14:textId="77777777" w:rsidR="001B3FE2" w:rsidRDefault="001B3FE2" w:rsidP="001B3FE2"/>
    <w:p w14:paraId="62E0ACE3" w14:textId="77777777" w:rsidR="001B3FE2" w:rsidRPr="005511D6" w:rsidRDefault="001B3FE2" w:rsidP="001B3FE2">
      <w:pPr>
        <w:pStyle w:val="Heading2"/>
        <w:spacing w:before="0" w:after="0"/>
        <w:rPr>
          <w:rFonts w:ascii="Times New Roman" w:hAnsi="Times New Roman"/>
          <w:i w:val="0"/>
          <w:iCs/>
          <w:color w:val="002060"/>
          <w:sz w:val="20"/>
          <w:u w:val="single"/>
        </w:rPr>
      </w:pPr>
      <w:r>
        <w:rPr>
          <w:rFonts w:ascii="Times New Roman" w:hAnsi="Times New Roman"/>
          <w:i w:val="0"/>
          <w:iCs/>
          <w:color w:val="002060"/>
          <w:sz w:val="20"/>
          <w:u w:val="single"/>
        </w:rPr>
        <w:t>SECTION MTG–MULTIDISCIPLINARY TASK GROUPS</w:t>
      </w:r>
    </w:p>
    <w:p w14:paraId="605564DE" w14:textId="77777777" w:rsidR="001B3FE2" w:rsidRPr="00C749D6" w:rsidRDefault="001B3FE2" w:rsidP="001B3FE2">
      <w:pPr>
        <w:spacing w:before="60"/>
        <w:rPr>
          <w:rFonts w:ascii="Times New Roman" w:hAnsi="Times New Roman"/>
          <w:iCs/>
          <w:color w:val="002060"/>
        </w:rPr>
      </w:pPr>
    </w:p>
    <w:p w14:paraId="470B81C6" w14:textId="77777777" w:rsidR="001B3FE2" w:rsidRDefault="001B3FE2" w:rsidP="001B3FE2">
      <w:pPr>
        <w:jc w:val="both"/>
        <w:rPr>
          <w:rFonts w:ascii="Times New Roman" w:hAnsi="Times New Roman"/>
          <w:color w:val="002060"/>
        </w:rPr>
      </w:pPr>
      <w:r>
        <w:rPr>
          <w:rFonts w:ascii="Times New Roman" w:hAnsi="Times New Roman"/>
          <w:color w:val="002060"/>
        </w:rPr>
        <w:t>MTG.ACR</w:t>
      </w:r>
      <w:r>
        <w:rPr>
          <w:rFonts w:ascii="Times New Roman" w:hAnsi="Times New Roman"/>
          <w:color w:val="002060"/>
        </w:rPr>
        <w:tab/>
        <w:t>Air Change Rate</w:t>
      </w:r>
    </w:p>
    <w:p w14:paraId="1F7E5CB4" w14:textId="77777777" w:rsidR="001B3FE2" w:rsidRDefault="001B3FE2" w:rsidP="001B3FE2">
      <w:pPr>
        <w:ind w:left="1440" w:hanging="1440"/>
        <w:rPr>
          <w:rFonts w:ascii="Times New Roman" w:hAnsi="Times New Roman"/>
          <w:color w:val="002060"/>
        </w:rPr>
      </w:pPr>
      <w:r>
        <w:rPr>
          <w:rFonts w:ascii="Times New Roman" w:hAnsi="Times New Roman"/>
          <w:iCs/>
          <w:color w:val="002060"/>
        </w:rPr>
        <w:t>MTG.BIM</w:t>
      </w:r>
      <w:r>
        <w:rPr>
          <w:rFonts w:ascii="Times New Roman" w:hAnsi="Times New Roman"/>
          <w:iCs/>
          <w:color w:val="002060"/>
        </w:rPr>
        <w:tab/>
      </w:r>
      <w:r w:rsidRPr="00C749D6">
        <w:rPr>
          <w:rFonts w:ascii="Times New Roman" w:hAnsi="Times New Roman"/>
          <w:color w:val="002060"/>
        </w:rPr>
        <w:t>Building Information Modeling</w:t>
      </w:r>
    </w:p>
    <w:p w14:paraId="4DB71BB7" w14:textId="77777777" w:rsidR="001B3FE2" w:rsidRDefault="001B3FE2" w:rsidP="001B3FE2">
      <w:pPr>
        <w:ind w:left="1440" w:hanging="1440"/>
        <w:rPr>
          <w:rFonts w:ascii="Times New Roman" w:hAnsi="Times New Roman"/>
          <w:color w:val="002060"/>
          <w:spacing w:val="-2"/>
        </w:rPr>
      </w:pPr>
      <w:r>
        <w:rPr>
          <w:rFonts w:ascii="Times New Roman" w:hAnsi="Times New Roman"/>
          <w:color w:val="002060"/>
          <w:spacing w:val="-2"/>
        </w:rPr>
        <w:t>MTG.CEA</w:t>
      </w:r>
      <w:r>
        <w:rPr>
          <w:rFonts w:ascii="Times New Roman" w:hAnsi="Times New Roman"/>
          <w:color w:val="002060"/>
          <w:spacing w:val="-2"/>
        </w:rPr>
        <w:tab/>
        <w:t xml:space="preserve">Controlled Environment Agriculture </w:t>
      </w:r>
    </w:p>
    <w:p w14:paraId="04AF0969" w14:textId="77777777" w:rsidR="001B3FE2" w:rsidRDefault="001B3FE2" w:rsidP="001B3FE2">
      <w:pPr>
        <w:autoSpaceDE w:val="0"/>
        <w:autoSpaceDN w:val="0"/>
        <w:adjustRightInd w:val="0"/>
        <w:ind w:left="1440" w:hanging="1440"/>
        <w:jc w:val="both"/>
        <w:rPr>
          <w:rFonts w:ascii="Times New Roman" w:hAnsi="Times New Roman"/>
          <w:color w:val="002060"/>
        </w:rPr>
      </w:pPr>
      <w:r>
        <w:rPr>
          <w:rFonts w:ascii="Times New Roman" w:hAnsi="Times New Roman"/>
          <w:color w:val="002060"/>
          <w:spacing w:val="-2"/>
        </w:rPr>
        <w:t>MTG.CYB</w:t>
      </w:r>
      <w:r>
        <w:rPr>
          <w:rFonts w:ascii="Times New Roman" w:hAnsi="Times New Roman"/>
          <w:color w:val="002060"/>
          <w:spacing w:val="-2"/>
        </w:rPr>
        <w:tab/>
      </w:r>
      <w:r w:rsidRPr="001A1A3E">
        <w:rPr>
          <w:rFonts w:ascii="Times New Roman" w:hAnsi="Times New Roman"/>
          <w:color w:val="002060"/>
        </w:rPr>
        <w:t>Cybersecurity for HVAC Systems and Related</w:t>
      </w:r>
      <w:r>
        <w:rPr>
          <w:rFonts w:ascii="Times New Roman" w:hAnsi="Times New Roman"/>
          <w:color w:val="002060"/>
        </w:rPr>
        <w:t xml:space="preserve"> </w:t>
      </w:r>
      <w:r w:rsidRPr="001A1A3E">
        <w:rPr>
          <w:rFonts w:ascii="Times New Roman" w:hAnsi="Times New Roman"/>
          <w:color w:val="002060"/>
        </w:rPr>
        <w:t>Infrastructure</w:t>
      </w:r>
    </w:p>
    <w:p w14:paraId="4A08B106" w14:textId="77777777" w:rsidR="001B3FE2" w:rsidRDefault="001B3FE2" w:rsidP="001B3FE2">
      <w:pPr>
        <w:ind w:left="1440" w:hanging="1440"/>
        <w:rPr>
          <w:rFonts w:ascii="Times New Roman" w:hAnsi="Times New Roman"/>
          <w:color w:val="002060"/>
        </w:rPr>
      </w:pPr>
      <w:r>
        <w:rPr>
          <w:rFonts w:ascii="Times New Roman" w:hAnsi="Times New Roman"/>
          <w:color w:val="002060"/>
        </w:rPr>
        <w:t>MTG.EBO</w:t>
      </w:r>
      <w:r>
        <w:rPr>
          <w:rFonts w:ascii="Times New Roman" w:hAnsi="Times New Roman"/>
          <w:color w:val="002060"/>
        </w:rPr>
        <w:tab/>
        <w:t>Effective Building Operations</w:t>
      </w:r>
    </w:p>
    <w:p w14:paraId="4A7C0FA4" w14:textId="77777777" w:rsidR="001B3FE2" w:rsidRDefault="001B3FE2" w:rsidP="001B3FE2">
      <w:pPr>
        <w:pStyle w:val="Style1"/>
      </w:pPr>
      <w:r>
        <w:t>MTG.HCDG</w:t>
      </w:r>
      <w:r>
        <w:tab/>
        <w:t>Hot Climate Design Guide</w:t>
      </w:r>
    </w:p>
    <w:p w14:paraId="1470E5F7" w14:textId="77777777" w:rsidR="001B3FE2" w:rsidRDefault="001B3FE2" w:rsidP="001B3FE2">
      <w:pPr>
        <w:ind w:left="1440" w:hanging="1440"/>
        <w:rPr>
          <w:rFonts w:ascii="Times New Roman" w:hAnsi="Times New Roman"/>
          <w:color w:val="002060"/>
        </w:rPr>
      </w:pPr>
      <w:r>
        <w:rPr>
          <w:rFonts w:ascii="Times New Roman" w:hAnsi="Times New Roman"/>
          <w:color w:val="002060"/>
        </w:rPr>
        <w:t>MTG.IAST</w:t>
      </w:r>
      <w:r>
        <w:rPr>
          <w:rFonts w:ascii="Times New Roman" w:hAnsi="Times New Roman"/>
          <w:color w:val="002060"/>
        </w:rPr>
        <w:tab/>
      </w:r>
      <w:r w:rsidRPr="00FD134B">
        <w:rPr>
          <w:rStyle w:val="Style1Char"/>
        </w:rPr>
        <w:t>Impact of ASHRAE Standards and Technology on Energy Savings/Performance</w:t>
      </w:r>
    </w:p>
    <w:p w14:paraId="4A32F0F9" w14:textId="77777777" w:rsidR="001B3FE2" w:rsidRDefault="001B3FE2" w:rsidP="001B3FE2">
      <w:pPr>
        <w:ind w:left="1440" w:hanging="1440"/>
        <w:rPr>
          <w:rFonts w:ascii="Times New Roman" w:hAnsi="Times New Roman"/>
          <w:color w:val="002060"/>
        </w:rPr>
      </w:pPr>
      <w:proofErr w:type="spellStart"/>
      <w:r>
        <w:rPr>
          <w:rFonts w:ascii="Times New Roman" w:hAnsi="Times New Roman"/>
          <w:color w:val="002060"/>
        </w:rPr>
        <w:t>MTG.LowGWP</w:t>
      </w:r>
      <w:proofErr w:type="spellEnd"/>
      <w:r>
        <w:rPr>
          <w:rFonts w:ascii="Times New Roman" w:hAnsi="Times New Roman"/>
          <w:color w:val="002060"/>
        </w:rPr>
        <w:tab/>
      </w:r>
      <w:r w:rsidRPr="005E79F1">
        <w:rPr>
          <w:rFonts w:ascii="Times New Roman" w:hAnsi="Times New Roman"/>
          <w:color w:val="002060"/>
        </w:rPr>
        <w:t>Lower Globa</w:t>
      </w:r>
      <w:r>
        <w:rPr>
          <w:rFonts w:ascii="Times New Roman" w:hAnsi="Times New Roman"/>
          <w:color w:val="002060"/>
        </w:rPr>
        <w:t>l Warming Potential Alternative Refrigerants</w:t>
      </w:r>
    </w:p>
    <w:p w14:paraId="1F535BCC" w14:textId="77777777" w:rsidR="001B3FE2" w:rsidRDefault="001B3FE2" w:rsidP="001B3FE2">
      <w:pPr>
        <w:ind w:left="1440" w:hanging="1440"/>
        <w:rPr>
          <w:rFonts w:ascii="Times New Roman" w:hAnsi="Times New Roman"/>
          <w:color w:val="002060"/>
        </w:rPr>
      </w:pPr>
      <w:r>
        <w:rPr>
          <w:rFonts w:ascii="Times New Roman" w:hAnsi="Times New Roman"/>
          <w:color w:val="002060"/>
        </w:rPr>
        <w:t>MTG.OBB</w:t>
      </w:r>
      <w:r>
        <w:rPr>
          <w:rFonts w:ascii="Times New Roman" w:hAnsi="Times New Roman"/>
          <w:color w:val="002060"/>
        </w:rPr>
        <w:tab/>
        <w:t>Occupant Behavior in Buildings</w:t>
      </w:r>
    </w:p>
    <w:p w14:paraId="5BF564B1" w14:textId="77777777" w:rsidR="001B3FE2" w:rsidRDefault="001B3FE2" w:rsidP="001B3FE2">
      <w:pPr>
        <w:ind w:left="1440" w:hanging="1440"/>
        <w:rPr>
          <w:rFonts w:ascii="Times New Roman" w:hAnsi="Times New Roman"/>
          <w:color w:val="002060"/>
        </w:rPr>
      </w:pPr>
      <w:r>
        <w:rPr>
          <w:rFonts w:ascii="Times New Roman" w:hAnsi="Times New Roman"/>
          <w:color w:val="002060"/>
        </w:rPr>
        <w:t>MTG.RAC</w:t>
      </w:r>
      <w:r>
        <w:rPr>
          <w:rFonts w:ascii="Times New Roman" w:hAnsi="Times New Roman"/>
          <w:color w:val="002060"/>
        </w:rPr>
        <w:tab/>
        <w:t>Refrigeration and Air Conditioning Plant Assessment Guide</w:t>
      </w:r>
    </w:p>
    <w:p w14:paraId="7024D45B" w14:textId="77777777" w:rsidR="001B3FE2" w:rsidRDefault="001B3FE2" w:rsidP="001B3FE2">
      <w:pPr>
        <w:ind w:left="1440" w:hanging="1440"/>
        <w:rPr>
          <w:rFonts w:ascii="Times New Roman" w:hAnsi="Times New Roman"/>
          <w:color w:val="002060"/>
        </w:rPr>
      </w:pPr>
      <w:r>
        <w:rPr>
          <w:rFonts w:ascii="Times New Roman" w:hAnsi="Times New Roman"/>
          <w:color w:val="002060"/>
        </w:rPr>
        <w:t>MTG.RES</w:t>
      </w:r>
      <w:r>
        <w:rPr>
          <w:rFonts w:ascii="Times New Roman" w:hAnsi="Times New Roman"/>
          <w:color w:val="002060"/>
        </w:rPr>
        <w:tab/>
        <w:t xml:space="preserve">Resilience </w:t>
      </w:r>
    </w:p>
    <w:p w14:paraId="4FF3A324" w14:textId="77777777" w:rsidR="001B3FE2" w:rsidRPr="005511D6" w:rsidRDefault="001B3FE2" w:rsidP="001B3FE2">
      <w:pPr>
        <w:ind w:left="1440" w:hanging="1440"/>
        <w:rPr>
          <w:rFonts w:ascii="Times New Roman" w:hAnsi="Times New Roman"/>
          <w:color w:val="002060"/>
        </w:rPr>
      </w:pPr>
      <w:r>
        <w:rPr>
          <w:rFonts w:ascii="Times New Roman" w:hAnsi="Times New Roman"/>
          <w:color w:val="002060"/>
        </w:rPr>
        <w:t>MTG.VIC</w:t>
      </w:r>
      <w:r>
        <w:rPr>
          <w:rFonts w:ascii="Times New Roman" w:hAnsi="Times New Roman"/>
          <w:color w:val="002060"/>
        </w:rPr>
        <w:tab/>
        <w:t>Ventilation for Infection Control</w:t>
      </w:r>
    </w:p>
    <w:p w14:paraId="50C66E20" w14:textId="77777777" w:rsidR="001B3FE2" w:rsidRDefault="001B3FE2" w:rsidP="001B3FE2">
      <w:pPr>
        <w:spacing w:before="60"/>
        <w:ind w:left="1440" w:hanging="1440"/>
        <w:rPr>
          <w:rFonts w:ascii="Times New Roman" w:hAnsi="Times New Roman"/>
          <w:color w:val="002060"/>
        </w:rPr>
      </w:pPr>
    </w:p>
    <w:p w14:paraId="53DD8C1A" w14:textId="77777777" w:rsidR="001B3FE2" w:rsidRPr="005511D6" w:rsidRDefault="001B3FE2" w:rsidP="001B3FE2">
      <w:pPr>
        <w:tabs>
          <w:tab w:val="left" w:pos="450"/>
        </w:tabs>
        <w:suppressAutoHyphens/>
        <w:rPr>
          <w:rFonts w:ascii="Times New Roman" w:hAnsi="Times New Roman"/>
          <w:color w:val="002060"/>
        </w:rPr>
        <w:sectPr w:rsidR="001B3FE2" w:rsidRPr="005511D6" w:rsidSect="005A42CE">
          <w:footerReference w:type="even" r:id="rId10"/>
          <w:footerReference w:type="default" r:id="rId11"/>
          <w:endnotePr>
            <w:numFmt w:val="decimal"/>
          </w:endnotePr>
          <w:type w:val="continuous"/>
          <w:pgSz w:w="12240" w:h="15840" w:code="1"/>
          <w:pgMar w:top="1080" w:right="1080" w:bottom="1080" w:left="1080" w:header="1440" w:footer="720" w:gutter="0"/>
          <w:pgNumType w:start="1"/>
          <w:cols w:num="2" w:space="720"/>
          <w:noEndnote/>
        </w:sectPr>
      </w:pPr>
    </w:p>
    <w:p w14:paraId="7554A22D" w14:textId="77777777" w:rsidR="001B3FE2" w:rsidRPr="00BF2B27" w:rsidRDefault="001B3FE2" w:rsidP="001B3FE2">
      <w:pPr>
        <w:keepNext/>
        <w:tabs>
          <w:tab w:val="left" w:pos="0"/>
        </w:tabs>
        <w:suppressAutoHyphens/>
        <w:rPr>
          <w:rFonts w:ascii="Times New Roman" w:hAnsi="Times New Roman"/>
          <w:b/>
          <w:color w:val="002060"/>
          <w:spacing w:val="-2"/>
        </w:rPr>
      </w:pPr>
      <w:r w:rsidRPr="00BF2B27">
        <w:rPr>
          <w:rFonts w:ascii="Times New Roman" w:hAnsi="Times New Roman"/>
          <w:b/>
          <w:color w:val="002060"/>
          <w:spacing w:val="-2"/>
        </w:rPr>
        <w:lastRenderedPageBreak/>
        <w:t>Section 1.0</w:t>
      </w:r>
      <w:r w:rsidRPr="00BF2B27">
        <w:rPr>
          <w:rFonts w:ascii="Times New Roman" w:hAnsi="Times New Roman"/>
          <w:b/>
          <w:color w:val="002060"/>
          <w:spacing w:val="-2"/>
        </w:rPr>
        <w:noBreakHyphen/>
        <w:t>Fundamentals &amp; General</w:t>
      </w:r>
    </w:p>
    <w:p w14:paraId="4ADE854B" w14:textId="77777777" w:rsidR="001B3FE2" w:rsidRPr="00BF2B27" w:rsidRDefault="001B3FE2" w:rsidP="001B3FE2">
      <w:pPr>
        <w:tabs>
          <w:tab w:val="left" w:pos="0"/>
        </w:tabs>
        <w:suppressAutoHyphens/>
        <w:jc w:val="both"/>
        <w:rPr>
          <w:rFonts w:ascii="Times New Roman" w:hAnsi="Times New Roman"/>
          <w:color w:val="002060"/>
          <w:spacing w:val="-2"/>
        </w:rPr>
      </w:pPr>
    </w:p>
    <w:p w14:paraId="55AC6C48" w14:textId="77777777" w:rsidR="001B3FE2" w:rsidRPr="00BF2B27" w:rsidRDefault="001B3FE2" w:rsidP="001B3FE2">
      <w:pPr>
        <w:pStyle w:val="Heading4"/>
        <w:rPr>
          <w:b w:val="0"/>
          <w:bCs/>
          <w:i w:val="0"/>
          <w:iCs/>
          <w:color w:val="002060"/>
        </w:rPr>
      </w:pPr>
      <w:r w:rsidRPr="00BF2B27">
        <w:rPr>
          <w:b w:val="0"/>
          <w:bCs/>
          <w:i w:val="0"/>
          <w:iCs/>
          <w:color w:val="002060"/>
        </w:rPr>
        <w:t xml:space="preserve">Technical Committee 1.1, Thermodynamics and </w:t>
      </w:r>
      <w:proofErr w:type="spellStart"/>
      <w:r w:rsidRPr="00BF2B27">
        <w:rPr>
          <w:b w:val="0"/>
          <w:bCs/>
          <w:i w:val="0"/>
          <w:iCs/>
          <w:color w:val="002060"/>
        </w:rPr>
        <w:t>Psychrometrics</w:t>
      </w:r>
      <w:proofErr w:type="spellEnd"/>
    </w:p>
    <w:p w14:paraId="52C2DE6C" w14:textId="77777777" w:rsidR="001B3FE2" w:rsidRPr="00BF2B27" w:rsidRDefault="001B3FE2" w:rsidP="001B3FE2">
      <w:pPr>
        <w:tabs>
          <w:tab w:val="left" w:pos="0"/>
        </w:tabs>
        <w:suppressAutoHyphens/>
        <w:jc w:val="both"/>
        <w:rPr>
          <w:rFonts w:ascii="Times New Roman" w:hAnsi="Times New Roman"/>
          <w:color w:val="002060"/>
          <w:spacing w:val="-2"/>
        </w:rPr>
      </w:pPr>
    </w:p>
    <w:p w14:paraId="18DBAE07"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1.1 is concerned with basic thermodynamic laws and property relationships, particularly as they are applied to processes involved in heating, ventilating, air conditioning, refrigeration, and related areas of environmental engineering. A second concern of the TC is the fundamental thermodynamic and transport relationships for air and water vapor mixtures, as used in the study, measurement, and calculation of psychrometric properties and processes.</w:t>
      </w:r>
    </w:p>
    <w:p w14:paraId="3EAFFF63" w14:textId="77777777" w:rsidR="001B3FE2" w:rsidRPr="00BF2B27" w:rsidRDefault="001B3FE2" w:rsidP="001B3FE2">
      <w:pPr>
        <w:tabs>
          <w:tab w:val="left" w:pos="0"/>
        </w:tabs>
        <w:suppressAutoHyphens/>
        <w:jc w:val="both"/>
        <w:rPr>
          <w:rFonts w:ascii="Times New Roman" w:hAnsi="Times New Roman"/>
          <w:color w:val="002060"/>
          <w:spacing w:val="-2"/>
        </w:rPr>
      </w:pPr>
    </w:p>
    <w:p w14:paraId="00E53F54" w14:textId="77777777" w:rsidR="001B3FE2" w:rsidRPr="00BF2B27" w:rsidRDefault="001B3FE2" w:rsidP="001B3FE2">
      <w:pPr>
        <w:pStyle w:val="Heading4"/>
        <w:rPr>
          <w:b w:val="0"/>
          <w:bCs/>
          <w:i w:val="0"/>
          <w:iCs/>
          <w:color w:val="002060"/>
        </w:rPr>
      </w:pPr>
      <w:r w:rsidRPr="00BF2B27">
        <w:rPr>
          <w:b w:val="0"/>
          <w:bCs/>
          <w:i w:val="0"/>
          <w:iCs/>
          <w:color w:val="002060"/>
        </w:rPr>
        <w:t>Technical Committee 1.2, Instruments and Measurements</w:t>
      </w:r>
    </w:p>
    <w:p w14:paraId="75BB1C21" w14:textId="77777777" w:rsidR="001B3FE2" w:rsidRPr="00BF2B27" w:rsidRDefault="001B3FE2" w:rsidP="001B3FE2">
      <w:pPr>
        <w:tabs>
          <w:tab w:val="left" w:pos="0"/>
        </w:tabs>
        <w:suppressAutoHyphens/>
        <w:jc w:val="both"/>
        <w:rPr>
          <w:rFonts w:ascii="Times New Roman" w:hAnsi="Times New Roman"/>
          <w:color w:val="002060"/>
          <w:spacing w:val="-2"/>
        </w:rPr>
      </w:pPr>
    </w:p>
    <w:p w14:paraId="26331B0C"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1.2 is concerned with the principles of instrumentation and the concepts and techniques of basic measurements, especially for processes and properties associated with air conditioning, heating, refrigeration, and related areas of environmental engineering.</w:t>
      </w:r>
    </w:p>
    <w:p w14:paraId="11A16085" w14:textId="77777777" w:rsidR="001B3FE2" w:rsidRPr="00BF2B27" w:rsidRDefault="001B3FE2" w:rsidP="001B3FE2">
      <w:pPr>
        <w:tabs>
          <w:tab w:val="left" w:pos="0"/>
        </w:tabs>
        <w:suppressAutoHyphens/>
        <w:jc w:val="both"/>
        <w:rPr>
          <w:rFonts w:ascii="Times New Roman" w:hAnsi="Times New Roman"/>
          <w:color w:val="002060"/>
          <w:spacing w:val="-2"/>
        </w:rPr>
      </w:pPr>
    </w:p>
    <w:p w14:paraId="77009AE4" w14:textId="77777777" w:rsidR="001B3FE2" w:rsidRPr="00BF2B27" w:rsidRDefault="001B3FE2" w:rsidP="001B3FE2">
      <w:pPr>
        <w:pStyle w:val="Heading4"/>
        <w:rPr>
          <w:b w:val="0"/>
          <w:bCs/>
          <w:i w:val="0"/>
          <w:iCs/>
          <w:color w:val="002060"/>
        </w:rPr>
      </w:pPr>
      <w:r w:rsidRPr="00BF2B27">
        <w:rPr>
          <w:b w:val="0"/>
          <w:bCs/>
          <w:i w:val="0"/>
          <w:iCs/>
          <w:color w:val="002060"/>
        </w:rPr>
        <w:t>Technical Committee 1.3, Heat Transfer and Fluid Flow</w:t>
      </w:r>
    </w:p>
    <w:p w14:paraId="6D430F17" w14:textId="77777777" w:rsidR="001B3FE2" w:rsidRPr="00BF2B27" w:rsidRDefault="001B3FE2" w:rsidP="001B3FE2">
      <w:pPr>
        <w:tabs>
          <w:tab w:val="left" w:pos="0"/>
        </w:tabs>
        <w:suppressAutoHyphens/>
        <w:jc w:val="both"/>
        <w:rPr>
          <w:rFonts w:ascii="Times New Roman" w:hAnsi="Times New Roman"/>
          <w:color w:val="002060"/>
          <w:spacing w:val="-2"/>
        </w:rPr>
      </w:pPr>
    </w:p>
    <w:p w14:paraId="40A6E5B5"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1.3 is concerned with the fundamental principles of the transport of energy, mass, and momentum, especially the study of and application to, physical processes in air conditioning, refrigeration, </w:t>
      </w:r>
      <w:proofErr w:type="gramStart"/>
      <w:r w:rsidRPr="00BF2B27">
        <w:rPr>
          <w:rFonts w:ascii="Times New Roman" w:hAnsi="Times New Roman"/>
          <w:color w:val="002060"/>
          <w:spacing w:val="-2"/>
        </w:rPr>
        <w:t>heating</w:t>
      </w:r>
      <w:proofErr w:type="gramEnd"/>
      <w:r w:rsidRPr="00BF2B27">
        <w:rPr>
          <w:rFonts w:ascii="Times New Roman" w:hAnsi="Times New Roman"/>
          <w:color w:val="002060"/>
          <w:spacing w:val="-2"/>
        </w:rPr>
        <w:t xml:space="preserve"> and related areas of environmental engineering.</w:t>
      </w:r>
    </w:p>
    <w:p w14:paraId="5DC73070" w14:textId="77777777" w:rsidR="001B3FE2" w:rsidRPr="00BF2B27" w:rsidRDefault="001B3FE2" w:rsidP="001B3FE2">
      <w:pPr>
        <w:tabs>
          <w:tab w:val="left" w:pos="0"/>
        </w:tabs>
        <w:suppressAutoHyphens/>
        <w:jc w:val="both"/>
        <w:rPr>
          <w:rFonts w:ascii="Times New Roman" w:hAnsi="Times New Roman"/>
          <w:color w:val="002060"/>
          <w:spacing w:val="-2"/>
        </w:rPr>
      </w:pPr>
    </w:p>
    <w:p w14:paraId="3D9A10CE" w14:textId="77777777" w:rsidR="001B3FE2" w:rsidRPr="00BF2B27" w:rsidRDefault="001B3FE2" w:rsidP="001B3FE2">
      <w:pPr>
        <w:pStyle w:val="Heading4"/>
        <w:rPr>
          <w:b w:val="0"/>
          <w:bCs/>
          <w:i w:val="0"/>
          <w:iCs/>
          <w:color w:val="002060"/>
        </w:rPr>
      </w:pPr>
      <w:r w:rsidRPr="00BF2B27">
        <w:rPr>
          <w:b w:val="0"/>
          <w:bCs/>
          <w:i w:val="0"/>
          <w:iCs/>
          <w:color w:val="002060"/>
        </w:rPr>
        <w:t>Technical Committee 1.4, Control Theory and Application</w:t>
      </w:r>
    </w:p>
    <w:p w14:paraId="5A8379B0" w14:textId="77777777" w:rsidR="001B3FE2" w:rsidRPr="00BF2B27" w:rsidRDefault="001B3FE2" w:rsidP="001B3FE2">
      <w:pPr>
        <w:tabs>
          <w:tab w:val="left" w:pos="0"/>
        </w:tabs>
        <w:suppressAutoHyphens/>
        <w:jc w:val="both"/>
        <w:rPr>
          <w:rFonts w:ascii="Times New Roman" w:hAnsi="Times New Roman"/>
          <w:color w:val="002060"/>
          <w:spacing w:val="-2"/>
        </w:rPr>
      </w:pPr>
    </w:p>
    <w:p w14:paraId="00E04064"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1.4 is concerned with control theory, systems, and components (excluding refrigerant flow controls), for heating, ventilating, air conditioning and refrigeration uses.</w:t>
      </w:r>
    </w:p>
    <w:p w14:paraId="3612DB93" w14:textId="77777777" w:rsidR="001B3FE2" w:rsidRPr="00BF2B27" w:rsidRDefault="001B3FE2" w:rsidP="001B3FE2">
      <w:pPr>
        <w:tabs>
          <w:tab w:val="left" w:pos="0"/>
        </w:tabs>
        <w:suppressAutoHyphens/>
        <w:jc w:val="both"/>
        <w:rPr>
          <w:rFonts w:ascii="Times New Roman" w:hAnsi="Times New Roman"/>
          <w:color w:val="002060"/>
          <w:spacing w:val="-2"/>
        </w:rPr>
      </w:pPr>
    </w:p>
    <w:p w14:paraId="0C7E666E" w14:textId="42B38E56" w:rsidR="001B3FE2" w:rsidRPr="00BF2B27" w:rsidRDefault="001B3FE2" w:rsidP="001B3FE2">
      <w:pPr>
        <w:pStyle w:val="Heading4"/>
        <w:rPr>
          <w:b w:val="0"/>
          <w:bCs/>
          <w:i w:val="0"/>
          <w:iCs/>
          <w:color w:val="002060"/>
        </w:rPr>
      </w:pPr>
      <w:r w:rsidRPr="00BF2B27">
        <w:rPr>
          <w:b w:val="0"/>
          <w:bCs/>
          <w:i w:val="0"/>
          <w:iCs/>
          <w:color w:val="002060"/>
        </w:rPr>
        <w:t xml:space="preserve">Technical Committee 1.5, </w:t>
      </w:r>
      <w:r w:rsidR="007F1ECE">
        <w:rPr>
          <w:b w:val="0"/>
          <w:bCs/>
          <w:i w:val="0"/>
          <w:iCs/>
          <w:color w:val="002060"/>
        </w:rPr>
        <w:t>Emerging Computing</w:t>
      </w:r>
      <w:r w:rsidRPr="00BF2B27">
        <w:rPr>
          <w:b w:val="0"/>
          <w:bCs/>
          <w:i w:val="0"/>
          <w:iCs/>
          <w:color w:val="002060"/>
        </w:rPr>
        <w:t xml:space="preserve"> Applications</w:t>
      </w:r>
    </w:p>
    <w:p w14:paraId="682C4899" w14:textId="77777777" w:rsidR="001B3FE2" w:rsidRPr="00BF2B27" w:rsidRDefault="001B3FE2" w:rsidP="001B3FE2">
      <w:pPr>
        <w:tabs>
          <w:tab w:val="left" w:pos="0"/>
        </w:tabs>
        <w:suppressAutoHyphens/>
        <w:jc w:val="both"/>
        <w:rPr>
          <w:rFonts w:ascii="Times New Roman" w:hAnsi="Times New Roman"/>
          <w:color w:val="002060"/>
          <w:spacing w:val="-2"/>
        </w:rPr>
      </w:pPr>
    </w:p>
    <w:p w14:paraId="05EA1018"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1.5 is concerned with determination of computer applications to the design and optimization of refrigeration, heating, and air-conditioning systems, equipment and components </w:t>
      </w:r>
      <w:proofErr w:type="gramStart"/>
      <w:r w:rsidRPr="00BF2B27">
        <w:rPr>
          <w:rFonts w:ascii="Times New Roman" w:hAnsi="Times New Roman"/>
          <w:color w:val="002060"/>
          <w:spacing w:val="-2"/>
        </w:rPr>
        <w:t>thereof;</w:t>
      </w:r>
      <w:proofErr w:type="gramEnd"/>
      <w:r w:rsidRPr="00BF2B27">
        <w:rPr>
          <w:rFonts w:ascii="Times New Roman" w:hAnsi="Times New Roman"/>
          <w:color w:val="002060"/>
          <w:spacing w:val="-2"/>
        </w:rPr>
        <w:t xml:space="preserve"> and with programs for all such uses.</w:t>
      </w:r>
    </w:p>
    <w:p w14:paraId="7F781B84" w14:textId="77777777" w:rsidR="001B3FE2" w:rsidRPr="00BF2B27" w:rsidRDefault="001B3FE2" w:rsidP="001B3FE2">
      <w:pPr>
        <w:tabs>
          <w:tab w:val="left" w:pos="0"/>
        </w:tabs>
        <w:suppressAutoHyphens/>
        <w:jc w:val="both"/>
        <w:rPr>
          <w:rFonts w:ascii="Times New Roman" w:hAnsi="Times New Roman"/>
          <w:b/>
          <w:bCs/>
          <w:color w:val="002060"/>
          <w:spacing w:val="-2"/>
        </w:rPr>
      </w:pPr>
    </w:p>
    <w:p w14:paraId="3DC49D00" w14:textId="77777777" w:rsidR="001B3FE2" w:rsidRPr="00BF2B27" w:rsidRDefault="001B3FE2" w:rsidP="001B3FE2">
      <w:pPr>
        <w:pStyle w:val="Heading4"/>
        <w:rPr>
          <w:b w:val="0"/>
          <w:bCs/>
          <w:i w:val="0"/>
          <w:iCs/>
          <w:color w:val="002060"/>
        </w:rPr>
      </w:pPr>
      <w:r w:rsidRPr="00BF2B27">
        <w:rPr>
          <w:b w:val="0"/>
          <w:bCs/>
          <w:i w:val="0"/>
          <w:iCs/>
          <w:color w:val="002060"/>
        </w:rPr>
        <w:t>Technical Committee 1.6, Terminology</w:t>
      </w:r>
    </w:p>
    <w:p w14:paraId="3AC7E131" w14:textId="77777777" w:rsidR="001B3FE2" w:rsidRPr="00BF2B27" w:rsidRDefault="001B3FE2" w:rsidP="001B3FE2">
      <w:pPr>
        <w:tabs>
          <w:tab w:val="left" w:pos="0"/>
        </w:tabs>
        <w:suppressAutoHyphens/>
        <w:jc w:val="both"/>
        <w:rPr>
          <w:rFonts w:ascii="Times New Roman" w:hAnsi="Times New Roman"/>
          <w:color w:val="002060"/>
          <w:spacing w:val="-2"/>
        </w:rPr>
      </w:pPr>
    </w:p>
    <w:p w14:paraId="2116E6A0"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1.6 is concerned with terminology, nomenclature, definitions, abbreviations, symbols and </w:t>
      </w:r>
      <w:r w:rsidRPr="00BF2B27">
        <w:rPr>
          <w:rFonts w:ascii="Times New Roman" w:hAnsi="Times New Roman"/>
          <w:color w:val="002060"/>
        </w:rPr>
        <w:t xml:space="preserve">SI and IP units used in the </w:t>
      </w:r>
      <w:r w:rsidRPr="00BF2B27">
        <w:rPr>
          <w:rFonts w:ascii="Times New Roman" w:hAnsi="Times New Roman"/>
          <w:color w:val="002060"/>
          <w:spacing w:val="-2"/>
        </w:rPr>
        <w:t>used in the fields of heating, ventilating, air conditioning, water heating and refrigeration.</w:t>
      </w:r>
    </w:p>
    <w:p w14:paraId="069A4917" w14:textId="77777777" w:rsidR="001B3FE2" w:rsidRPr="00BF2B27" w:rsidRDefault="001B3FE2" w:rsidP="001B3FE2">
      <w:pPr>
        <w:tabs>
          <w:tab w:val="left" w:pos="0"/>
        </w:tabs>
        <w:suppressAutoHyphens/>
        <w:jc w:val="both"/>
        <w:rPr>
          <w:rFonts w:ascii="Times New Roman" w:hAnsi="Times New Roman"/>
          <w:color w:val="002060"/>
          <w:spacing w:val="-2"/>
        </w:rPr>
      </w:pPr>
    </w:p>
    <w:p w14:paraId="67F2BD56" w14:textId="77777777" w:rsidR="001B3FE2" w:rsidRPr="00BF2B27" w:rsidRDefault="001B3FE2" w:rsidP="001B3FE2">
      <w:pPr>
        <w:pStyle w:val="Heading4"/>
        <w:rPr>
          <w:b w:val="0"/>
          <w:bCs/>
          <w:i w:val="0"/>
          <w:iCs/>
          <w:color w:val="002060"/>
        </w:rPr>
      </w:pPr>
      <w:r w:rsidRPr="00BF2B27">
        <w:rPr>
          <w:b w:val="0"/>
          <w:bCs/>
          <w:i w:val="0"/>
          <w:iCs/>
          <w:color w:val="002060"/>
        </w:rPr>
        <w:t>Technical Committee 1.7, Business, Management &amp; General Legal Education</w:t>
      </w:r>
    </w:p>
    <w:p w14:paraId="66567F1B" w14:textId="77777777" w:rsidR="001B3FE2" w:rsidRPr="00BF2B27" w:rsidRDefault="001B3FE2" w:rsidP="001B3FE2">
      <w:pPr>
        <w:tabs>
          <w:tab w:val="left" w:pos="0"/>
        </w:tabs>
        <w:suppressAutoHyphens/>
        <w:jc w:val="both"/>
        <w:rPr>
          <w:rFonts w:ascii="Times New Roman" w:hAnsi="Times New Roman"/>
          <w:color w:val="002060"/>
          <w:spacing w:val="-2"/>
        </w:rPr>
      </w:pPr>
    </w:p>
    <w:p w14:paraId="1F571A1C"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1.7 </w:t>
      </w:r>
      <w:r w:rsidRPr="00BF2B27">
        <w:rPr>
          <w:rFonts w:ascii="Times New Roman" w:hAnsi="Times New Roman"/>
          <w:color w:val="002060"/>
        </w:rPr>
        <w:t xml:space="preserve">is concerned with business, </w:t>
      </w:r>
      <w:proofErr w:type="gramStart"/>
      <w:r w:rsidRPr="00BF2B27">
        <w:rPr>
          <w:rFonts w:ascii="Times New Roman" w:hAnsi="Times New Roman"/>
          <w:color w:val="002060"/>
        </w:rPr>
        <w:t>management</w:t>
      </w:r>
      <w:proofErr w:type="gramEnd"/>
      <w:r w:rsidRPr="00BF2B27">
        <w:rPr>
          <w:rFonts w:ascii="Times New Roman" w:hAnsi="Times New Roman"/>
          <w:color w:val="002060"/>
        </w:rPr>
        <w:t xml:space="preserve"> and general legal matters, which touch and concern the HVACR industry and its members</w:t>
      </w:r>
      <w:r w:rsidRPr="00BF2B27">
        <w:rPr>
          <w:rFonts w:ascii="Times New Roman" w:hAnsi="Times New Roman"/>
          <w:color w:val="002060"/>
          <w:spacing w:val="-2"/>
        </w:rPr>
        <w:t>.</w:t>
      </w:r>
    </w:p>
    <w:p w14:paraId="6B915BD7" w14:textId="77777777" w:rsidR="001B3FE2" w:rsidRPr="00BF2B27" w:rsidRDefault="001B3FE2" w:rsidP="001B3FE2">
      <w:pPr>
        <w:tabs>
          <w:tab w:val="left" w:pos="0"/>
        </w:tabs>
        <w:suppressAutoHyphens/>
        <w:jc w:val="both"/>
        <w:rPr>
          <w:rFonts w:ascii="Times New Roman" w:hAnsi="Times New Roman"/>
          <w:color w:val="002060"/>
          <w:spacing w:val="-2"/>
        </w:rPr>
      </w:pPr>
    </w:p>
    <w:p w14:paraId="427D45BC" w14:textId="77777777" w:rsidR="001B3FE2" w:rsidRPr="00BF2B27" w:rsidRDefault="001B3FE2" w:rsidP="001B3FE2">
      <w:pPr>
        <w:pStyle w:val="Heading4"/>
        <w:rPr>
          <w:b w:val="0"/>
          <w:bCs/>
          <w:i w:val="0"/>
          <w:iCs/>
          <w:color w:val="002060"/>
        </w:rPr>
      </w:pPr>
      <w:r w:rsidRPr="00BF2B27">
        <w:rPr>
          <w:b w:val="0"/>
          <w:bCs/>
          <w:i w:val="0"/>
          <w:iCs/>
          <w:color w:val="002060"/>
        </w:rPr>
        <w:t>Technical Committee 1.8, Mechanical Systems Insulation</w:t>
      </w:r>
    </w:p>
    <w:p w14:paraId="5AE9163C" w14:textId="77777777" w:rsidR="001B3FE2" w:rsidRPr="00BF2B27" w:rsidRDefault="001B3FE2" w:rsidP="001B3FE2">
      <w:pPr>
        <w:tabs>
          <w:tab w:val="left" w:pos="0"/>
        </w:tabs>
        <w:suppressAutoHyphens/>
        <w:jc w:val="both"/>
        <w:rPr>
          <w:rFonts w:ascii="Times New Roman" w:hAnsi="Times New Roman"/>
          <w:color w:val="002060"/>
          <w:spacing w:val="-2"/>
        </w:rPr>
      </w:pPr>
    </w:p>
    <w:p w14:paraId="3B06ECF0"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1.8 is concerned with the application and performance of thermal and acoustical insulation systems used on pipes, tanks, </w:t>
      </w:r>
      <w:proofErr w:type="gramStart"/>
      <w:r w:rsidRPr="00BF2B27">
        <w:rPr>
          <w:rFonts w:ascii="Times New Roman" w:hAnsi="Times New Roman"/>
          <w:color w:val="002060"/>
          <w:spacing w:val="-2"/>
        </w:rPr>
        <w:t>equipment</w:t>
      </w:r>
      <w:proofErr w:type="gramEnd"/>
      <w:r w:rsidRPr="00BF2B27">
        <w:rPr>
          <w:rFonts w:ascii="Times New Roman" w:hAnsi="Times New Roman"/>
          <w:color w:val="002060"/>
          <w:spacing w:val="-2"/>
        </w:rPr>
        <w:t xml:space="preserve"> and ducts.</w:t>
      </w:r>
    </w:p>
    <w:p w14:paraId="13BC97AB" w14:textId="77777777" w:rsidR="001B3FE2" w:rsidRPr="00BF2B27" w:rsidRDefault="001B3FE2" w:rsidP="001B3FE2">
      <w:pPr>
        <w:rPr>
          <w:rFonts w:ascii="Times New Roman" w:hAnsi="Times New Roman"/>
          <w:color w:val="002060"/>
          <w:spacing w:val="-2"/>
        </w:rPr>
      </w:pPr>
    </w:p>
    <w:p w14:paraId="451344DA" w14:textId="77777777" w:rsidR="001B3FE2" w:rsidRPr="00BF2B27" w:rsidRDefault="001B3FE2" w:rsidP="001B3FE2">
      <w:pPr>
        <w:rPr>
          <w:rFonts w:ascii="Times New Roman" w:hAnsi="Times New Roman"/>
          <w:color w:val="002060"/>
        </w:rPr>
      </w:pPr>
      <w:r w:rsidRPr="00BF2B27">
        <w:rPr>
          <w:rFonts w:ascii="Times New Roman" w:hAnsi="Times New Roman"/>
          <w:color w:val="002060"/>
        </w:rPr>
        <w:t>Technical Committee 1.9, Electrical Systems</w:t>
      </w:r>
    </w:p>
    <w:p w14:paraId="0F452ED9" w14:textId="77777777" w:rsidR="001B3FE2" w:rsidRPr="00BF2B27" w:rsidRDefault="001B3FE2" w:rsidP="001B3FE2">
      <w:pPr>
        <w:rPr>
          <w:rFonts w:ascii="Times New Roman" w:hAnsi="Times New Roman"/>
          <w:color w:val="002060"/>
        </w:rPr>
      </w:pPr>
    </w:p>
    <w:p w14:paraId="6C22F187"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1.9 is concerned with electrical systems insofar as they interact with the HVAC &amp; R.</w:t>
      </w:r>
    </w:p>
    <w:p w14:paraId="1398B8D0" w14:textId="77777777" w:rsidR="001B3FE2" w:rsidRPr="00BF2B27" w:rsidRDefault="001B3FE2" w:rsidP="001B3FE2">
      <w:pPr>
        <w:rPr>
          <w:rFonts w:ascii="Times New Roman" w:hAnsi="Times New Roman"/>
          <w:color w:val="002060"/>
        </w:rPr>
      </w:pPr>
    </w:p>
    <w:p w14:paraId="64F6C546" w14:textId="77777777" w:rsidR="001B3FE2" w:rsidRPr="00531A0F" w:rsidRDefault="001B3FE2" w:rsidP="001B3FE2">
      <w:pPr>
        <w:jc w:val="both"/>
        <w:rPr>
          <w:rFonts w:ascii="Times New Roman" w:hAnsi="Times New Roman"/>
          <w:color w:val="002060"/>
        </w:rPr>
      </w:pPr>
      <w:r w:rsidRPr="00531A0F">
        <w:rPr>
          <w:rFonts w:ascii="Times New Roman" w:hAnsi="Times New Roman"/>
          <w:color w:val="002060"/>
        </w:rPr>
        <w:t>Technical Committee 1</w:t>
      </w:r>
      <w:bookmarkStart w:id="17" w:name="_Hlk16586794"/>
      <w:r w:rsidRPr="00531A0F">
        <w:rPr>
          <w:rFonts w:ascii="Times New Roman" w:hAnsi="Times New Roman"/>
          <w:color w:val="002060"/>
        </w:rPr>
        <w:t xml:space="preserve">.10, </w:t>
      </w:r>
      <w:r>
        <w:rPr>
          <w:rFonts w:ascii="Times New Roman" w:hAnsi="Times New Roman"/>
          <w:color w:val="002060"/>
        </w:rPr>
        <w:t>Combined Heat and Power Systems</w:t>
      </w:r>
    </w:p>
    <w:bookmarkEnd w:id="17"/>
    <w:p w14:paraId="69FAF3BB" w14:textId="77777777" w:rsidR="001B3FE2" w:rsidRDefault="001B3FE2" w:rsidP="001B3FE2">
      <w:pPr>
        <w:jc w:val="both"/>
        <w:rPr>
          <w:rFonts w:ascii="Times New Roman" w:hAnsi="Times New Roman"/>
          <w:color w:val="002060"/>
        </w:rPr>
      </w:pPr>
    </w:p>
    <w:p w14:paraId="5B653CF3" w14:textId="77777777" w:rsidR="001B3FE2" w:rsidRPr="00787B95" w:rsidRDefault="001B3FE2" w:rsidP="001B3FE2">
      <w:pPr>
        <w:jc w:val="both"/>
        <w:rPr>
          <w:rFonts w:ascii="Times New Roman" w:hAnsi="Times New Roman"/>
          <w:color w:val="002060"/>
        </w:rPr>
      </w:pPr>
      <w:bookmarkStart w:id="18" w:name="_Hlk16586778"/>
      <w:r w:rsidRPr="00787B95">
        <w:rPr>
          <w:rFonts w:ascii="Times New Roman" w:hAnsi="Times New Roman"/>
          <w:color w:val="002060"/>
        </w:rPr>
        <w:t>TC 1.10 is concerned with combined heat and power (CHP) systems, their cycles and components including heat recovery, combustion turbine inlet cooling (CTIC), energy conversion and system integration. The systems provide both electrical/mechanical power and cooling/heating thermal energy and are also known as cogeneration systems; trigeneration systems; and combined cooling heating and power systems.</w:t>
      </w:r>
    </w:p>
    <w:bookmarkEnd w:id="18"/>
    <w:p w14:paraId="55E02552" w14:textId="77777777" w:rsidR="001B3FE2" w:rsidRPr="00BF2B27" w:rsidRDefault="001B3FE2" w:rsidP="001B3FE2">
      <w:pPr>
        <w:tabs>
          <w:tab w:val="left" w:pos="0"/>
        </w:tabs>
        <w:suppressAutoHyphens/>
        <w:jc w:val="both"/>
        <w:rPr>
          <w:rFonts w:ascii="Times New Roman" w:hAnsi="Times New Roman"/>
          <w:color w:val="002060"/>
          <w:spacing w:val="-2"/>
        </w:rPr>
      </w:pPr>
    </w:p>
    <w:p w14:paraId="13049BF9" w14:textId="77777777" w:rsidR="001B3FE2" w:rsidRPr="00BF2B27" w:rsidRDefault="001B3FE2" w:rsidP="001B3FE2">
      <w:pPr>
        <w:rPr>
          <w:rFonts w:ascii="Times New Roman" w:hAnsi="Times New Roman"/>
          <w:color w:val="002060"/>
        </w:rPr>
      </w:pPr>
      <w:r w:rsidRPr="00BF2B27">
        <w:rPr>
          <w:rFonts w:ascii="Times New Roman" w:hAnsi="Times New Roman"/>
          <w:color w:val="002060"/>
        </w:rPr>
        <w:t xml:space="preserve">Technical Committee 1.11, Electric </w:t>
      </w:r>
      <w:proofErr w:type="gramStart"/>
      <w:r w:rsidRPr="00BF2B27">
        <w:rPr>
          <w:rFonts w:ascii="Times New Roman" w:hAnsi="Times New Roman"/>
          <w:color w:val="002060"/>
        </w:rPr>
        <w:t>Motors</w:t>
      </w:r>
      <w:proofErr w:type="gramEnd"/>
      <w:r w:rsidRPr="00BF2B27">
        <w:rPr>
          <w:rFonts w:ascii="Times New Roman" w:hAnsi="Times New Roman"/>
          <w:color w:val="002060"/>
        </w:rPr>
        <w:t xml:space="preserve"> and Motor Control</w:t>
      </w:r>
    </w:p>
    <w:p w14:paraId="32E0697D" w14:textId="77777777" w:rsidR="001B3FE2" w:rsidRPr="00BF2B27" w:rsidRDefault="001B3FE2" w:rsidP="001B3FE2">
      <w:pPr>
        <w:rPr>
          <w:rFonts w:ascii="Times New Roman" w:hAnsi="Times New Roman"/>
          <w:color w:val="002060"/>
        </w:rPr>
      </w:pPr>
    </w:p>
    <w:p w14:paraId="663BA591" w14:textId="77777777" w:rsidR="001B3FE2" w:rsidRPr="00BF2B27" w:rsidRDefault="001B3FE2" w:rsidP="001B3FE2">
      <w:pPr>
        <w:jc w:val="both"/>
        <w:rPr>
          <w:rFonts w:ascii="Times New Roman" w:hAnsi="Times New Roman"/>
          <w:color w:val="002060"/>
        </w:rPr>
      </w:pPr>
      <w:r w:rsidRPr="00BF2B27">
        <w:rPr>
          <w:rFonts w:ascii="Times New Roman" w:hAnsi="Times New Roman"/>
          <w:color w:val="002060"/>
        </w:rPr>
        <w:t>TC 1.11 is concerned with electric motors (including hermetic) used in heating, ventilating, air-conditioning and refrigeration systems and the protection and control of such motors.</w:t>
      </w:r>
    </w:p>
    <w:p w14:paraId="194B9E9E" w14:textId="77777777" w:rsidR="001B3FE2" w:rsidRPr="00BF2B27" w:rsidRDefault="001B3FE2" w:rsidP="001B3FE2">
      <w:pPr>
        <w:rPr>
          <w:rFonts w:ascii="Times New Roman" w:hAnsi="Times New Roman"/>
          <w:color w:val="002060"/>
        </w:rPr>
      </w:pPr>
    </w:p>
    <w:p w14:paraId="0510DF4E" w14:textId="77777777" w:rsidR="001B3FE2" w:rsidRPr="00BF2B27" w:rsidRDefault="001B3FE2" w:rsidP="001B3FE2">
      <w:pPr>
        <w:tabs>
          <w:tab w:val="left" w:pos="0"/>
        </w:tabs>
        <w:suppressAutoHyphens/>
        <w:autoSpaceDE w:val="0"/>
        <w:autoSpaceDN w:val="0"/>
        <w:adjustRightInd w:val="0"/>
        <w:jc w:val="both"/>
        <w:rPr>
          <w:rFonts w:ascii="Times New Roman" w:hAnsi="Times New Roman"/>
          <w:color w:val="002060"/>
          <w:spacing w:val="-2"/>
        </w:rPr>
      </w:pPr>
      <w:r w:rsidRPr="00BF2B27">
        <w:rPr>
          <w:rFonts w:ascii="Times New Roman" w:hAnsi="Times New Roman"/>
          <w:color w:val="002060"/>
          <w:spacing w:val="-2"/>
        </w:rPr>
        <w:t>Technical Committee 1.12, Moisture Management in Buildings</w:t>
      </w:r>
    </w:p>
    <w:p w14:paraId="735366E2" w14:textId="77777777" w:rsidR="001B3FE2" w:rsidRPr="00BF2B27" w:rsidRDefault="001B3FE2" w:rsidP="001B3FE2">
      <w:pPr>
        <w:tabs>
          <w:tab w:val="left" w:pos="0"/>
        </w:tabs>
        <w:suppressAutoHyphens/>
        <w:autoSpaceDE w:val="0"/>
        <w:autoSpaceDN w:val="0"/>
        <w:adjustRightInd w:val="0"/>
        <w:jc w:val="both"/>
        <w:rPr>
          <w:rFonts w:ascii="Times New Roman" w:hAnsi="Times New Roman"/>
          <w:color w:val="002060"/>
          <w:spacing w:val="-2"/>
        </w:rPr>
      </w:pPr>
    </w:p>
    <w:p w14:paraId="619EEB1A" w14:textId="77777777" w:rsidR="001B3FE2" w:rsidRPr="00BF2B27" w:rsidRDefault="001B3FE2" w:rsidP="001B3FE2">
      <w:pPr>
        <w:tabs>
          <w:tab w:val="left" w:pos="0"/>
        </w:tabs>
        <w:suppressAutoHyphens/>
        <w:jc w:val="both"/>
        <w:rPr>
          <w:rFonts w:ascii="Times New Roman" w:hAnsi="Times New Roman"/>
          <w:color w:val="002060"/>
        </w:rPr>
      </w:pPr>
      <w:r w:rsidRPr="00BF2B27">
        <w:rPr>
          <w:rFonts w:ascii="Times New Roman" w:hAnsi="Times New Roman"/>
          <w:color w:val="002060"/>
        </w:rPr>
        <w:t xml:space="preserve">TC 1.12 is concerned with the interaction between the weather, the building envelope, its </w:t>
      </w:r>
      <w:proofErr w:type="gramStart"/>
      <w:r w:rsidRPr="00BF2B27">
        <w:rPr>
          <w:rFonts w:ascii="Times New Roman" w:hAnsi="Times New Roman"/>
          <w:color w:val="002060"/>
        </w:rPr>
        <w:t>systems</w:t>
      </w:r>
      <w:proofErr w:type="gramEnd"/>
      <w:r w:rsidRPr="00BF2B27">
        <w:rPr>
          <w:rFonts w:ascii="Times New Roman" w:hAnsi="Times New Roman"/>
          <w:color w:val="002060"/>
        </w:rPr>
        <w:t xml:space="preserve"> and its occupants which either lead to moisture accumulation or which prevent it.  The committee performs cross-cutting </w:t>
      </w:r>
      <w:proofErr w:type="gramStart"/>
      <w:r w:rsidRPr="00BF2B27">
        <w:rPr>
          <w:rFonts w:ascii="Times New Roman" w:hAnsi="Times New Roman"/>
          <w:color w:val="002060"/>
        </w:rPr>
        <w:t>research, and</w:t>
      </w:r>
      <w:proofErr w:type="gramEnd"/>
      <w:r w:rsidRPr="00BF2B27">
        <w:rPr>
          <w:rFonts w:ascii="Times New Roman" w:hAnsi="Times New Roman"/>
          <w:color w:val="002060"/>
        </w:rPr>
        <w:t xml:space="preserve"> collects and distributes information to help the public and the professions avoid problems associated with excessive moisture.  These efforts are coordinated with other technical committees, industries and professions which are responsible for individual systems, building components and public health and safety.</w:t>
      </w:r>
    </w:p>
    <w:p w14:paraId="28AE4027" w14:textId="77777777" w:rsidR="001B3FE2" w:rsidRPr="00BF2B27" w:rsidRDefault="001B3FE2" w:rsidP="001B3FE2">
      <w:pPr>
        <w:tabs>
          <w:tab w:val="left" w:pos="0"/>
        </w:tabs>
        <w:suppressAutoHyphens/>
        <w:jc w:val="both"/>
        <w:rPr>
          <w:rFonts w:ascii="Times New Roman" w:hAnsi="Times New Roman"/>
          <w:color w:val="002060"/>
          <w:spacing w:val="-2"/>
        </w:rPr>
      </w:pPr>
    </w:p>
    <w:p w14:paraId="3FDFEDBD" w14:textId="77777777" w:rsidR="001B3FE2" w:rsidRPr="00074B70" w:rsidRDefault="001B3FE2" w:rsidP="00074B70">
      <w:pPr>
        <w:jc w:val="both"/>
        <w:rPr>
          <w:rFonts w:ascii="Times New Roman" w:hAnsi="Times New Roman"/>
          <w:color w:val="002060"/>
        </w:rPr>
      </w:pPr>
      <w:r w:rsidRPr="00074B70">
        <w:rPr>
          <w:rFonts w:ascii="Times New Roman" w:hAnsi="Times New Roman"/>
          <w:color w:val="002060"/>
          <w:spacing w:val="-2"/>
        </w:rPr>
        <w:t xml:space="preserve">Technical Committee 1.13, </w:t>
      </w:r>
      <w:r w:rsidRPr="00074B70">
        <w:rPr>
          <w:rFonts w:ascii="Times New Roman" w:hAnsi="Times New Roman"/>
          <w:color w:val="002060"/>
        </w:rPr>
        <w:t>Optimization</w:t>
      </w:r>
    </w:p>
    <w:p w14:paraId="0CB02FC6" w14:textId="77777777" w:rsidR="001B3FE2" w:rsidRPr="00074B70" w:rsidRDefault="001B3FE2" w:rsidP="00074B70">
      <w:pPr>
        <w:jc w:val="both"/>
        <w:rPr>
          <w:rFonts w:ascii="Times New Roman" w:hAnsi="Times New Roman"/>
          <w:color w:val="002060"/>
        </w:rPr>
      </w:pPr>
    </w:p>
    <w:p w14:paraId="7A1272AE" w14:textId="77777777" w:rsidR="00074B70" w:rsidRPr="00074B70" w:rsidRDefault="00074B70" w:rsidP="00074B70">
      <w:pPr>
        <w:jc w:val="both"/>
        <w:rPr>
          <w:rFonts w:ascii="Times New Roman" w:hAnsi="Times New Roman"/>
          <w:color w:val="002060"/>
        </w:rPr>
      </w:pPr>
      <w:r w:rsidRPr="00074B70">
        <w:rPr>
          <w:rFonts w:ascii="Times New Roman" w:hAnsi="Times New Roman"/>
          <w:color w:val="002060"/>
        </w:rPr>
        <w:t>TC 1.13 is concerned with identifying, developing, and disseminating optimization techniques that enhance the performance of HVAC&amp;R components, systems, and building systems that are not application or tool specific. The committee is focused on the fundamentals of optimization techniques including mathematical formulation, constraints handling, multi-objective optimization, approximation techniques, and robust optimization. These fundamentals are the foundation of data-driven, machine learning (ML), and artificial intelligence (AI) methods.</w:t>
      </w:r>
    </w:p>
    <w:p w14:paraId="5E46AA14" w14:textId="77777777" w:rsidR="001B3FE2" w:rsidRPr="00BF2B27" w:rsidRDefault="001B3FE2" w:rsidP="001B3FE2">
      <w:pPr>
        <w:tabs>
          <w:tab w:val="left" w:pos="0"/>
        </w:tabs>
        <w:suppressAutoHyphens/>
        <w:jc w:val="both"/>
        <w:rPr>
          <w:rFonts w:ascii="Times New Roman" w:hAnsi="Times New Roman"/>
          <w:color w:val="002060"/>
          <w:spacing w:val="-2"/>
        </w:rPr>
      </w:pPr>
    </w:p>
    <w:p w14:paraId="48BE81A3" w14:textId="77777777" w:rsidR="001B3FE2" w:rsidRPr="00BF2B27" w:rsidRDefault="001B3FE2" w:rsidP="001B3FE2">
      <w:pPr>
        <w:keepNext/>
        <w:tabs>
          <w:tab w:val="left" w:pos="0"/>
        </w:tabs>
        <w:suppressAutoHyphens/>
        <w:rPr>
          <w:rFonts w:ascii="Times New Roman" w:hAnsi="Times New Roman"/>
          <w:i/>
          <w:iCs/>
          <w:smallCaps/>
          <w:color w:val="002060"/>
        </w:rPr>
      </w:pPr>
      <w:r w:rsidRPr="00BF2B27">
        <w:rPr>
          <w:rFonts w:ascii="Times New Roman" w:hAnsi="Times New Roman"/>
          <w:b/>
          <w:color w:val="002060"/>
          <w:spacing w:val="-2"/>
        </w:rPr>
        <w:lastRenderedPageBreak/>
        <w:t>Section 2.0 – Environmental Quality</w:t>
      </w:r>
    </w:p>
    <w:p w14:paraId="4F8024F4" w14:textId="77777777" w:rsidR="001B3FE2" w:rsidRPr="00BF2B27" w:rsidRDefault="001B3FE2" w:rsidP="001B3FE2">
      <w:pPr>
        <w:tabs>
          <w:tab w:val="left" w:pos="0"/>
        </w:tabs>
        <w:suppressAutoHyphens/>
        <w:jc w:val="both"/>
        <w:rPr>
          <w:rFonts w:ascii="Times New Roman" w:hAnsi="Times New Roman"/>
          <w:color w:val="002060"/>
          <w:spacing w:val="-2"/>
        </w:rPr>
      </w:pPr>
    </w:p>
    <w:p w14:paraId="02167D36" w14:textId="77777777" w:rsidR="001B3FE2" w:rsidRPr="00BF2B27" w:rsidRDefault="001B3FE2" w:rsidP="001B3FE2">
      <w:pPr>
        <w:pStyle w:val="Heading4"/>
        <w:rPr>
          <w:b w:val="0"/>
          <w:bCs/>
          <w:i w:val="0"/>
          <w:iCs/>
          <w:color w:val="002060"/>
        </w:rPr>
      </w:pPr>
      <w:r w:rsidRPr="00BF2B27">
        <w:rPr>
          <w:b w:val="0"/>
          <w:bCs/>
          <w:i w:val="0"/>
          <w:iCs/>
          <w:color w:val="002060"/>
        </w:rPr>
        <w:t>Technical Committee 2.1, Physiology and Human Environment</w:t>
      </w:r>
    </w:p>
    <w:p w14:paraId="33CE288E" w14:textId="77777777" w:rsidR="001B3FE2" w:rsidRPr="00BF2B27" w:rsidRDefault="001B3FE2" w:rsidP="001B3FE2">
      <w:pPr>
        <w:tabs>
          <w:tab w:val="left" w:pos="0"/>
        </w:tabs>
        <w:suppressAutoHyphens/>
        <w:jc w:val="both"/>
        <w:rPr>
          <w:rFonts w:ascii="Times New Roman" w:hAnsi="Times New Roman"/>
          <w:color w:val="002060"/>
          <w:spacing w:val="-2"/>
        </w:rPr>
      </w:pPr>
    </w:p>
    <w:p w14:paraId="06F6A250"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2.1 is concerned with the relationship of man's living environment, as altered by air-conditioning, heating and ventilating systems, to his comfort, health, and productivity.</w:t>
      </w:r>
    </w:p>
    <w:p w14:paraId="3EBD8F8F" w14:textId="77777777" w:rsidR="001B3FE2" w:rsidRPr="00BF2B27" w:rsidRDefault="001B3FE2" w:rsidP="001B3FE2">
      <w:pPr>
        <w:tabs>
          <w:tab w:val="left" w:pos="0"/>
        </w:tabs>
        <w:suppressAutoHyphens/>
        <w:jc w:val="both"/>
        <w:rPr>
          <w:rFonts w:ascii="Times New Roman" w:hAnsi="Times New Roman"/>
          <w:color w:val="002060"/>
          <w:spacing w:val="-2"/>
        </w:rPr>
      </w:pPr>
    </w:p>
    <w:p w14:paraId="09393925" w14:textId="77777777" w:rsidR="001B3FE2" w:rsidRPr="00BF2B27" w:rsidRDefault="001B3FE2" w:rsidP="001B3FE2">
      <w:pPr>
        <w:pStyle w:val="Heading4"/>
        <w:rPr>
          <w:b w:val="0"/>
          <w:bCs/>
          <w:i w:val="0"/>
          <w:iCs/>
          <w:color w:val="002060"/>
        </w:rPr>
      </w:pPr>
      <w:r w:rsidRPr="00BF2B27">
        <w:rPr>
          <w:b w:val="0"/>
          <w:bCs/>
          <w:i w:val="0"/>
          <w:iCs/>
          <w:color w:val="002060"/>
        </w:rPr>
        <w:t>Technical Committee 2.2, Plant and Animal Environment</w:t>
      </w:r>
    </w:p>
    <w:p w14:paraId="7351EBE6" w14:textId="77777777" w:rsidR="001B3FE2" w:rsidRPr="00BF2B27" w:rsidRDefault="001B3FE2" w:rsidP="001B3FE2">
      <w:pPr>
        <w:tabs>
          <w:tab w:val="left" w:pos="0"/>
        </w:tabs>
        <w:suppressAutoHyphens/>
        <w:jc w:val="both"/>
        <w:rPr>
          <w:rFonts w:ascii="Times New Roman" w:hAnsi="Times New Roman"/>
          <w:color w:val="002060"/>
          <w:spacing w:val="-2"/>
        </w:rPr>
      </w:pPr>
    </w:p>
    <w:p w14:paraId="28D3BDE2"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2.2 is concerned with the relationships of environmental conditions, as altered by air-conditioning, refrigeration, </w:t>
      </w:r>
      <w:proofErr w:type="gramStart"/>
      <w:r w:rsidRPr="00BF2B27">
        <w:rPr>
          <w:rFonts w:ascii="Times New Roman" w:hAnsi="Times New Roman"/>
          <w:color w:val="002060"/>
          <w:spacing w:val="-2"/>
        </w:rPr>
        <w:t>heating</w:t>
      </w:r>
      <w:proofErr w:type="gramEnd"/>
      <w:r w:rsidRPr="00BF2B27">
        <w:rPr>
          <w:rFonts w:ascii="Times New Roman" w:hAnsi="Times New Roman"/>
          <w:color w:val="002060"/>
          <w:spacing w:val="-2"/>
        </w:rPr>
        <w:t xml:space="preserve"> and ventilating systems, to the growth, health, and reproduction of plants and animals.</w:t>
      </w:r>
    </w:p>
    <w:p w14:paraId="5E284D28" w14:textId="77777777" w:rsidR="001B3FE2" w:rsidRPr="00BF2B27" w:rsidRDefault="001B3FE2" w:rsidP="001B3FE2">
      <w:pPr>
        <w:tabs>
          <w:tab w:val="left" w:pos="0"/>
        </w:tabs>
        <w:suppressAutoHyphens/>
        <w:jc w:val="both"/>
        <w:rPr>
          <w:rFonts w:ascii="Times New Roman" w:hAnsi="Times New Roman"/>
          <w:b/>
          <w:color w:val="002060"/>
          <w:spacing w:val="-2"/>
        </w:rPr>
      </w:pPr>
    </w:p>
    <w:p w14:paraId="4B24F15D" w14:textId="77777777" w:rsidR="001B3FE2" w:rsidRPr="00BF2B27" w:rsidRDefault="001B3FE2" w:rsidP="001B3FE2">
      <w:pPr>
        <w:pStyle w:val="Heading4"/>
        <w:rPr>
          <w:b w:val="0"/>
          <w:bCs/>
          <w:i w:val="0"/>
          <w:iCs/>
          <w:color w:val="002060"/>
        </w:rPr>
      </w:pPr>
      <w:r w:rsidRPr="00BF2B27">
        <w:rPr>
          <w:b w:val="0"/>
          <w:bCs/>
          <w:i w:val="0"/>
          <w:iCs/>
          <w:color w:val="002060"/>
        </w:rPr>
        <w:t>Technical Committee 2.3, Gaseous Air Contaminants and Gas Contaminant Removal Equipment</w:t>
      </w:r>
    </w:p>
    <w:p w14:paraId="634C63F6" w14:textId="77777777" w:rsidR="001B3FE2" w:rsidRPr="00BF2B27" w:rsidRDefault="001B3FE2" w:rsidP="001B3FE2">
      <w:pPr>
        <w:tabs>
          <w:tab w:val="left" w:pos="0"/>
        </w:tabs>
        <w:suppressAutoHyphens/>
        <w:jc w:val="both"/>
        <w:rPr>
          <w:rFonts w:ascii="Times New Roman" w:hAnsi="Times New Roman"/>
          <w:color w:val="002060"/>
          <w:spacing w:val="-2"/>
        </w:rPr>
      </w:pPr>
    </w:p>
    <w:p w14:paraId="04A3B2C8"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2.3 is concerned with the nature of trace gaseous contaminants; the measurement of their properties; their effects on living things and materials; the means of removing unwanted gaseous contaminants from gases; and the effectiveness, energy usage, and economy of such purification equipment. </w:t>
      </w:r>
    </w:p>
    <w:p w14:paraId="170E510A" w14:textId="77777777" w:rsidR="001B3FE2" w:rsidRPr="00BF2B27" w:rsidRDefault="001B3FE2" w:rsidP="001B3FE2">
      <w:pPr>
        <w:tabs>
          <w:tab w:val="left" w:pos="0"/>
        </w:tabs>
        <w:suppressAutoHyphens/>
        <w:jc w:val="both"/>
        <w:rPr>
          <w:rFonts w:ascii="Times New Roman" w:hAnsi="Times New Roman"/>
          <w:color w:val="002060"/>
          <w:spacing w:val="-2"/>
        </w:rPr>
      </w:pPr>
    </w:p>
    <w:p w14:paraId="1B47B0D2"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For both ordinary and extraordinary situations (including hostile acts), TC 2.3 is concerned with the effects of gaseous contaminants on the quality of air supplied to and exhausted from enclosed spaces and with the sources of gaseous contaminant pollution within such spaces.</w:t>
      </w:r>
    </w:p>
    <w:p w14:paraId="28572701" w14:textId="77777777" w:rsidR="001B3FE2" w:rsidRPr="00BF2B27" w:rsidRDefault="001B3FE2" w:rsidP="001B3FE2">
      <w:pPr>
        <w:tabs>
          <w:tab w:val="left" w:pos="0"/>
        </w:tabs>
        <w:suppressAutoHyphens/>
        <w:jc w:val="both"/>
        <w:rPr>
          <w:rFonts w:ascii="Times New Roman" w:hAnsi="Times New Roman"/>
          <w:color w:val="002060"/>
          <w:spacing w:val="-2"/>
        </w:rPr>
      </w:pPr>
    </w:p>
    <w:p w14:paraId="32802C7A"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The TC scope covers all aspects of odor technology, including odors, which are produced by volatile particulate contaminants, but excludes purely physiological or psychological aspects of gaseous contaminants such as toxicology and odor perception.</w:t>
      </w:r>
    </w:p>
    <w:p w14:paraId="7A37195C" w14:textId="77777777" w:rsidR="001B3FE2" w:rsidRPr="00BF2B27" w:rsidRDefault="001B3FE2" w:rsidP="001B3FE2">
      <w:pPr>
        <w:tabs>
          <w:tab w:val="left" w:pos="0"/>
        </w:tabs>
        <w:suppressAutoHyphens/>
        <w:jc w:val="both"/>
        <w:rPr>
          <w:rFonts w:ascii="Times New Roman" w:hAnsi="Times New Roman"/>
          <w:b/>
          <w:color w:val="002060"/>
          <w:spacing w:val="-2"/>
        </w:rPr>
      </w:pPr>
    </w:p>
    <w:p w14:paraId="2ED4E4D8" w14:textId="77777777" w:rsidR="001B3FE2" w:rsidRPr="00BF2B27" w:rsidRDefault="001B3FE2" w:rsidP="001B3FE2">
      <w:pPr>
        <w:pStyle w:val="Heading4"/>
        <w:rPr>
          <w:b w:val="0"/>
          <w:bCs/>
          <w:i w:val="0"/>
          <w:iCs/>
          <w:color w:val="002060"/>
        </w:rPr>
      </w:pPr>
      <w:r w:rsidRPr="00BF2B27">
        <w:rPr>
          <w:b w:val="0"/>
          <w:bCs/>
          <w:i w:val="0"/>
          <w:iCs/>
          <w:color w:val="002060"/>
        </w:rPr>
        <w:t>Technical Committee 2.4, Particulate Air Contaminants and Particulate Contaminant Removal Equipment</w:t>
      </w:r>
    </w:p>
    <w:p w14:paraId="385C0737" w14:textId="77777777" w:rsidR="001B3FE2" w:rsidRPr="00BF2B27" w:rsidRDefault="001B3FE2" w:rsidP="001B3FE2">
      <w:pPr>
        <w:tabs>
          <w:tab w:val="left" w:pos="0"/>
        </w:tabs>
        <w:suppressAutoHyphens/>
        <w:jc w:val="both"/>
        <w:rPr>
          <w:rFonts w:ascii="Times New Roman" w:hAnsi="Times New Roman"/>
          <w:color w:val="002060"/>
          <w:spacing w:val="-2"/>
        </w:rPr>
      </w:pPr>
    </w:p>
    <w:p w14:paraId="3D8D8D2A"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2.4 is concerned with the nature of particulate contaminants, both solid and liquid; the measurement of their properties; their effects on living things and materials; both solid and liquid; the means of removing unwanted particulate contaminants from gases; and the evaluation of the effectiveness, energy usage, and economy of such purification equipment.  The TC is concerned with the effects of particulate contaminants on the quality of air supplied to and exhaust from enclosed spaces, and with the sources of particulate contaminant pollution within such spaces.  The scope of TC 2.4 does not include purely physiological or toxicological aspects of particulate pollution, which are the province of TC 2.1 and TC 2.2.</w:t>
      </w:r>
    </w:p>
    <w:p w14:paraId="7A6D6955" w14:textId="77777777" w:rsidR="001B3FE2" w:rsidRPr="00BF2B27" w:rsidRDefault="001B3FE2" w:rsidP="001B3FE2">
      <w:pPr>
        <w:tabs>
          <w:tab w:val="left" w:pos="0"/>
        </w:tabs>
        <w:suppressAutoHyphens/>
        <w:jc w:val="both"/>
        <w:rPr>
          <w:rFonts w:ascii="Times New Roman" w:hAnsi="Times New Roman"/>
          <w:color w:val="002060"/>
          <w:spacing w:val="-2"/>
        </w:rPr>
      </w:pPr>
    </w:p>
    <w:p w14:paraId="526EE35B" w14:textId="77777777" w:rsidR="001B3FE2" w:rsidRPr="00BF2B27" w:rsidRDefault="001B3FE2" w:rsidP="001B3FE2">
      <w:pPr>
        <w:autoSpaceDE w:val="0"/>
        <w:autoSpaceDN w:val="0"/>
        <w:adjustRightInd w:val="0"/>
        <w:rPr>
          <w:rFonts w:ascii="Times New Roman" w:hAnsi="Times New Roman"/>
          <w:color w:val="002060"/>
        </w:rPr>
      </w:pPr>
      <w:r>
        <w:rPr>
          <w:rFonts w:ascii="Times New Roman" w:hAnsi="Times New Roman"/>
          <w:color w:val="002060"/>
        </w:rPr>
        <w:br w:type="column"/>
      </w:r>
      <w:r w:rsidRPr="00BF2B27">
        <w:rPr>
          <w:rFonts w:ascii="Times New Roman" w:hAnsi="Times New Roman"/>
          <w:color w:val="002060"/>
        </w:rPr>
        <w:t>Technical Committee 2.5, Global Climate Change</w:t>
      </w:r>
    </w:p>
    <w:p w14:paraId="0314EF1B" w14:textId="77777777" w:rsidR="001B3FE2" w:rsidRPr="00BF2B27" w:rsidRDefault="001B3FE2" w:rsidP="001B3FE2">
      <w:pPr>
        <w:autoSpaceDE w:val="0"/>
        <w:autoSpaceDN w:val="0"/>
        <w:adjustRightInd w:val="0"/>
        <w:rPr>
          <w:rFonts w:ascii="Times New Roman" w:hAnsi="Times New Roman"/>
          <w:color w:val="002060"/>
        </w:rPr>
      </w:pPr>
    </w:p>
    <w:p w14:paraId="55259881" w14:textId="77777777" w:rsidR="001B3FE2" w:rsidRPr="00BF2B27" w:rsidRDefault="001B3FE2" w:rsidP="001B3FE2">
      <w:pPr>
        <w:pStyle w:val="Style2"/>
      </w:pPr>
      <w:r w:rsidRPr="00BF2B27">
        <w:t>TC 2.5 is concerned with the impact that activities of the HVAC&amp;R industry may have on the global environment, including climate change and stratospheric ozone depletion.  This TC enhances ASHRAE member awareness of these impacts and coordinates activities and planning for the Society to address these issues. This includes identifying factors within the scope of the HVAC&amp;R industry, which may impact favorably and unfavorably, the global environment and the role that ASHRAE serves.</w:t>
      </w:r>
    </w:p>
    <w:p w14:paraId="1E586176" w14:textId="77777777" w:rsidR="001B3FE2" w:rsidRPr="00BF2B27" w:rsidRDefault="001B3FE2" w:rsidP="001B3FE2">
      <w:pPr>
        <w:tabs>
          <w:tab w:val="left" w:pos="0"/>
        </w:tabs>
        <w:suppressAutoHyphens/>
        <w:jc w:val="both"/>
        <w:rPr>
          <w:rFonts w:ascii="Times New Roman" w:hAnsi="Times New Roman"/>
          <w:color w:val="002060"/>
          <w:spacing w:val="-2"/>
        </w:rPr>
      </w:pPr>
    </w:p>
    <w:p w14:paraId="3F9FB91E" w14:textId="77777777" w:rsidR="001B3FE2" w:rsidRPr="00BF2B27" w:rsidRDefault="001B3FE2" w:rsidP="001B3FE2">
      <w:pPr>
        <w:pStyle w:val="Style2"/>
      </w:pPr>
      <w:r w:rsidRPr="00BF2B27">
        <w:t xml:space="preserve">Technical Committee </w:t>
      </w:r>
      <w:r>
        <w:t>2.6, Sound and Vibration</w:t>
      </w:r>
    </w:p>
    <w:p w14:paraId="6D8D9826" w14:textId="77777777" w:rsidR="001B3FE2" w:rsidRPr="00BF2B27" w:rsidRDefault="001B3FE2" w:rsidP="001B3FE2">
      <w:pPr>
        <w:pStyle w:val="Style2"/>
        <w:rPr>
          <w:spacing w:val="-2"/>
        </w:rPr>
      </w:pPr>
    </w:p>
    <w:p w14:paraId="6C12EB5A" w14:textId="77777777" w:rsidR="001B3FE2" w:rsidRPr="00FD134B" w:rsidRDefault="001B3FE2" w:rsidP="001B3FE2">
      <w:pPr>
        <w:pStyle w:val="Style2"/>
      </w:pPr>
      <w:r w:rsidRPr="00FD134B">
        <w:t xml:space="preserve">TC 2.6 is concerned with the fundamental scientific and engineering principles of sound and vibration, particularly as applied to the design and performance of the built environment.  </w:t>
      </w:r>
    </w:p>
    <w:p w14:paraId="2CDBDE26" w14:textId="77777777" w:rsidR="001B3FE2" w:rsidRPr="00BF2B27" w:rsidRDefault="001B3FE2" w:rsidP="001B3FE2">
      <w:pPr>
        <w:tabs>
          <w:tab w:val="left" w:pos="0"/>
        </w:tabs>
        <w:suppressAutoHyphens/>
        <w:jc w:val="both"/>
        <w:rPr>
          <w:rFonts w:ascii="Times New Roman" w:hAnsi="Times New Roman"/>
          <w:color w:val="002060"/>
          <w:spacing w:val="-2"/>
        </w:rPr>
      </w:pPr>
    </w:p>
    <w:p w14:paraId="09E6146D" w14:textId="77777777" w:rsidR="001B3FE2" w:rsidRPr="00BF2B27" w:rsidRDefault="001B3FE2" w:rsidP="001B3FE2">
      <w:pPr>
        <w:pStyle w:val="Heading4"/>
        <w:rPr>
          <w:b w:val="0"/>
          <w:bCs/>
          <w:i w:val="0"/>
          <w:iCs/>
          <w:color w:val="002060"/>
        </w:rPr>
      </w:pPr>
      <w:r w:rsidRPr="00BF2B27">
        <w:rPr>
          <w:b w:val="0"/>
          <w:bCs/>
          <w:i w:val="0"/>
          <w:iCs/>
          <w:color w:val="002060"/>
        </w:rPr>
        <w:t>T</w:t>
      </w:r>
      <w:r>
        <w:rPr>
          <w:b w:val="0"/>
          <w:bCs/>
          <w:i w:val="0"/>
          <w:iCs/>
          <w:color w:val="002060"/>
        </w:rPr>
        <w:t xml:space="preserve">echnical Committee 2.7, Seismic, </w:t>
      </w:r>
      <w:r w:rsidRPr="00BF2B27">
        <w:rPr>
          <w:b w:val="0"/>
          <w:bCs/>
          <w:i w:val="0"/>
          <w:iCs/>
          <w:color w:val="002060"/>
        </w:rPr>
        <w:t>Wind</w:t>
      </w:r>
      <w:r>
        <w:rPr>
          <w:b w:val="0"/>
          <w:bCs/>
          <w:i w:val="0"/>
          <w:iCs/>
          <w:color w:val="002060"/>
        </w:rPr>
        <w:t xml:space="preserve"> and Flood</w:t>
      </w:r>
      <w:r w:rsidRPr="00BF2B27">
        <w:rPr>
          <w:b w:val="0"/>
          <w:bCs/>
          <w:i w:val="0"/>
          <w:iCs/>
          <w:color w:val="002060"/>
        </w:rPr>
        <w:t xml:space="preserve"> Resistant Design</w:t>
      </w:r>
    </w:p>
    <w:p w14:paraId="5AAA4B0D" w14:textId="77777777" w:rsidR="001B3FE2" w:rsidRPr="00BF2B27" w:rsidRDefault="001B3FE2" w:rsidP="001B3FE2">
      <w:pPr>
        <w:tabs>
          <w:tab w:val="left" w:pos="0"/>
        </w:tabs>
        <w:suppressAutoHyphens/>
        <w:jc w:val="both"/>
        <w:rPr>
          <w:rFonts w:ascii="Times New Roman" w:hAnsi="Times New Roman"/>
          <w:color w:val="002060"/>
          <w:spacing w:val="-2"/>
        </w:rPr>
      </w:pPr>
    </w:p>
    <w:p w14:paraId="520E0711" w14:textId="77777777" w:rsidR="001B3FE2" w:rsidRPr="009E1816" w:rsidRDefault="001B3FE2" w:rsidP="001B3FE2">
      <w:pPr>
        <w:jc w:val="both"/>
        <w:rPr>
          <w:rFonts w:ascii="Times New Roman" w:hAnsi="Times New Roman"/>
          <w:color w:val="002060"/>
        </w:rPr>
      </w:pPr>
      <w:r w:rsidRPr="009E1816">
        <w:rPr>
          <w:rFonts w:ascii="Times New Roman" w:hAnsi="Times New Roman"/>
          <w:color w:val="002060"/>
        </w:rPr>
        <w:t>Technical Committee 2.7 is concerned with fundamental scientific and engineering design principles for the resilient design of HVACR equipment and building mechanical/electrical/plumbing service systems for resistance to natural hazards including seismic, wind and flooding.</w:t>
      </w:r>
    </w:p>
    <w:p w14:paraId="7F31ECBE" w14:textId="77777777" w:rsidR="001B3FE2" w:rsidRPr="00BF2B27" w:rsidRDefault="001B3FE2" w:rsidP="001B3FE2">
      <w:pPr>
        <w:tabs>
          <w:tab w:val="left" w:pos="0"/>
        </w:tabs>
        <w:suppressAutoHyphens/>
        <w:jc w:val="both"/>
        <w:rPr>
          <w:rFonts w:ascii="Times New Roman" w:hAnsi="Times New Roman"/>
          <w:color w:val="002060"/>
          <w:spacing w:val="-2"/>
        </w:rPr>
      </w:pPr>
    </w:p>
    <w:p w14:paraId="39541F7F" w14:textId="77777777" w:rsidR="001B3FE2" w:rsidRPr="00BF2B27" w:rsidRDefault="001B3FE2" w:rsidP="001B3FE2">
      <w:pPr>
        <w:pStyle w:val="Heading4"/>
        <w:rPr>
          <w:b w:val="0"/>
          <w:bCs/>
          <w:i w:val="0"/>
          <w:iCs/>
          <w:color w:val="002060"/>
        </w:rPr>
      </w:pPr>
      <w:r w:rsidRPr="00BF2B27">
        <w:rPr>
          <w:b w:val="0"/>
          <w:bCs/>
          <w:i w:val="0"/>
          <w:iCs/>
          <w:color w:val="002060"/>
        </w:rPr>
        <w:t>Technical Committee 2.8, Building Environmental Impacts and Sustainability</w:t>
      </w:r>
    </w:p>
    <w:p w14:paraId="6B492952" w14:textId="77777777" w:rsidR="001B3FE2" w:rsidRPr="00BF2B27" w:rsidRDefault="001B3FE2" w:rsidP="001B3FE2">
      <w:pPr>
        <w:pStyle w:val="BodyText2"/>
        <w:rPr>
          <w:color w:val="002060"/>
          <w:spacing w:val="-2"/>
        </w:rPr>
      </w:pPr>
    </w:p>
    <w:p w14:paraId="70C314FD" w14:textId="77777777" w:rsidR="001B3FE2" w:rsidRDefault="001B3FE2" w:rsidP="001B3FE2">
      <w:pPr>
        <w:keepNext/>
        <w:tabs>
          <w:tab w:val="left" w:pos="0"/>
        </w:tabs>
        <w:suppressAutoHyphens/>
        <w:jc w:val="both"/>
        <w:rPr>
          <w:rFonts w:ascii="Times New Roman" w:hAnsi="Times New Roman"/>
          <w:color w:val="002060"/>
        </w:rPr>
      </w:pPr>
      <w:r w:rsidRPr="002E2042">
        <w:rPr>
          <w:rFonts w:ascii="Times New Roman" w:hAnsi="Times New Roman"/>
          <w:color w:val="002060"/>
        </w:rPr>
        <w:t xml:space="preserve">Technical Committee 2.8 is concerned with the environmental, </w:t>
      </w:r>
      <w:proofErr w:type="gramStart"/>
      <w:r w:rsidRPr="002E2042">
        <w:rPr>
          <w:rFonts w:ascii="Times New Roman" w:hAnsi="Times New Roman"/>
          <w:color w:val="002060"/>
        </w:rPr>
        <w:t>social</w:t>
      </w:r>
      <w:proofErr w:type="gramEnd"/>
      <w:r w:rsidRPr="002E2042">
        <w:rPr>
          <w:rFonts w:ascii="Times New Roman" w:hAnsi="Times New Roman"/>
          <w:color w:val="002060"/>
        </w:rPr>
        <w:t xml:space="preserve"> and economic impacts of</w:t>
      </w:r>
      <w:r w:rsidRPr="002E2042">
        <w:rPr>
          <w:rFonts w:ascii="Times New Roman" w:hAnsi="Times New Roman"/>
          <w:iCs/>
          <w:color w:val="002060"/>
        </w:rPr>
        <w:t xml:space="preserve"> buildings, including effects on ecosystem sustainability and the well-being of building occupants. The committee works to enhance awareness of these issues and the resiliency needed to adapt to a changing climate. Building impacts of concern include, but are not limited to, environmental impacts of energy and water production, conversion, </w:t>
      </w:r>
      <w:proofErr w:type="gramStart"/>
      <w:r w:rsidRPr="002E2042">
        <w:rPr>
          <w:rFonts w:ascii="Times New Roman" w:hAnsi="Times New Roman"/>
          <w:iCs/>
          <w:color w:val="002060"/>
        </w:rPr>
        <w:t>delivery</w:t>
      </w:r>
      <w:proofErr w:type="gramEnd"/>
      <w:r w:rsidRPr="002E2042">
        <w:rPr>
          <w:rFonts w:ascii="Times New Roman" w:hAnsi="Times New Roman"/>
          <w:iCs/>
          <w:color w:val="002060"/>
        </w:rPr>
        <w:t xml:space="preserve"> and use; availability of energy resources; pollution of air, water, and soil; and encroachment on sensitive habitats</w:t>
      </w:r>
      <w:r w:rsidRPr="002E2042">
        <w:rPr>
          <w:rFonts w:ascii="Times New Roman" w:hAnsi="Times New Roman"/>
          <w:color w:val="002060"/>
        </w:rPr>
        <w:t>.</w:t>
      </w:r>
    </w:p>
    <w:p w14:paraId="070924D3" w14:textId="77777777" w:rsidR="001B3FE2" w:rsidRPr="002E2042" w:rsidRDefault="001B3FE2" w:rsidP="001B3FE2">
      <w:pPr>
        <w:keepNext/>
        <w:tabs>
          <w:tab w:val="left" w:pos="0"/>
        </w:tabs>
        <w:suppressAutoHyphens/>
        <w:jc w:val="both"/>
        <w:rPr>
          <w:rFonts w:ascii="Times New Roman" w:hAnsi="Times New Roman"/>
          <w:color w:val="002060"/>
          <w:spacing w:val="-2"/>
        </w:rPr>
      </w:pPr>
    </w:p>
    <w:p w14:paraId="04D67053" w14:textId="77777777" w:rsidR="001B3FE2" w:rsidRPr="00BF2B27" w:rsidRDefault="001B3FE2" w:rsidP="001B3FE2">
      <w:pPr>
        <w:pStyle w:val="Heading4"/>
        <w:rPr>
          <w:b w:val="0"/>
          <w:i w:val="0"/>
          <w:iCs/>
          <w:color w:val="002060"/>
        </w:rPr>
      </w:pPr>
      <w:r w:rsidRPr="00BF2B27">
        <w:rPr>
          <w:b w:val="0"/>
          <w:i w:val="0"/>
          <w:iCs/>
          <w:color w:val="002060"/>
        </w:rPr>
        <w:t>Technical Committee 2.9, Ultraviolet Air and Surface Treatment</w:t>
      </w:r>
    </w:p>
    <w:p w14:paraId="319FC013" w14:textId="77777777" w:rsidR="001B3FE2" w:rsidRPr="00BF2B27" w:rsidRDefault="001B3FE2" w:rsidP="001B3FE2">
      <w:pPr>
        <w:pStyle w:val="indent"/>
        <w:ind w:left="0"/>
        <w:jc w:val="both"/>
        <w:rPr>
          <w:rFonts w:ascii="Times New Roman" w:hAnsi="Times New Roman"/>
          <w:color w:val="002060"/>
          <w:sz w:val="20"/>
        </w:rPr>
      </w:pPr>
    </w:p>
    <w:p w14:paraId="58985AEA" w14:textId="77777777" w:rsidR="001B3FE2" w:rsidRPr="00BF2B27" w:rsidRDefault="001B3FE2" w:rsidP="001B3FE2">
      <w:pPr>
        <w:pStyle w:val="indent"/>
        <w:ind w:left="0"/>
        <w:jc w:val="both"/>
        <w:rPr>
          <w:rFonts w:ascii="Times New Roman" w:hAnsi="Times New Roman"/>
          <w:color w:val="002060"/>
          <w:sz w:val="20"/>
        </w:rPr>
      </w:pPr>
      <w:r w:rsidRPr="00BF2B27">
        <w:rPr>
          <w:rFonts w:ascii="Times New Roman" w:hAnsi="Times New Roman"/>
          <w:color w:val="002060"/>
          <w:sz w:val="20"/>
        </w:rPr>
        <w:t xml:space="preserve">TC 2.9 is concerned with all aspects of equipment and systems that utilize ultraviolet radiation to destroy or deactivate chemical and/or biological air and surface contaminants in HVAC systems and indoor spaces, including, but not limited to, effectiveness, safety, </w:t>
      </w:r>
      <w:proofErr w:type="gramStart"/>
      <w:r w:rsidRPr="00BF2B27">
        <w:rPr>
          <w:rFonts w:ascii="Times New Roman" w:hAnsi="Times New Roman"/>
          <w:color w:val="002060"/>
          <w:sz w:val="20"/>
        </w:rPr>
        <w:t>maintenance</w:t>
      </w:r>
      <w:proofErr w:type="gramEnd"/>
      <w:r w:rsidRPr="00BF2B27">
        <w:rPr>
          <w:rFonts w:ascii="Times New Roman" w:hAnsi="Times New Roman"/>
          <w:color w:val="002060"/>
          <w:sz w:val="20"/>
        </w:rPr>
        <w:t xml:space="preserve"> and economics.</w:t>
      </w:r>
    </w:p>
    <w:p w14:paraId="67E49DD2" w14:textId="77777777" w:rsidR="001B3FE2" w:rsidRDefault="001B3FE2" w:rsidP="001B3FE2">
      <w:pPr>
        <w:pStyle w:val="Heading4"/>
        <w:rPr>
          <w:b w:val="0"/>
          <w:i w:val="0"/>
          <w:iCs/>
          <w:color w:val="002060"/>
        </w:rPr>
      </w:pPr>
    </w:p>
    <w:p w14:paraId="488760D3" w14:textId="77777777" w:rsidR="001B3FE2" w:rsidRPr="00BF2B27" w:rsidRDefault="001B3FE2" w:rsidP="001B3FE2">
      <w:pPr>
        <w:pStyle w:val="Heading4"/>
        <w:rPr>
          <w:b w:val="0"/>
          <w:i w:val="0"/>
          <w:iCs/>
          <w:color w:val="002060"/>
        </w:rPr>
      </w:pPr>
      <w:r>
        <w:rPr>
          <w:b w:val="0"/>
          <w:i w:val="0"/>
          <w:iCs/>
          <w:color w:val="002060"/>
        </w:rPr>
        <w:br w:type="page"/>
      </w:r>
      <w:r w:rsidRPr="00BF2B27">
        <w:rPr>
          <w:b w:val="0"/>
          <w:i w:val="0"/>
          <w:iCs/>
          <w:color w:val="002060"/>
        </w:rPr>
        <w:lastRenderedPageBreak/>
        <w:t>Technical Committee 2.</w:t>
      </w:r>
      <w:r>
        <w:rPr>
          <w:b w:val="0"/>
          <w:i w:val="0"/>
          <w:iCs/>
          <w:color w:val="002060"/>
        </w:rPr>
        <w:t>10, Resilience and Security</w:t>
      </w:r>
    </w:p>
    <w:p w14:paraId="0C9A48D6" w14:textId="77777777" w:rsidR="001B3FE2" w:rsidRDefault="001B3FE2" w:rsidP="001B3FE2">
      <w:pPr>
        <w:jc w:val="both"/>
        <w:rPr>
          <w:rFonts w:ascii="Times New Roman" w:hAnsi="Times New Roman"/>
          <w:color w:val="002060"/>
        </w:rPr>
      </w:pPr>
    </w:p>
    <w:p w14:paraId="15E8E67A" w14:textId="77777777" w:rsidR="001B3FE2" w:rsidRDefault="001B3FE2" w:rsidP="001B3FE2">
      <w:pPr>
        <w:jc w:val="both"/>
        <w:rPr>
          <w:rFonts w:ascii="Times New Roman" w:hAnsi="Times New Roman"/>
          <w:color w:val="002060"/>
        </w:rPr>
      </w:pPr>
      <w:r w:rsidRPr="009964A6">
        <w:rPr>
          <w:rFonts w:ascii="Times New Roman" w:hAnsi="Times New Roman"/>
          <w:color w:val="002060"/>
        </w:rPr>
        <w:t>TC 2.10 is concerned with fundamental scientific and engineering design principles for the resilience of the built environments</w:t>
      </w:r>
      <w:r>
        <w:rPr>
          <w:rFonts w:ascii="Times New Roman" w:hAnsi="Times New Roman"/>
          <w:color w:val="002060"/>
        </w:rPr>
        <w:t xml:space="preserve"> </w:t>
      </w:r>
      <w:r w:rsidRPr="009964A6">
        <w:rPr>
          <w:rFonts w:ascii="Times New Roman" w:hAnsi="Times New Roman"/>
          <w:color w:val="002060"/>
        </w:rPr>
        <w:t>subjected to extraordinary events including mitigating consequential damages,</w:t>
      </w:r>
      <w:r>
        <w:rPr>
          <w:rFonts w:ascii="Times New Roman" w:hAnsi="Times New Roman"/>
          <w:color w:val="002060"/>
        </w:rPr>
        <w:t xml:space="preserve"> </w:t>
      </w:r>
      <w:r w:rsidRPr="009964A6">
        <w:rPr>
          <w:rFonts w:ascii="Times New Roman" w:hAnsi="Times New Roman"/>
          <w:color w:val="002060"/>
        </w:rPr>
        <w:t>remediation,</w:t>
      </w:r>
      <w:r>
        <w:rPr>
          <w:rFonts w:ascii="Times New Roman" w:hAnsi="Times New Roman"/>
          <w:color w:val="002060"/>
        </w:rPr>
        <w:t xml:space="preserve"> </w:t>
      </w:r>
      <w:r w:rsidRPr="009964A6">
        <w:rPr>
          <w:rFonts w:ascii="Times New Roman" w:hAnsi="Times New Roman"/>
          <w:color w:val="002060"/>
        </w:rPr>
        <w:t>and recovery.</w:t>
      </w:r>
    </w:p>
    <w:p w14:paraId="22DE9AA8" w14:textId="77777777" w:rsidR="001B3FE2" w:rsidRDefault="001B3FE2" w:rsidP="001B3FE2">
      <w:pPr>
        <w:jc w:val="both"/>
        <w:rPr>
          <w:rFonts w:ascii="Times New Roman" w:hAnsi="Times New Roman"/>
          <w:color w:val="002060"/>
        </w:rPr>
      </w:pPr>
    </w:p>
    <w:p w14:paraId="50DFEBAF" w14:textId="77777777" w:rsidR="001B3FE2" w:rsidRPr="006819EA" w:rsidRDefault="001B3FE2" w:rsidP="001B3FE2">
      <w:pPr>
        <w:jc w:val="both"/>
        <w:rPr>
          <w:rFonts w:ascii="Times New Roman" w:hAnsi="Times New Roman"/>
          <w:color w:val="002060"/>
        </w:rPr>
      </w:pPr>
      <w:r w:rsidRPr="006819EA">
        <w:rPr>
          <w:rFonts w:ascii="Times New Roman" w:hAnsi="Times New Roman"/>
          <w:color w:val="002060"/>
        </w:rPr>
        <w:t>Task Group 2, Reactive Air and Surface Disinfection</w:t>
      </w:r>
    </w:p>
    <w:p w14:paraId="39616B72" w14:textId="77777777" w:rsidR="001B3FE2" w:rsidRPr="006819EA" w:rsidRDefault="001B3FE2" w:rsidP="001B3FE2">
      <w:pPr>
        <w:jc w:val="both"/>
        <w:rPr>
          <w:rFonts w:ascii="Times New Roman" w:hAnsi="Times New Roman"/>
          <w:color w:val="002060"/>
        </w:rPr>
      </w:pPr>
    </w:p>
    <w:p w14:paraId="6963CA34" w14:textId="77777777" w:rsidR="001B3FE2" w:rsidRPr="006819EA" w:rsidRDefault="001B3FE2" w:rsidP="001B3FE2">
      <w:pPr>
        <w:jc w:val="both"/>
        <w:rPr>
          <w:rFonts w:ascii="Times New Roman" w:hAnsi="Times New Roman"/>
          <w:color w:val="002060"/>
        </w:rPr>
      </w:pPr>
      <w:r w:rsidRPr="006819EA">
        <w:rPr>
          <w:rFonts w:ascii="Times New Roman" w:hAnsi="Times New Roman"/>
          <w:color w:val="002060"/>
        </w:rPr>
        <w:t xml:space="preserve">TG2 is concerned with advancing the knowledge, effectiveness, and safety of Reactive Air and Surface Treatment and associated technologies for air cleaning and surface disinfection. This TG will be responsible for Photocatalytic Oxidation, Ionization, Hydrogen Peroxide, and other associated or new technologies not specifically covered by another TC. </w:t>
      </w:r>
      <w:proofErr w:type="gramStart"/>
      <w:r w:rsidRPr="006819EA">
        <w:rPr>
          <w:rFonts w:ascii="Times New Roman" w:hAnsi="Times New Roman"/>
          <w:color w:val="002060"/>
        </w:rPr>
        <w:t>In particular, devices</w:t>
      </w:r>
      <w:proofErr w:type="gramEnd"/>
      <w:r w:rsidRPr="006819EA">
        <w:rPr>
          <w:rFonts w:ascii="Times New Roman" w:hAnsi="Times New Roman"/>
          <w:color w:val="002060"/>
        </w:rPr>
        <w:t xml:space="preserve"> using only ultraviolet radiation to destroy or inactivate biological air and surface contaminants in HVAC systems and indoor spaces are not included.  </w:t>
      </w:r>
    </w:p>
    <w:p w14:paraId="34512C45" w14:textId="77777777" w:rsidR="001B3FE2" w:rsidRPr="009964A6" w:rsidRDefault="001B3FE2" w:rsidP="001B3FE2">
      <w:pPr>
        <w:jc w:val="both"/>
        <w:rPr>
          <w:rFonts w:ascii="Times New Roman" w:hAnsi="Times New Roman"/>
          <w:color w:val="002060"/>
        </w:rPr>
      </w:pPr>
    </w:p>
    <w:p w14:paraId="291C24D1" w14:textId="77777777" w:rsidR="001B3FE2" w:rsidRPr="00BF2B27" w:rsidRDefault="001B3FE2" w:rsidP="001B3FE2">
      <w:pPr>
        <w:keepNext/>
        <w:tabs>
          <w:tab w:val="left" w:pos="0"/>
        </w:tabs>
        <w:suppressAutoHyphens/>
        <w:rPr>
          <w:rFonts w:ascii="Times New Roman" w:hAnsi="Times New Roman"/>
          <w:b/>
          <w:color w:val="002060"/>
          <w:spacing w:val="-2"/>
        </w:rPr>
      </w:pPr>
      <w:r w:rsidRPr="00BF2B27">
        <w:rPr>
          <w:rFonts w:ascii="Times New Roman" w:hAnsi="Times New Roman"/>
          <w:b/>
          <w:color w:val="002060"/>
          <w:spacing w:val="-2"/>
        </w:rPr>
        <w:t>Section 3.0–Materials and Processes</w:t>
      </w:r>
    </w:p>
    <w:p w14:paraId="37BD1FEC" w14:textId="77777777" w:rsidR="001B3FE2" w:rsidRPr="00BF2B27" w:rsidRDefault="001B3FE2" w:rsidP="001B3FE2">
      <w:pPr>
        <w:tabs>
          <w:tab w:val="left" w:pos="0"/>
        </w:tabs>
        <w:suppressAutoHyphens/>
        <w:jc w:val="both"/>
        <w:rPr>
          <w:rFonts w:ascii="Times New Roman" w:hAnsi="Times New Roman"/>
          <w:color w:val="002060"/>
          <w:spacing w:val="-2"/>
        </w:rPr>
      </w:pPr>
    </w:p>
    <w:p w14:paraId="6D7E6AD6" w14:textId="77777777" w:rsidR="001B3FE2" w:rsidRPr="00BF2B27" w:rsidRDefault="001B3FE2" w:rsidP="001B3FE2">
      <w:pPr>
        <w:pStyle w:val="Heading4"/>
        <w:rPr>
          <w:color w:val="002060"/>
        </w:rPr>
      </w:pPr>
      <w:r w:rsidRPr="00BF2B27">
        <w:rPr>
          <w:b w:val="0"/>
          <w:bCs/>
          <w:i w:val="0"/>
          <w:iCs/>
          <w:color w:val="002060"/>
        </w:rPr>
        <w:t>Technical Committee 3.1, Refrigerants and Secondary Coolants</w:t>
      </w:r>
    </w:p>
    <w:p w14:paraId="25D5863C" w14:textId="77777777" w:rsidR="001B3FE2" w:rsidRPr="00BF2B27" w:rsidRDefault="001B3FE2" w:rsidP="001B3FE2">
      <w:pPr>
        <w:tabs>
          <w:tab w:val="left" w:pos="0"/>
        </w:tabs>
        <w:suppressAutoHyphens/>
        <w:jc w:val="both"/>
        <w:rPr>
          <w:rFonts w:ascii="Times New Roman" w:hAnsi="Times New Roman"/>
          <w:color w:val="002060"/>
          <w:spacing w:val="-2"/>
        </w:rPr>
      </w:pPr>
    </w:p>
    <w:p w14:paraId="0B8B7442"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3.1 is concerned with all properties and functions of refrigerants and secondary coolants, including commercial and experimental materials.</w:t>
      </w:r>
    </w:p>
    <w:p w14:paraId="7FF7ADE3" w14:textId="77777777" w:rsidR="001B3FE2" w:rsidRPr="00BF2B27" w:rsidRDefault="001B3FE2" w:rsidP="001B3FE2">
      <w:pPr>
        <w:tabs>
          <w:tab w:val="left" w:pos="0"/>
        </w:tabs>
        <w:suppressAutoHyphens/>
        <w:jc w:val="both"/>
        <w:rPr>
          <w:rFonts w:ascii="Times New Roman" w:hAnsi="Times New Roman"/>
          <w:color w:val="002060"/>
          <w:spacing w:val="-2"/>
        </w:rPr>
      </w:pPr>
    </w:p>
    <w:p w14:paraId="5BD6DA38" w14:textId="77777777" w:rsidR="001B3FE2" w:rsidRPr="00F65613" w:rsidRDefault="001B3FE2" w:rsidP="001B3FE2">
      <w:pPr>
        <w:pStyle w:val="xmsonormal"/>
        <w:rPr>
          <w:rFonts w:ascii="Times New Roman" w:hAnsi="Times New Roman" w:cs="Times New Roman"/>
          <w:color w:val="002060"/>
          <w:sz w:val="20"/>
          <w:szCs w:val="20"/>
        </w:rPr>
      </w:pPr>
      <w:r w:rsidRPr="00F65613">
        <w:rPr>
          <w:rFonts w:ascii="Times New Roman" w:hAnsi="Times New Roman" w:cs="Times New Roman"/>
          <w:color w:val="002060"/>
          <w:sz w:val="20"/>
          <w:szCs w:val="20"/>
        </w:rPr>
        <w:t>Technical Committee 3.2, Refrigerant System Chemistry and Contaminant Control</w:t>
      </w:r>
    </w:p>
    <w:p w14:paraId="5C7E80D1" w14:textId="77777777" w:rsidR="001B3FE2" w:rsidRPr="00F65613" w:rsidRDefault="001B3FE2" w:rsidP="001B3FE2">
      <w:pPr>
        <w:pStyle w:val="Heading4"/>
        <w:rPr>
          <w:b w:val="0"/>
          <w:i w:val="0"/>
          <w:color w:val="002060"/>
        </w:rPr>
      </w:pPr>
    </w:p>
    <w:p w14:paraId="7C20B008" w14:textId="77777777" w:rsidR="001B3FE2" w:rsidRPr="00F65613" w:rsidRDefault="001B3FE2" w:rsidP="001B3FE2">
      <w:pPr>
        <w:pStyle w:val="Scope"/>
      </w:pPr>
      <w:r w:rsidRPr="00F65613">
        <w:t xml:space="preserve">TC 3.2 is concerned with all chemical reactions and contaminant control inside refrigerant systems.  The primary focus includes effects of temperature, </w:t>
      </w:r>
      <w:proofErr w:type="gramStart"/>
      <w:r w:rsidRPr="00F65613">
        <w:t>pressure</w:t>
      </w:r>
      <w:proofErr w:type="gramEnd"/>
      <w:r w:rsidRPr="00F65613">
        <w:t xml:space="preserve"> and materials on chemical reaction rates.  It also includes sources, generation, as well as control of water and other contaminants.  Materials of interest include refrigerants, lubricants, additives, manufacturing chemicals and materials of construction. Scope includes identifying and quantifying contaminants that affect properties and performance of system components such as filters and driers.  It is also concerned with contaminants during recovering, </w:t>
      </w:r>
      <w:proofErr w:type="gramStart"/>
      <w:r w:rsidRPr="00F65613">
        <w:t>recycling</w:t>
      </w:r>
      <w:proofErr w:type="gramEnd"/>
      <w:r w:rsidRPr="00F65613">
        <w:t xml:space="preserve"> and reclaiming refrigerants.</w:t>
      </w:r>
    </w:p>
    <w:p w14:paraId="0D0E2882" w14:textId="77777777" w:rsidR="001B3FE2" w:rsidRPr="00BF2B27" w:rsidRDefault="001B3FE2" w:rsidP="001B3FE2">
      <w:pPr>
        <w:autoSpaceDE w:val="0"/>
        <w:autoSpaceDN w:val="0"/>
        <w:adjustRightInd w:val="0"/>
        <w:rPr>
          <w:rFonts w:ascii="Times New Roman" w:hAnsi="Times New Roman"/>
          <w:color w:val="002060"/>
        </w:rPr>
      </w:pPr>
    </w:p>
    <w:p w14:paraId="7334B19B" w14:textId="77777777" w:rsidR="001B3FE2" w:rsidRPr="00BF2B27" w:rsidRDefault="001B3FE2" w:rsidP="001B3FE2">
      <w:pPr>
        <w:autoSpaceDE w:val="0"/>
        <w:autoSpaceDN w:val="0"/>
        <w:adjustRightInd w:val="0"/>
        <w:rPr>
          <w:rFonts w:ascii="Times New Roman" w:hAnsi="Times New Roman"/>
          <w:color w:val="002060"/>
        </w:rPr>
      </w:pPr>
      <w:r w:rsidRPr="00BF2B27">
        <w:rPr>
          <w:rFonts w:ascii="Times New Roman" w:hAnsi="Times New Roman"/>
          <w:color w:val="002060"/>
        </w:rPr>
        <w:t>Technical Committee 3.4, Lubrication</w:t>
      </w:r>
    </w:p>
    <w:p w14:paraId="478E71DB" w14:textId="77777777" w:rsidR="001B3FE2" w:rsidRPr="00BF2B27" w:rsidRDefault="001B3FE2" w:rsidP="001B3FE2">
      <w:pPr>
        <w:autoSpaceDE w:val="0"/>
        <w:autoSpaceDN w:val="0"/>
        <w:adjustRightInd w:val="0"/>
        <w:rPr>
          <w:rFonts w:ascii="Times New Roman" w:hAnsi="Times New Roman"/>
          <w:color w:val="002060"/>
        </w:rPr>
      </w:pPr>
    </w:p>
    <w:p w14:paraId="3EB2C3CA" w14:textId="77777777" w:rsidR="001B3FE2" w:rsidRPr="00BF2B27" w:rsidRDefault="001B3FE2" w:rsidP="001B3FE2">
      <w:pPr>
        <w:jc w:val="both"/>
        <w:rPr>
          <w:rFonts w:ascii="Times New Roman" w:hAnsi="Times New Roman"/>
          <w:color w:val="002060"/>
        </w:rPr>
      </w:pPr>
      <w:r w:rsidRPr="00BF2B27">
        <w:rPr>
          <w:rFonts w:ascii="Times New Roman" w:hAnsi="Times New Roman"/>
          <w:color w:val="002060"/>
        </w:rPr>
        <w:t>TC 3.4 is concerned with all functions and interactions of lubrication in a refrigerant system, including physical and thermodynamic properties of refrigerant</w:t>
      </w:r>
      <w:r w:rsidRPr="00BF2B27">
        <w:rPr>
          <w:rFonts w:ascii="Times New Roman" w:hAnsi="Times New Roman"/>
          <w:color w:val="002060"/>
        </w:rPr>
        <w:noBreakHyphen/>
        <w:t>lubricant systems, all issues relating to the circulation of lubricants in a refrigerant system, and other lubrication concerns.</w:t>
      </w:r>
    </w:p>
    <w:p w14:paraId="6B0DDF11" w14:textId="77777777" w:rsidR="001B3FE2" w:rsidRPr="00BF2B27" w:rsidRDefault="001B3FE2" w:rsidP="001B3FE2">
      <w:pPr>
        <w:autoSpaceDE w:val="0"/>
        <w:autoSpaceDN w:val="0"/>
        <w:adjustRightInd w:val="0"/>
        <w:jc w:val="both"/>
        <w:rPr>
          <w:rFonts w:ascii="Times New Roman" w:hAnsi="Times New Roman"/>
          <w:color w:val="002060"/>
        </w:rPr>
      </w:pPr>
    </w:p>
    <w:p w14:paraId="0E338258" w14:textId="77777777" w:rsidR="001B3FE2" w:rsidRPr="00BF2B27" w:rsidRDefault="001B3FE2" w:rsidP="001B3FE2">
      <w:pPr>
        <w:autoSpaceDE w:val="0"/>
        <w:autoSpaceDN w:val="0"/>
        <w:adjustRightInd w:val="0"/>
        <w:rPr>
          <w:rFonts w:ascii="Times New Roman" w:hAnsi="Times New Roman"/>
          <w:color w:val="002060"/>
        </w:rPr>
      </w:pPr>
      <w:r w:rsidRPr="00BF2B27">
        <w:rPr>
          <w:rFonts w:ascii="Times New Roman" w:hAnsi="Times New Roman"/>
          <w:color w:val="002060"/>
        </w:rPr>
        <w:t>Technical Committee 3.6, Water Treatment</w:t>
      </w:r>
    </w:p>
    <w:p w14:paraId="691C247C" w14:textId="77777777" w:rsidR="001B3FE2" w:rsidRPr="00BF2B27" w:rsidRDefault="001B3FE2" w:rsidP="001B3FE2">
      <w:pPr>
        <w:pStyle w:val="NormalWeb"/>
        <w:rPr>
          <w:color w:val="002060"/>
          <w:sz w:val="20"/>
          <w:szCs w:val="20"/>
        </w:rPr>
      </w:pPr>
      <w:r w:rsidRPr="00BF2B27">
        <w:rPr>
          <w:color w:val="002060"/>
          <w:sz w:val="20"/>
          <w:szCs w:val="20"/>
        </w:rPr>
        <w:t xml:space="preserve">TC 3.6 is concerned with water treatment for building water systems including scale, </w:t>
      </w:r>
      <w:proofErr w:type="gramStart"/>
      <w:r w:rsidRPr="00BF2B27">
        <w:rPr>
          <w:color w:val="002060"/>
          <w:sz w:val="20"/>
          <w:szCs w:val="20"/>
        </w:rPr>
        <w:t>corrosion</w:t>
      </w:r>
      <w:proofErr w:type="gramEnd"/>
      <w:r w:rsidRPr="00BF2B27">
        <w:rPr>
          <w:color w:val="002060"/>
          <w:sz w:val="20"/>
          <w:szCs w:val="20"/>
        </w:rPr>
        <w:t xml:space="preserve"> and microbiological control (except sewage drainage systems) </w:t>
      </w:r>
      <w:r w:rsidRPr="00BF2B27">
        <w:rPr>
          <w:color w:val="002060"/>
          <w:sz w:val="20"/>
          <w:szCs w:val="20"/>
        </w:rPr>
        <w:t>and the impacts of water treatment on building operations, maintenance, sustainability, energy efficiency, human health, and water resource conservation.</w:t>
      </w:r>
    </w:p>
    <w:p w14:paraId="77B0A3ED" w14:textId="77777777" w:rsidR="001B3FE2" w:rsidRPr="00BF2B27" w:rsidRDefault="001B3FE2" w:rsidP="001B3FE2">
      <w:pPr>
        <w:autoSpaceDE w:val="0"/>
        <w:autoSpaceDN w:val="0"/>
        <w:adjustRightInd w:val="0"/>
        <w:rPr>
          <w:rFonts w:ascii="Times New Roman" w:hAnsi="Times New Roman"/>
          <w:color w:val="002060"/>
        </w:rPr>
      </w:pPr>
      <w:r w:rsidRPr="00BF2B27">
        <w:rPr>
          <w:rFonts w:ascii="Times New Roman" w:hAnsi="Times New Roman"/>
          <w:color w:val="002060"/>
        </w:rPr>
        <w:t>Technical Committee 3.8, Refrigerant Containment</w:t>
      </w:r>
    </w:p>
    <w:p w14:paraId="4E8DB71A" w14:textId="77777777" w:rsidR="001B3FE2" w:rsidRPr="00BF2B27" w:rsidRDefault="001B3FE2" w:rsidP="001B3FE2">
      <w:pPr>
        <w:autoSpaceDE w:val="0"/>
        <w:autoSpaceDN w:val="0"/>
        <w:adjustRightInd w:val="0"/>
        <w:rPr>
          <w:rFonts w:ascii="Times New Roman" w:hAnsi="Times New Roman"/>
          <w:color w:val="002060"/>
        </w:rPr>
      </w:pPr>
    </w:p>
    <w:p w14:paraId="2DB651F7"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3.8 is concerned with methods of construction and service practices to maintain tight refrigeration systems and for storing and handling refrigerants in external containers.  It is also concerned with leak detection, evacuation, and minimizing refrigerant emissions while servicing refrigerating systems. </w:t>
      </w:r>
    </w:p>
    <w:p w14:paraId="46732B53" w14:textId="77777777" w:rsidR="001B3FE2" w:rsidRDefault="001B3FE2" w:rsidP="001B3FE2">
      <w:pPr>
        <w:keepNext/>
        <w:tabs>
          <w:tab w:val="left" w:pos="0"/>
        </w:tabs>
        <w:suppressAutoHyphens/>
        <w:rPr>
          <w:rFonts w:ascii="Times New Roman" w:hAnsi="Times New Roman"/>
          <w:b/>
          <w:color w:val="002060"/>
          <w:spacing w:val="-2"/>
        </w:rPr>
      </w:pPr>
    </w:p>
    <w:p w14:paraId="4B51EAA4" w14:textId="77777777" w:rsidR="001B3FE2" w:rsidRPr="00BF2B27" w:rsidRDefault="001B3FE2" w:rsidP="001B3FE2">
      <w:pPr>
        <w:keepNext/>
        <w:tabs>
          <w:tab w:val="left" w:pos="0"/>
        </w:tabs>
        <w:suppressAutoHyphens/>
        <w:rPr>
          <w:rFonts w:ascii="Times New Roman" w:hAnsi="Times New Roman"/>
          <w:b/>
          <w:color w:val="002060"/>
          <w:spacing w:val="-2"/>
        </w:rPr>
      </w:pPr>
      <w:r w:rsidRPr="00BF2B27">
        <w:rPr>
          <w:rFonts w:ascii="Times New Roman" w:hAnsi="Times New Roman"/>
          <w:b/>
          <w:color w:val="002060"/>
          <w:spacing w:val="-2"/>
        </w:rPr>
        <w:t>Section 4.0 – Load Calculations and Energy Requirements</w:t>
      </w:r>
    </w:p>
    <w:p w14:paraId="20A3671A" w14:textId="77777777" w:rsidR="001B3FE2" w:rsidRPr="00BF2B27" w:rsidRDefault="001B3FE2" w:rsidP="001B3FE2">
      <w:pPr>
        <w:tabs>
          <w:tab w:val="left" w:pos="0"/>
        </w:tabs>
        <w:suppressAutoHyphens/>
        <w:rPr>
          <w:rFonts w:ascii="Times New Roman" w:hAnsi="Times New Roman"/>
          <w:b/>
          <w:color w:val="002060"/>
          <w:spacing w:val="-2"/>
        </w:rPr>
      </w:pPr>
    </w:p>
    <w:p w14:paraId="37B71BE6" w14:textId="77777777" w:rsidR="001B3FE2" w:rsidRPr="00BF2B27" w:rsidRDefault="001B3FE2" w:rsidP="001B3FE2">
      <w:pPr>
        <w:pStyle w:val="Heading4"/>
        <w:rPr>
          <w:color w:val="002060"/>
        </w:rPr>
      </w:pPr>
      <w:r w:rsidRPr="00BF2B27">
        <w:rPr>
          <w:b w:val="0"/>
          <w:bCs/>
          <w:i w:val="0"/>
          <w:iCs/>
          <w:color w:val="002060"/>
        </w:rPr>
        <w:t>Technical Committee 4.1, Load Calculation Data and Procedures</w:t>
      </w:r>
    </w:p>
    <w:p w14:paraId="06B61D07" w14:textId="77777777" w:rsidR="001B3FE2" w:rsidRPr="00BF2B27" w:rsidRDefault="001B3FE2" w:rsidP="001B3FE2">
      <w:pPr>
        <w:tabs>
          <w:tab w:val="left" w:pos="0"/>
        </w:tabs>
        <w:suppressAutoHyphens/>
        <w:jc w:val="both"/>
        <w:rPr>
          <w:rFonts w:ascii="Times New Roman" w:hAnsi="Times New Roman"/>
          <w:color w:val="002060"/>
          <w:spacing w:val="-2"/>
        </w:rPr>
      </w:pPr>
    </w:p>
    <w:p w14:paraId="13843A30"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4.1 is concerned with the identification and compilation of engineering data and the development of procedures for calculating heating, cooling, </w:t>
      </w:r>
      <w:proofErr w:type="gramStart"/>
      <w:r w:rsidRPr="00BF2B27">
        <w:rPr>
          <w:rFonts w:ascii="Times New Roman" w:hAnsi="Times New Roman"/>
          <w:color w:val="002060"/>
          <w:spacing w:val="-2"/>
        </w:rPr>
        <w:t>refrigeration</w:t>
      </w:r>
      <w:proofErr w:type="gramEnd"/>
      <w:r w:rsidRPr="00BF2B27">
        <w:rPr>
          <w:rFonts w:ascii="Times New Roman" w:hAnsi="Times New Roman"/>
          <w:color w:val="002060"/>
          <w:spacing w:val="-2"/>
        </w:rPr>
        <w:t xml:space="preserve"> and ventilating loads of structures.</w:t>
      </w:r>
    </w:p>
    <w:p w14:paraId="52B8F018" w14:textId="77777777" w:rsidR="001B3FE2" w:rsidRPr="00BF2B27" w:rsidRDefault="001B3FE2" w:rsidP="001B3FE2">
      <w:pPr>
        <w:tabs>
          <w:tab w:val="left" w:pos="0"/>
        </w:tabs>
        <w:suppressAutoHyphens/>
        <w:jc w:val="both"/>
        <w:rPr>
          <w:rFonts w:ascii="Times New Roman" w:hAnsi="Times New Roman"/>
          <w:color w:val="002060"/>
          <w:spacing w:val="-2"/>
        </w:rPr>
      </w:pPr>
    </w:p>
    <w:p w14:paraId="1BDFAC73" w14:textId="77777777" w:rsidR="001B3FE2" w:rsidRPr="00BF2B27" w:rsidRDefault="001B3FE2" w:rsidP="001B3FE2">
      <w:pPr>
        <w:pStyle w:val="Heading4"/>
        <w:rPr>
          <w:color w:val="002060"/>
        </w:rPr>
      </w:pPr>
      <w:r w:rsidRPr="00BF2B27">
        <w:rPr>
          <w:b w:val="0"/>
          <w:bCs/>
          <w:i w:val="0"/>
          <w:iCs/>
          <w:color w:val="002060"/>
        </w:rPr>
        <w:t>Technical Committee 4.2, Climatic Information</w:t>
      </w:r>
    </w:p>
    <w:p w14:paraId="6EE7888C" w14:textId="77777777" w:rsidR="001B3FE2" w:rsidRPr="002062BE" w:rsidRDefault="001B3FE2" w:rsidP="001B3FE2">
      <w:pPr>
        <w:pStyle w:val="Scope"/>
      </w:pPr>
    </w:p>
    <w:p w14:paraId="436E5BB8" w14:textId="77777777" w:rsidR="001B3FE2" w:rsidRPr="002062BE" w:rsidRDefault="001B3FE2" w:rsidP="001B3FE2">
      <w:pPr>
        <w:pStyle w:val="Scope"/>
      </w:pPr>
      <w:r w:rsidRPr="002062BE">
        <w:t>TC 4.2 identifies, researches, analyzes, and disseminates climatic data for design of sustainable built environments.</w:t>
      </w:r>
    </w:p>
    <w:p w14:paraId="7BC17B3B" w14:textId="77777777" w:rsidR="001B3FE2" w:rsidRPr="002062BE" w:rsidRDefault="001B3FE2" w:rsidP="001B3FE2">
      <w:pPr>
        <w:pStyle w:val="Scope"/>
      </w:pPr>
    </w:p>
    <w:p w14:paraId="48A17B06" w14:textId="77777777" w:rsidR="001B3FE2" w:rsidRPr="00BF2B27" w:rsidRDefault="001B3FE2" w:rsidP="001B3FE2">
      <w:pPr>
        <w:autoSpaceDE w:val="0"/>
        <w:autoSpaceDN w:val="0"/>
        <w:adjustRightInd w:val="0"/>
        <w:rPr>
          <w:rFonts w:ascii="Times New Roman" w:hAnsi="Times New Roman"/>
          <w:color w:val="002060"/>
        </w:rPr>
      </w:pPr>
      <w:r w:rsidRPr="00BF2B27">
        <w:rPr>
          <w:rFonts w:ascii="Times New Roman" w:hAnsi="Times New Roman"/>
          <w:color w:val="002060"/>
        </w:rPr>
        <w:t xml:space="preserve">Technical Committee 4.3, Ventilation </w:t>
      </w:r>
      <w:proofErr w:type="gramStart"/>
      <w:r w:rsidRPr="00BF2B27">
        <w:rPr>
          <w:rFonts w:ascii="Times New Roman" w:hAnsi="Times New Roman"/>
          <w:color w:val="002060"/>
        </w:rPr>
        <w:t>Requirements</w:t>
      </w:r>
      <w:proofErr w:type="gramEnd"/>
      <w:r w:rsidRPr="00BF2B27">
        <w:rPr>
          <w:rFonts w:ascii="Times New Roman" w:hAnsi="Times New Roman"/>
          <w:color w:val="002060"/>
        </w:rPr>
        <w:t xml:space="preserve"> and Infiltration</w:t>
      </w:r>
    </w:p>
    <w:p w14:paraId="75F960EE" w14:textId="77777777" w:rsidR="001B3FE2" w:rsidRPr="00BF2B27" w:rsidRDefault="001B3FE2" w:rsidP="001B3FE2">
      <w:pPr>
        <w:autoSpaceDE w:val="0"/>
        <w:autoSpaceDN w:val="0"/>
        <w:adjustRightInd w:val="0"/>
        <w:rPr>
          <w:rFonts w:ascii="Times New Roman" w:hAnsi="Times New Roman"/>
          <w:color w:val="002060"/>
        </w:rPr>
      </w:pPr>
    </w:p>
    <w:p w14:paraId="7B087CCC" w14:textId="77777777" w:rsidR="001B3FE2" w:rsidRPr="00BF2B27" w:rsidRDefault="001B3FE2" w:rsidP="001B3FE2">
      <w:pPr>
        <w:autoSpaceDE w:val="0"/>
        <w:autoSpaceDN w:val="0"/>
        <w:adjustRightInd w:val="0"/>
        <w:jc w:val="both"/>
        <w:rPr>
          <w:rFonts w:ascii="Times New Roman" w:hAnsi="Times New Roman"/>
          <w:color w:val="002060"/>
        </w:rPr>
      </w:pPr>
      <w:r w:rsidRPr="00BF2B27">
        <w:rPr>
          <w:rFonts w:ascii="Times New Roman" w:hAnsi="Times New Roman"/>
          <w:color w:val="002060"/>
        </w:rPr>
        <w:t xml:space="preserve">TC 4.3 is concerned with ventilation requirements and the analysis of infiltration, airflow around buildings, exhaust, and the re-entry of exhaust, including their integration interactions with indoor air quality and energy calculations for buildings and HVAC system design and operation performance and energy consumption.  </w:t>
      </w:r>
    </w:p>
    <w:p w14:paraId="0FA8A582" w14:textId="77777777" w:rsidR="001B3FE2" w:rsidRPr="00BF2B27" w:rsidRDefault="001B3FE2" w:rsidP="001B3FE2">
      <w:pPr>
        <w:tabs>
          <w:tab w:val="left" w:pos="0"/>
        </w:tabs>
        <w:suppressAutoHyphens/>
        <w:jc w:val="both"/>
        <w:rPr>
          <w:rFonts w:ascii="Times New Roman" w:hAnsi="Times New Roman"/>
          <w:color w:val="002060"/>
          <w:spacing w:val="-2"/>
        </w:rPr>
      </w:pPr>
    </w:p>
    <w:p w14:paraId="53E22865" w14:textId="77777777" w:rsidR="001B3FE2" w:rsidRPr="00BF2B27" w:rsidRDefault="001B3FE2" w:rsidP="001B3FE2">
      <w:pPr>
        <w:pStyle w:val="Heading4"/>
        <w:rPr>
          <w:b w:val="0"/>
          <w:bCs/>
          <w:i w:val="0"/>
          <w:iCs/>
          <w:color w:val="002060"/>
        </w:rPr>
      </w:pPr>
      <w:r w:rsidRPr="00BF2B27">
        <w:rPr>
          <w:b w:val="0"/>
          <w:bCs/>
          <w:i w:val="0"/>
          <w:iCs/>
          <w:color w:val="002060"/>
        </w:rPr>
        <w:t xml:space="preserve">Technical Committee 4.4, Building Materials and Building Envelope Performance </w:t>
      </w:r>
    </w:p>
    <w:p w14:paraId="26347F10" w14:textId="77777777" w:rsidR="001B3FE2" w:rsidRPr="00BF2B27" w:rsidRDefault="001B3FE2" w:rsidP="001B3FE2">
      <w:pPr>
        <w:tabs>
          <w:tab w:val="left" w:pos="0"/>
        </w:tabs>
        <w:suppressAutoHyphens/>
        <w:jc w:val="both"/>
        <w:rPr>
          <w:rFonts w:ascii="Times New Roman" w:hAnsi="Times New Roman"/>
          <w:color w:val="002060"/>
          <w:spacing w:val="-2"/>
        </w:rPr>
      </w:pPr>
    </w:p>
    <w:p w14:paraId="46FB5085" w14:textId="77777777" w:rsidR="001B3FE2" w:rsidRDefault="001B3FE2" w:rsidP="001B3FE2">
      <w:pPr>
        <w:pStyle w:val="indent"/>
        <w:ind w:left="0"/>
        <w:jc w:val="both"/>
        <w:rPr>
          <w:rFonts w:ascii="Times New Roman" w:hAnsi="Times New Roman"/>
          <w:color w:val="002060"/>
          <w:sz w:val="20"/>
        </w:rPr>
      </w:pPr>
      <w:r w:rsidRPr="00BF2B27">
        <w:rPr>
          <w:rFonts w:ascii="Times New Roman" w:hAnsi="Times New Roman"/>
          <w:color w:val="002060"/>
          <w:sz w:val="20"/>
        </w:rPr>
        <w:t xml:space="preserve">TC 4.4 is concerned with the requirements and overall performance of the building envelope as it relates to: 1) heat, </w:t>
      </w:r>
      <w:proofErr w:type="gramStart"/>
      <w:r w:rsidRPr="00BF2B27">
        <w:rPr>
          <w:rFonts w:ascii="Times New Roman" w:hAnsi="Times New Roman"/>
          <w:color w:val="002060"/>
          <w:sz w:val="20"/>
        </w:rPr>
        <w:t>air</w:t>
      </w:r>
      <w:proofErr w:type="gramEnd"/>
      <w:r w:rsidRPr="00BF2B27">
        <w:rPr>
          <w:rFonts w:ascii="Times New Roman" w:hAnsi="Times New Roman"/>
          <w:color w:val="002060"/>
          <w:sz w:val="20"/>
        </w:rPr>
        <w:t xml:space="preserve"> and moisture related properties of building materials 2) fundamental heat, air and moisture transport processes of assemblies; 3) interactions with interior conditions and HVAC systems. In addition, TC 4.4 is concerned with the properties of materials used in mechanical systems to control heat and moisture flows.</w:t>
      </w:r>
    </w:p>
    <w:p w14:paraId="324CD1A3" w14:textId="77777777" w:rsidR="001B3FE2" w:rsidRDefault="001B3FE2" w:rsidP="001B3FE2">
      <w:pPr>
        <w:pStyle w:val="indent"/>
        <w:ind w:left="0"/>
        <w:jc w:val="both"/>
        <w:rPr>
          <w:rFonts w:ascii="Times New Roman" w:hAnsi="Times New Roman"/>
          <w:color w:val="002060"/>
          <w:sz w:val="20"/>
        </w:rPr>
      </w:pPr>
    </w:p>
    <w:p w14:paraId="48133374" w14:textId="77777777" w:rsidR="001B3FE2" w:rsidRPr="00BF2B27" w:rsidRDefault="001B3FE2" w:rsidP="001B3FE2">
      <w:pPr>
        <w:pStyle w:val="Heading4"/>
        <w:rPr>
          <w:b w:val="0"/>
          <w:bCs/>
          <w:i w:val="0"/>
          <w:iCs/>
          <w:color w:val="002060"/>
        </w:rPr>
      </w:pPr>
      <w:r w:rsidRPr="00BF2B27">
        <w:rPr>
          <w:b w:val="0"/>
          <w:bCs/>
          <w:i w:val="0"/>
          <w:iCs/>
          <w:color w:val="002060"/>
        </w:rPr>
        <w:t>Technical Committee 4.5, Fenestration</w:t>
      </w:r>
    </w:p>
    <w:p w14:paraId="23A9CFCB" w14:textId="77777777" w:rsidR="001B3FE2" w:rsidRPr="00BF2B27" w:rsidRDefault="001B3FE2" w:rsidP="001B3FE2">
      <w:pPr>
        <w:keepNext/>
        <w:tabs>
          <w:tab w:val="left" w:pos="0"/>
        </w:tabs>
        <w:suppressAutoHyphens/>
        <w:jc w:val="both"/>
        <w:rPr>
          <w:rFonts w:ascii="Times New Roman" w:hAnsi="Times New Roman"/>
          <w:color w:val="002060"/>
          <w:spacing w:val="-2"/>
        </w:rPr>
      </w:pPr>
    </w:p>
    <w:p w14:paraId="449572BE" w14:textId="77777777" w:rsidR="001B3FE2" w:rsidRPr="00BF2B27" w:rsidRDefault="001B3FE2" w:rsidP="001B3FE2">
      <w:pPr>
        <w:pStyle w:val="BodyText"/>
        <w:keepNext/>
        <w:rPr>
          <w:strike w:val="0"/>
          <w:color w:val="002060"/>
        </w:rPr>
      </w:pPr>
      <w:r w:rsidRPr="00BF2B27">
        <w:rPr>
          <w:strike w:val="0"/>
          <w:color w:val="002060"/>
        </w:rPr>
        <w:t>TC 4.5 is concerned with the identification and evalua</w:t>
      </w:r>
      <w:r w:rsidRPr="00BF2B27">
        <w:rPr>
          <w:strike w:val="0"/>
          <w:color w:val="002060"/>
        </w:rPr>
        <w:softHyphen/>
        <w:t>tion of all physical properties of (1) glasses and other glaz</w:t>
      </w:r>
      <w:r w:rsidRPr="00BF2B27">
        <w:rPr>
          <w:strike w:val="0"/>
          <w:color w:val="002060"/>
        </w:rPr>
        <w:softHyphen/>
        <w:t xml:space="preserve">ing materials, (2) shading and shielding materials and devices, and (3) control devices and strategies which influence the radiant, conduction, and convection transfer of both heat and light through fenestration systems. It is also concerned with </w:t>
      </w:r>
      <w:r w:rsidRPr="00BF2B27">
        <w:rPr>
          <w:strike w:val="0"/>
          <w:color w:val="002060"/>
        </w:rPr>
        <w:lastRenderedPageBreak/>
        <w:t>the development of procedures for calculating and measuring solar heat gain, daylight admission, and heat transfer through fenestration systems.</w:t>
      </w:r>
    </w:p>
    <w:p w14:paraId="345FAE41" w14:textId="77777777" w:rsidR="001B3FE2" w:rsidRDefault="001B3FE2" w:rsidP="001B3FE2">
      <w:pPr>
        <w:pStyle w:val="indent"/>
        <w:ind w:left="0"/>
        <w:jc w:val="both"/>
        <w:rPr>
          <w:rFonts w:ascii="Times New Roman" w:hAnsi="Times New Roman"/>
          <w:color w:val="002060"/>
          <w:sz w:val="20"/>
        </w:rPr>
      </w:pPr>
    </w:p>
    <w:p w14:paraId="55ACB52D" w14:textId="77777777" w:rsidR="001B3FE2" w:rsidRPr="00BF2B27" w:rsidRDefault="001B3FE2" w:rsidP="001B3FE2">
      <w:pPr>
        <w:pStyle w:val="Heading4"/>
        <w:rPr>
          <w:b w:val="0"/>
          <w:bCs/>
          <w:i w:val="0"/>
          <w:iCs/>
          <w:color w:val="002060"/>
        </w:rPr>
      </w:pPr>
      <w:r w:rsidRPr="00BF2B27">
        <w:rPr>
          <w:b w:val="0"/>
          <w:bCs/>
          <w:i w:val="0"/>
          <w:iCs/>
          <w:color w:val="002060"/>
        </w:rPr>
        <w:t>Technical Committee 4.7, Energy Calculations</w:t>
      </w:r>
    </w:p>
    <w:p w14:paraId="5DAF56B6" w14:textId="77777777" w:rsidR="001B3FE2" w:rsidRPr="002062BE" w:rsidRDefault="001B3FE2" w:rsidP="001B3FE2">
      <w:pPr>
        <w:pStyle w:val="Scope"/>
      </w:pPr>
    </w:p>
    <w:p w14:paraId="2A9E7C61" w14:textId="77777777" w:rsidR="001B3FE2" w:rsidRPr="002062BE" w:rsidRDefault="001B3FE2" w:rsidP="001B3FE2">
      <w:pPr>
        <w:pStyle w:val="Scope"/>
      </w:pPr>
      <w:r w:rsidRPr="002062BE">
        <w:t>TC 4.7 identifies, evaluates, develops, and recommends procedures for calculating energy performance for the built environment.</w:t>
      </w:r>
    </w:p>
    <w:p w14:paraId="1D165D2C" w14:textId="77777777" w:rsidR="001B3FE2" w:rsidRPr="00BF2B27" w:rsidRDefault="001B3FE2" w:rsidP="001B3FE2">
      <w:pPr>
        <w:pStyle w:val="Heading4"/>
        <w:rPr>
          <w:b w:val="0"/>
          <w:bCs/>
          <w:i w:val="0"/>
          <w:iCs/>
          <w:color w:val="002060"/>
        </w:rPr>
      </w:pPr>
      <w:r w:rsidRPr="00BF2B27">
        <w:rPr>
          <w:b w:val="0"/>
          <w:bCs/>
          <w:i w:val="0"/>
          <w:iCs/>
          <w:color w:val="002060"/>
        </w:rPr>
        <w:t xml:space="preserve">Technical Committee 4.10, Indoor Environmental Modeling </w:t>
      </w:r>
    </w:p>
    <w:p w14:paraId="7E0122D8" w14:textId="77777777" w:rsidR="001B3FE2" w:rsidRPr="00BF2B27" w:rsidRDefault="001B3FE2" w:rsidP="001B3FE2">
      <w:pPr>
        <w:keepNext/>
        <w:tabs>
          <w:tab w:val="left" w:pos="0"/>
        </w:tabs>
        <w:suppressAutoHyphens/>
        <w:jc w:val="both"/>
        <w:rPr>
          <w:rFonts w:ascii="Times New Roman" w:hAnsi="Times New Roman"/>
          <w:color w:val="002060"/>
          <w:spacing w:val="-2"/>
        </w:rPr>
      </w:pPr>
    </w:p>
    <w:p w14:paraId="0CA2ABB6" w14:textId="77777777" w:rsidR="001B3FE2" w:rsidRPr="00BF2B27" w:rsidRDefault="001B3FE2" w:rsidP="001B3FE2">
      <w:pPr>
        <w:keepNext/>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4.10 is concerned with developing, </w:t>
      </w:r>
      <w:proofErr w:type="gramStart"/>
      <w:r w:rsidRPr="00BF2B27">
        <w:rPr>
          <w:rFonts w:ascii="Times New Roman" w:hAnsi="Times New Roman"/>
          <w:color w:val="002060"/>
          <w:spacing w:val="-2"/>
        </w:rPr>
        <w:t>evaluating</w:t>
      </w:r>
      <w:proofErr w:type="gramEnd"/>
      <w:r w:rsidRPr="00BF2B27">
        <w:rPr>
          <w:rFonts w:ascii="Times New Roman" w:hAnsi="Times New Roman"/>
          <w:color w:val="002060"/>
          <w:spacing w:val="-2"/>
        </w:rPr>
        <w:t xml:space="preserve"> and recommending procedures for predicting indoor environmental conditions including thermal, acoustical, illumination, and air quality for new or existing buildings.</w:t>
      </w:r>
    </w:p>
    <w:p w14:paraId="57A226AE" w14:textId="77777777" w:rsidR="001B3FE2" w:rsidRPr="00BF2B27" w:rsidRDefault="001B3FE2" w:rsidP="001B3FE2">
      <w:pPr>
        <w:keepNext/>
        <w:tabs>
          <w:tab w:val="left" w:pos="0"/>
        </w:tabs>
        <w:suppressAutoHyphens/>
        <w:jc w:val="both"/>
        <w:rPr>
          <w:rFonts w:ascii="Times New Roman" w:hAnsi="Times New Roman"/>
          <w:color w:val="002060"/>
          <w:spacing w:val="-2"/>
        </w:rPr>
      </w:pPr>
    </w:p>
    <w:p w14:paraId="02B2B895" w14:textId="77777777" w:rsidR="001B3FE2" w:rsidRPr="00BF2B27" w:rsidRDefault="001B3FE2" w:rsidP="001B3FE2">
      <w:pPr>
        <w:ind w:right="72"/>
        <w:jc w:val="both"/>
        <w:rPr>
          <w:rFonts w:ascii="Times New Roman" w:hAnsi="Times New Roman"/>
          <w:color w:val="002060"/>
        </w:rPr>
      </w:pPr>
      <w:r w:rsidRPr="00BF2B27">
        <w:rPr>
          <w:rFonts w:ascii="Times New Roman" w:hAnsi="Times New Roman"/>
          <w:color w:val="002060"/>
        </w:rPr>
        <w:t>Technical Resource Group TRG4, Indoor Air Quality Procedure Development</w:t>
      </w:r>
      <w:r w:rsidRPr="00BF2B27">
        <w:rPr>
          <w:rFonts w:ascii="Times New Roman" w:hAnsi="Times New Roman"/>
          <w:color w:val="002060"/>
        </w:rPr>
        <w:tab/>
      </w:r>
    </w:p>
    <w:p w14:paraId="1D5FD7AA" w14:textId="77777777" w:rsidR="001B3FE2" w:rsidRPr="00BF2B27" w:rsidRDefault="001B3FE2" w:rsidP="001B3FE2">
      <w:pPr>
        <w:ind w:right="72"/>
        <w:jc w:val="both"/>
        <w:rPr>
          <w:rFonts w:ascii="Times New Roman" w:hAnsi="Times New Roman"/>
          <w:color w:val="002060"/>
        </w:rPr>
      </w:pPr>
    </w:p>
    <w:p w14:paraId="00E15CB2" w14:textId="77777777" w:rsidR="001B3FE2" w:rsidRPr="00BF2B27" w:rsidRDefault="001B3FE2" w:rsidP="001B3FE2">
      <w:pPr>
        <w:ind w:right="72"/>
        <w:jc w:val="both"/>
        <w:rPr>
          <w:rFonts w:ascii="Times New Roman" w:hAnsi="Times New Roman"/>
          <w:b/>
          <w:i/>
          <w:color w:val="002060"/>
        </w:rPr>
      </w:pPr>
      <w:r w:rsidRPr="00BF2B27">
        <w:rPr>
          <w:rFonts w:ascii="Times New Roman" w:hAnsi="Times New Roman"/>
          <w:color w:val="002060"/>
        </w:rPr>
        <w:t xml:space="preserve">TRG 4 </w:t>
      </w:r>
      <w:r w:rsidRPr="00BF2B27">
        <w:rPr>
          <w:rFonts w:ascii="Times New Roman" w:hAnsi="Times New Roman"/>
          <w:color w:val="002060"/>
          <w:spacing w:val="-2"/>
        </w:rPr>
        <w:t xml:space="preserve">is concerned with developing specific guidance to allow users to apply the IAQP method as defined under ASHRAE Standard 62.1. Committee results will be presented to the 62.1 Committee as submissions for inclusion in appendices of the Standard. </w:t>
      </w:r>
    </w:p>
    <w:p w14:paraId="60ADCB2A" w14:textId="77777777" w:rsidR="001B3FE2" w:rsidRPr="00BF2B27" w:rsidRDefault="001B3FE2" w:rsidP="001B3FE2">
      <w:pPr>
        <w:ind w:right="72"/>
        <w:rPr>
          <w:rFonts w:ascii="Times New Roman" w:hAnsi="Times New Roman"/>
          <w:color w:val="002060"/>
          <w:spacing w:val="-2"/>
        </w:rPr>
      </w:pPr>
    </w:p>
    <w:p w14:paraId="0657F470" w14:textId="77777777" w:rsidR="001B3FE2" w:rsidRPr="00BF2B27" w:rsidRDefault="001B3FE2" w:rsidP="001B3FE2">
      <w:pPr>
        <w:keepNext/>
        <w:tabs>
          <w:tab w:val="left" w:pos="0"/>
        </w:tabs>
        <w:suppressAutoHyphens/>
        <w:rPr>
          <w:rFonts w:ascii="Times New Roman" w:hAnsi="Times New Roman"/>
          <w:b/>
          <w:color w:val="002060"/>
          <w:spacing w:val="-2"/>
        </w:rPr>
      </w:pPr>
      <w:r w:rsidRPr="00BF2B27">
        <w:rPr>
          <w:rFonts w:ascii="Times New Roman" w:hAnsi="Times New Roman"/>
          <w:b/>
          <w:color w:val="002060"/>
          <w:spacing w:val="-2"/>
        </w:rPr>
        <w:t>Section 5.0 – Ventilation and Air Distribution</w:t>
      </w:r>
    </w:p>
    <w:p w14:paraId="77491406" w14:textId="77777777" w:rsidR="001B3FE2" w:rsidRPr="00BF2B27" w:rsidRDefault="001B3FE2" w:rsidP="001B3FE2">
      <w:pPr>
        <w:tabs>
          <w:tab w:val="left" w:pos="0"/>
        </w:tabs>
        <w:suppressAutoHyphens/>
        <w:jc w:val="both"/>
        <w:rPr>
          <w:rFonts w:ascii="Times New Roman" w:hAnsi="Times New Roman"/>
          <w:color w:val="002060"/>
          <w:spacing w:val="-2"/>
        </w:rPr>
      </w:pPr>
    </w:p>
    <w:p w14:paraId="499211E1" w14:textId="77777777" w:rsidR="001B3FE2" w:rsidRPr="00BF2B27" w:rsidRDefault="001B3FE2" w:rsidP="001B3FE2">
      <w:pPr>
        <w:pStyle w:val="Heading4"/>
        <w:rPr>
          <w:b w:val="0"/>
          <w:bCs/>
          <w:i w:val="0"/>
          <w:iCs/>
          <w:color w:val="002060"/>
        </w:rPr>
      </w:pPr>
      <w:r w:rsidRPr="00BF2B27">
        <w:rPr>
          <w:b w:val="0"/>
          <w:bCs/>
          <w:i w:val="0"/>
          <w:iCs/>
          <w:color w:val="002060"/>
        </w:rPr>
        <w:t>Technical Committee 5.1 Fans</w:t>
      </w:r>
    </w:p>
    <w:p w14:paraId="03C4CD91" w14:textId="77777777" w:rsidR="001B3FE2" w:rsidRPr="00BF2B27" w:rsidRDefault="001B3FE2" w:rsidP="001B3FE2">
      <w:pPr>
        <w:tabs>
          <w:tab w:val="left" w:pos="0"/>
        </w:tabs>
        <w:suppressAutoHyphens/>
        <w:jc w:val="both"/>
        <w:rPr>
          <w:rFonts w:ascii="Times New Roman" w:hAnsi="Times New Roman"/>
          <w:color w:val="002060"/>
          <w:spacing w:val="-2"/>
        </w:rPr>
      </w:pPr>
    </w:p>
    <w:p w14:paraId="300EEB93"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5.1 is concerned with the selection, </w:t>
      </w:r>
      <w:proofErr w:type="gramStart"/>
      <w:r w:rsidRPr="00BF2B27">
        <w:rPr>
          <w:rFonts w:ascii="Times New Roman" w:hAnsi="Times New Roman"/>
          <w:color w:val="002060"/>
          <w:spacing w:val="-2"/>
        </w:rPr>
        <w:t>application</w:t>
      </w:r>
      <w:proofErr w:type="gramEnd"/>
      <w:r w:rsidRPr="00BF2B27">
        <w:rPr>
          <w:rFonts w:ascii="Times New Roman" w:hAnsi="Times New Roman"/>
          <w:color w:val="002060"/>
          <w:spacing w:val="-2"/>
        </w:rPr>
        <w:t xml:space="preserve"> and testing-for-rating of fans, including recommended installation practices and field test procedures.</w:t>
      </w:r>
    </w:p>
    <w:p w14:paraId="47702D36" w14:textId="77777777" w:rsidR="001B3FE2" w:rsidRPr="00BF2B27" w:rsidRDefault="001B3FE2" w:rsidP="001B3FE2">
      <w:pPr>
        <w:tabs>
          <w:tab w:val="left" w:pos="0"/>
        </w:tabs>
        <w:suppressAutoHyphens/>
        <w:jc w:val="both"/>
        <w:rPr>
          <w:rFonts w:ascii="Times New Roman" w:hAnsi="Times New Roman"/>
          <w:color w:val="002060"/>
          <w:spacing w:val="-2"/>
        </w:rPr>
      </w:pPr>
    </w:p>
    <w:p w14:paraId="35833D0C" w14:textId="77777777" w:rsidR="001B3FE2" w:rsidRPr="00BF2B27" w:rsidRDefault="001B3FE2" w:rsidP="001B3FE2">
      <w:pPr>
        <w:pStyle w:val="Heading4"/>
        <w:rPr>
          <w:b w:val="0"/>
          <w:bCs/>
          <w:i w:val="0"/>
          <w:iCs/>
          <w:color w:val="002060"/>
        </w:rPr>
      </w:pPr>
      <w:r w:rsidRPr="00BF2B27">
        <w:rPr>
          <w:b w:val="0"/>
          <w:bCs/>
          <w:i w:val="0"/>
          <w:iCs/>
          <w:color w:val="002060"/>
        </w:rPr>
        <w:t>Technical Committee 5.2, Duct Design</w:t>
      </w:r>
    </w:p>
    <w:p w14:paraId="06C9B354" w14:textId="77777777" w:rsidR="001B3FE2" w:rsidRPr="00BF2B27" w:rsidRDefault="001B3FE2" w:rsidP="001B3FE2">
      <w:pPr>
        <w:tabs>
          <w:tab w:val="left" w:pos="0"/>
        </w:tabs>
        <w:suppressAutoHyphens/>
        <w:jc w:val="both"/>
        <w:rPr>
          <w:rFonts w:ascii="Times New Roman" w:hAnsi="Times New Roman"/>
          <w:color w:val="002060"/>
          <w:spacing w:val="-2"/>
        </w:rPr>
      </w:pPr>
    </w:p>
    <w:p w14:paraId="02F15950"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5.2 is concerned with the design, characteristics and construction of all types of </w:t>
      </w:r>
      <w:proofErr w:type="gramStart"/>
      <w:r w:rsidRPr="00BF2B27">
        <w:rPr>
          <w:rFonts w:ascii="Times New Roman" w:hAnsi="Times New Roman"/>
          <w:color w:val="002060"/>
          <w:spacing w:val="-2"/>
        </w:rPr>
        <w:t>ductwork</w:t>
      </w:r>
      <w:proofErr w:type="gramEnd"/>
      <w:r w:rsidRPr="00BF2B27">
        <w:rPr>
          <w:rFonts w:ascii="Times New Roman" w:hAnsi="Times New Roman"/>
          <w:color w:val="002060"/>
          <w:spacing w:val="-2"/>
        </w:rPr>
        <w:t xml:space="preserve"> for the handling of air and other gases, but does not include chimneys.</w:t>
      </w:r>
    </w:p>
    <w:p w14:paraId="7FFC0396" w14:textId="77777777" w:rsidR="001B3FE2" w:rsidRPr="00BF2B27" w:rsidRDefault="001B3FE2" w:rsidP="001B3FE2">
      <w:pPr>
        <w:tabs>
          <w:tab w:val="left" w:pos="0"/>
        </w:tabs>
        <w:suppressAutoHyphens/>
        <w:jc w:val="both"/>
        <w:rPr>
          <w:rFonts w:ascii="Times New Roman" w:hAnsi="Times New Roman"/>
          <w:color w:val="002060"/>
          <w:spacing w:val="-2"/>
        </w:rPr>
      </w:pPr>
    </w:p>
    <w:p w14:paraId="0222942C" w14:textId="77777777" w:rsidR="001B3FE2" w:rsidRPr="00BF2B27" w:rsidRDefault="001B3FE2" w:rsidP="001B3FE2">
      <w:pPr>
        <w:pStyle w:val="Heading4"/>
        <w:rPr>
          <w:b w:val="0"/>
          <w:bCs/>
          <w:i w:val="0"/>
          <w:iCs/>
          <w:color w:val="002060"/>
        </w:rPr>
      </w:pPr>
      <w:r w:rsidRPr="00BF2B27">
        <w:rPr>
          <w:b w:val="0"/>
          <w:bCs/>
          <w:i w:val="0"/>
          <w:iCs/>
          <w:color w:val="002060"/>
        </w:rPr>
        <w:t>Technical Committee 5.3, Room Air Distribution</w:t>
      </w:r>
    </w:p>
    <w:p w14:paraId="039B1E26" w14:textId="77777777" w:rsidR="001B3FE2" w:rsidRPr="00BF2B27" w:rsidRDefault="001B3FE2" w:rsidP="001B3FE2">
      <w:pPr>
        <w:tabs>
          <w:tab w:val="left" w:pos="0"/>
        </w:tabs>
        <w:suppressAutoHyphens/>
        <w:jc w:val="both"/>
        <w:rPr>
          <w:rFonts w:ascii="Times New Roman" w:hAnsi="Times New Roman"/>
          <w:color w:val="002060"/>
          <w:spacing w:val="-2"/>
        </w:rPr>
      </w:pPr>
    </w:p>
    <w:p w14:paraId="70E05A31" w14:textId="77777777" w:rsidR="001B3FE2" w:rsidRPr="00BF2B27" w:rsidRDefault="001B3FE2" w:rsidP="001B3FE2">
      <w:pPr>
        <w:jc w:val="both"/>
        <w:rPr>
          <w:rFonts w:ascii="Times New Roman" w:hAnsi="Times New Roman"/>
          <w:color w:val="002060"/>
        </w:rPr>
      </w:pPr>
      <w:r w:rsidRPr="00BF2B27">
        <w:rPr>
          <w:rFonts w:ascii="Times New Roman" w:hAnsi="Times New Roman"/>
          <w:color w:val="002060"/>
        </w:rPr>
        <w:t xml:space="preserve">TC 5.3 is concerned with the distribution, </w:t>
      </w:r>
      <w:proofErr w:type="gramStart"/>
      <w:r w:rsidRPr="00BF2B27">
        <w:rPr>
          <w:rFonts w:ascii="Times New Roman" w:hAnsi="Times New Roman"/>
          <w:color w:val="002060"/>
        </w:rPr>
        <w:t>diffusion</w:t>
      </w:r>
      <w:proofErr w:type="gramEnd"/>
      <w:r w:rsidRPr="00BF2B27">
        <w:rPr>
          <w:rFonts w:ascii="Times New Roman" w:hAnsi="Times New Roman"/>
          <w:color w:val="002060"/>
        </w:rPr>
        <w:t xml:space="preserve"> and conditioning of air within rooms and similarly treated spaces. It includes consideration of the principles of air distribution, air diffusion and performance characteristics of all types of air terminal devices, fan coils, chilled beams and high/low pressure assemblies (boxes) or components, including associated or related accessories for both supply and extract </w:t>
      </w:r>
      <w:proofErr w:type="gramStart"/>
      <w:r w:rsidRPr="00BF2B27">
        <w:rPr>
          <w:rFonts w:ascii="Times New Roman" w:hAnsi="Times New Roman"/>
          <w:color w:val="002060"/>
        </w:rPr>
        <w:t>air</w:t>
      </w:r>
      <w:proofErr w:type="gramEnd"/>
    </w:p>
    <w:p w14:paraId="69F0F815" w14:textId="77777777" w:rsidR="001B3FE2" w:rsidRPr="00BF2B27" w:rsidRDefault="001B3FE2" w:rsidP="001B3FE2">
      <w:pPr>
        <w:jc w:val="both"/>
        <w:rPr>
          <w:rFonts w:ascii="Times New Roman" w:hAnsi="Times New Roman"/>
          <w:color w:val="002060"/>
        </w:rPr>
      </w:pPr>
    </w:p>
    <w:p w14:paraId="5C6A3D15" w14:textId="77777777" w:rsidR="001B3FE2" w:rsidRPr="00BF2B27" w:rsidRDefault="001B3FE2" w:rsidP="001B3FE2">
      <w:pPr>
        <w:pStyle w:val="Heading4"/>
        <w:rPr>
          <w:b w:val="0"/>
          <w:bCs/>
          <w:i w:val="0"/>
          <w:iCs/>
          <w:color w:val="002060"/>
        </w:rPr>
      </w:pPr>
      <w:r w:rsidRPr="00BF2B27">
        <w:rPr>
          <w:b w:val="0"/>
          <w:bCs/>
          <w:i w:val="0"/>
          <w:iCs/>
          <w:color w:val="002060"/>
        </w:rPr>
        <w:t>Technical Committee 5.4, Industrial Process Air Cleaning (Air Pollution Control)</w:t>
      </w:r>
    </w:p>
    <w:p w14:paraId="72B62757" w14:textId="77777777" w:rsidR="001B3FE2" w:rsidRPr="00BF2B27" w:rsidRDefault="001B3FE2" w:rsidP="001B3FE2">
      <w:pPr>
        <w:tabs>
          <w:tab w:val="left" w:pos="0"/>
        </w:tabs>
        <w:suppressAutoHyphens/>
        <w:jc w:val="both"/>
        <w:rPr>
          <w:rFonts w:ascii="Times New Roman" w:hAnsi="Times New Roman"/>
          <w:color w:val="002060"/>
          <w:spacing w:val="-2"/>
        </w:rPr>
      </w:pPr>
    </w:p>
    <w:p w14:paraId="51103734"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5.4 is concerned with the removal of particulate matter and gaseous emissions from industrial processes and operations.</w:t>
      </w:r>
    </w:p>
    <w:p w14:paraId="7622B6CE" w14:textId="77777777" w:rsidR="001B3FE2" w:rsidRPr="00BF2B27" w:rsidRDefault="001B3FE2" w:rsidP="001B3FE2">
      <w:pPr>
        <w:tabs>
          <w:tab w:val="left" w:pos="0"/>
        </w:tabs>
        <w:suppressAutoHyphens/>
        <w:jc w:val="both"/>
        <w:rPr>
          <w:rFonts w:ascii="Times New Roman" w:hAnsi="Times New Roman"/>
          <w:color w:val="002060"/>
          <w:spacing w:val="-2"/>
        </w:rPr>
      </w:pPr>
    </w:p>
    <w:p w14:paraId="2CCBF2C6" w14:textId="77777777" w:rsidR="001B3FE2" w:rsidRPr="00BF2B27" w:rsidRDefault="001B3FE2" w:rsidP="001B3FE2">
      <w:pPr>
        <w:pStyle w:val="Heading4"/>
        <w:rPr>
          <w:b w:val="0"/>
          <w:bCs/>
          <w:i w:val="0"/>
          <w:iCs/>
          <w:color w:val="002060"/>
        </w:rPr>
      </w:pPr>
      <w:r w:rsidRPr="00BF2B27">
        <w:rPr>
          <w:b w:val="0"/>
          <w:bCs/>
          <w:i w:val="0"/>
          <w:iCs/>
          <w:color w:val="002060"/>
        </w:rPr>
        <w:t>Technical Committee 5.5, Air-to-Air Energy Recovery</w:t>
      </w:r>
    </w:p>
    <w:p w14:paraId="272D6C2D" w14:textId="77777777" w:rsidR="001B3FE2" w:rsidRPr="00BF2B27" w:rsidRDefault="001B3FE2" w:rsidP="001B3FE2">
      <w:pPr>
        <w:tabs>
          <w:tab w:val="left" w:pos="0"/>
        </w:tabs>
        <w:suppressAutoHyphens/>
        <w:jc w:val="both"/>
        <w:rPr>
          <w:rFonts w:ascii="Times New Roman" w:hAnsi="Times New Roman"/>
          <w:color w:val="002060"/>
          <w:spacing w:val="-2"/>
        </w:rPr>
      </w:pPr>
    </w:p>
    <w:p w14:paraId="149BB073" w14:textId="77777777" w:rsidR="001B3FE2"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5.5 is concerned with air-to-air heat exchangers, their application and cost benefit relationship. It includes consideration of the needs and procedures for standard</w:t>
      </w:r>
      <w:r w:rsidRPr="00BF2B27">
        <w:rPr>
          <w:rFonts w:ascii="Times New Roman" w:hAnsi="Times New Roman"/>
          <w:color w:val="002060"/>
          <w:spacing w:val="-2"/>
        </w:rPr>
        <w:softHyphen/>
        <w:t xml:space="preserve">ization and testing, </w:t>
      </w:r>
      <w:proofErr w:type="gramStart"/>
      <w:r w:rsidRPr="00BF2B27">
        <w:rPr>
          <w:rFonts w:ascii="Times New Roman" w:hAnsi="Times New Roman"/>
          <w:color w:val="002060"/>
          <w:spacing w:val="-2"/>
        </w:rPr>
        <w:t>rating</w:t>
      </w:r>
      <w:proofErr w:type="gramEnd"/>
      <w:r w:rsidRPr="00BF2B27">
        <w:rPr>
          <w:rFonts w:ascii="Times New Roman" w:hAnsi="Times New Roman"/>
          <w:color w:val="002060"/>
          <w:spacing w:val="-2"/>
        </w:rPr>
        <w:t xml:space="preserve"> and terminology applicable to air-to-air energy recovery.</w:t>
      </w:r>
    </w:p>
    <w:p w14:paraId="33CCE4CD" w14:textId="77777777" w:rsidR="001B3FE2" w:rsidRDefault="001B3FE2" w:rsidP="001B3FE2">
      <w:pPr>
        <w:tabs>
          <w:tab w:val="left" w:pos="0"/>
        </w:tabs>
        <w:suppressAutoHyphens/>
        <w:jc w:val="both"/>
        <w:rPr>
          <w:rFonts w:ascii="Times New Roman" w:hAnsi="Times New Roman"/>
          <w:color w:val="002060"/>
          <w:spacing w:val="-2"/>
        </w:rPr>
      </w:pPr>
    </w:p>
    <w:p w14:paraId="567248B7" w14:textId="77777777" w:rsidR="001B3FE2" w:rsidRPr="00BF2B27" w:rsidRDefault="001B3FE2" w:rsidP="001B3FE2">
      <w:pPr>
        <w:pStyle w:val="Heading4"/>
        <w:rPr>
          <w:b w:val="0"/>
          <w:bCs/>
          <w:i w:val="0"/>
          <w:iCs/>
          <w:color w:val="002060"/>
        </w:rPr>
      </w:pPr>
      <w:r w:rsidRPr="00BF2B27">
        <w:rPr>
          <w:b w:val="0"/>
          <w:bCs/>
          <w:i w:val="0"/>
          <w:iCs/>
          <w:color w:val="002060"/>
        </w:rPr>
        <w:t>Technical Committee 5.6, Control of Fire and Smoke</w:t>
      </w:r>
    </w:p>
    <w:p w14:paraId="795C6FD1" w14:textId="77777777" w:rsidR="001B3FE2" w:rsidRPr="00BF2B27" w:rsidRDefault="001B3FE2" w:rsidP="001B3FE2">
      <w:pPr>
        <w:tabs>
          <w:tab w:val="left" w:pos="0"/>
        </w:tabs>
        <w:suppressAutoHyphens/>
        <w:jc w:val="both"/>
        <w:rPr>
          <w:rFonts w:ascii="Times New Roman" w:hAnsi="Times New Roman"/>
          <w:color w:val="002060"/>
          <w:spacing w:val="-2"/>
        </w:rPr>
      </w:pPr>
    </w:p>
    <w:p w14:paraId="6A3A8EDF"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5.6 is concerned with the design and application of systems and components for the protection of life and property from fire and smoke in buildings.</w:t>
      </w:r>
    </w:p>
    <w:p w14:paraId="6387FB38" w14:textId="77777777" w:rsidR="001B3FE2" w:rsidRPr="00BF2B27" w:rsidRDefault="001B3FE2" w:rsidP="001B3FE2">
      <w:pPr>
        <w:tabs>
          <w:tab w:val="left" w:pos="0"/>
        </w:tabs>
        <w:suppressAutoHyphens/>
        <w:jc w:val="both"/>
        <w:rPr>
          <w:rFonts w:ascii="Times New Roman" w:hAnsi="Times New Roman"/>
          <w:color w:val="002060"/>
        </w:rPr>
      </w:pPr>
    </w:p>
    <w:p w14:paraId="72BD76FF" w14:textId="77777777" w:rsidR="001B3FE2" w:rsidRPr="00BF2B27" w:rsidRDefault="001B3FE2" w:rsidP="001B3FE2">
      <w:pPr>
        <w:tabs>
          <w:tab w:val="left" w:pos="0"/>
        </w:tabs>
        <w:suppressAutoHyphens/>
        <w:jc w:val="both"/>
        <w:rPr>
          <w:rFonts w:ascii="Times New Roman" w:hAnsi="Times New Roman"/>
          <w:color w:val="002060"/>
        </w:rPr>
      </w:pPr>
      <w:r w:rsidRPr="00BF2B27">
        <w:rPr>
          <w:rFonts w:ascii="Times New Roman" w:hAnsi="Times New Roman"/>
          <w:color w:val="002060"/>
        </w:rPr>
        <w:t>Technical Committee 5.7, Evaporative Cooling</w:t>
      </w:r>
    </w:p>
    <w:p w14:paraId="698B04CD" w14:textId="77777777" w:rsidR="001B3FE2" w:rsidRPr="00BF2B27" w:rsidRDefault="001B3FE2" w:rsidP="001B3FE2">
      <w:pPr>
        <w:keepNext/>
        <w:tabs>
          <w:tab w:val="left" w:pos="0"/>
        </w:tabs>
        <w:suppressAutoHyphens/>
        <w:jc w:val="both"/>
        <w:rPr>
          <w:rFonts w:ascii="Times New Roman" w:hAnsi="Times New Roman"/>
          <w:color w:val="002060"/>
          <w:spacing w:val="-2"/>
        </w:rPr>
      </w:pPr>
    </w:p>
    <w:p w14:paraId="15442988" w14:textId="77777777" w:rsidR="001B3FE2" w:rsidRPr="00BF2B27" w:rsidRDefault="001B3FE2" w:rsidP="001B3FE2">
      <w:pPr>
        <w:keepNext/>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5.7 is concerned with contact type heat transfer surfaces and equipment for evaporative air-cooling. It includes application to residential, </w:t>
      </w:r>
      <w:proofErr w:type="gramStart"/>
      <w:r w:rsidRPr="00BF2B27">
        <w:rPr>
          <w:rFonts w:ascii="Times New Roman" w:hAnsi="Times New Roman"/>
          <w:color w:val="002060"/>
          <w:spacing w:val="-2"/>
        </w:rPr>
        <w:t>commercial</w:t>
      </w:r>
      <w:proofErr w:type="gramEnd"/>
      <w:r w:rsidRPr="00BF2B27">
        <w:rPr>
          <w:rFonts w:ascii="Times New Roman" w:hAnsi="Times New Roman"/>
          <w:color w:val="002060"/>
          <w:spacing w:val="-2"/>
        </w:rPr>
        <w:t xml:space="preserve"> and industrial cooling requirements.</w:t>
      </w:r>
    </w:p>
    <w:p w14:paraId="72F9FFF3" w14:textId="77777777" w:rsidR="001B3FE2" w:rsidRPr="00BF2B27" w:rsidRDefault="001B3FE2" w:rsidP="001B3FE2">
      <w:pPr>
        <w:tabs>
          <w:tab w:val="left" w:pos="0"/>
        </w:tabs>
        <w:suppressAutoHyphens/>
        <w:jc w:val="both"/>
        <w:rPr>
          <w:rFonts w:ascii="Times New Roman" w:hAnsi="Times New Roman"/>
          <w:b/>
          <w:color w:val="002060"/>
          <w:spacing w:val="-2"/>
        </w:rPr>
      </w:pPr>
    </w:p>
    <w:p w14:paraId="7BDCFA4B" w14:textId="77777777" w:rsidR="001B3FE2" w:rsidRPr="00BF2B27" w:rsidRDefault="001B3FE2" w:rsidP="001B3FE2">
      <w:pPr>
        <w:tabs>
          <w:tab w:val="left" w:pos="0"/>
        </w:tabs>
        <w:suppressAutoHyphens/>
        <w:jc w:val="both"/>
        <w:rPr>
          <w:rFonts w:ascii="Times New Roman" w:hAnsi="Times New Roman"/>
          <w:color w:val="002060"/>
        </w:rPr>
      </w:pPr>
      <w:r w:rsidRPr="00BF2B27">
        <w:rPr>
          <w:rFonts w:ascii="Times New Roman" w:hAnsi="Times New Roman"/>
          <w:color w:val="002060"/>
        </w:rPr>
        <w:t>Technical Committee 5.9, Enclosed Vehicular Facilities</w:t>
      </w:r>
    </w:p>
    <w:p w14:paraId="677B1A89" w14:textId="77777777" w:rsidR="001B3FE2" w:rsidRPr="00BF2B27" w:rsidRDefault="001B3FE2" w:rsidP="001B3FE2">
      <w:pPr>
        <w:tabs>
          <w:tab w:val="left" w:pos="0"/>
        </w:tabs>
        <w:suppressAutoHyphens/>
        <w:jc w:val="both"/>
        <w:rPr>
          <w:rFonts w:ascii="Times New Roman" w:hAnsi="Times New Roman"/>
          <w:color w:val="002060"/>
          <w:spacing w:val="-2"/>
        </w:rPr>
      </w:pPr>
    </w:p>
    <w:p w14:paraId="78B5ED61"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5.9 is concerned with existing technology and design requirements for enclosed transportation facilities. Enclosed vehicular facilities encompass the subway portion of rapid transit systems, vehicular tunnels, rail tunnels, enclosed bus ways, bus terminals and parking garages.</w:t>
      </w:r>
    </w:p>
    <w:p w14:paraId="7660ACDA" w14:textId="77777777" w:rsidR="001B3FE2" w:rsidRPr="00BF2B27" w:rsidRDefault="001B3FE2" w:rsidP="001B3FE2">
      <w:pPr>
        <w:tabs>
          <w:tab w:val="left" w:pos="0"/>
        </w:tabs>
        <w:suppressAutoHyphens/>
        <w:jc w:val="both"/>
        <w:rPr>
          <w:rFonts w:ascii="Times New Roman" w:hAnsi="Times New Roman"/>
          <w:color w:val="002060"/>
        </w:rPr>
      </w:pPr>
    </w:p>
    <w:p w14:paraId="75D428E5" w14:textId="77777777" w:rsidR="001B3FE2" w:rsidRPr="00BF2B27" w:rsidRDefault="001B3FE2" w:rsidP="001B3FE2">
      <w:pPr>
        <w:tabs>
          <w:tab w:val="left" w:pos="0"/>
        </w:tabs>
        <w:suppressAutoHyphens/>
        <w:jc w:val="both"/>
        <w:rPr>
          <w:rFonts w:ascii="Times New Roman" w:hAnsi="Times New Roman"/>
          <w:color w:val="002060"/>
        </w:rPr>
      </w:pPr>
      <w:r w:rsidRPr="00BF2B27">
        <w:rPr>
          <w:rFonts w:ascii="Times New Roman" w:hAnsi="Times New Roman"/>
          <w:color w:val="002060"/>
        </w:rPr>
        <w:t>Technical Committee 5.10, Kitchen Ventilation</w:t>
      </w:r>
    </w:p>
    <w:p w14:paraId="6731C336" w14:textId="77777777" w:rsidR="001B3FE2" w:rsidRPr="00BF2B27" w:rsidRDefault="001B3FE2" w:rsidP="001B3FE2">
      <w:pPr>
        <w:tabs>
          <w:tab w:val="left" w:pos="0"/>
        </w:tabs>
        <w:suppressAutoHyphens/>
        <w:jc w:val="both"/>
        <w:rPr>
          <w:rFonts w:ascii="Times New Roman" w:hAnsi="Times New Roman"/>
          <w:color w:val="002060"/>
        </w:rPr>
      </w:pPr>
    </w:p>
    <w:p w14:paraId="7B1AEFB7" w14:textId="77777777" w:rsidR="001B3FE2" w:rsidRDefault="001B3FE2" w:rsidP="001B3FE2">
      <w:pPr>
        <w:pStyle w:val="Scope"/>
      </w:pPr>
      <w:r w:rsidRPr="002062BE">
        <w:t>TC 5.10</w:t>
      </w:r>
      <w:r>
        <w:t xml:space="preserve"> is concerned with the design, construction, installation, commissioning, and sustainable operation of code-compliant kitchens.</w:t>
      </w:r>
    </w:p>
    <w:p w14:paraId="536B3E68" w14:textId="77777777" w:rsidR="001B3FE2" w:rsidRPr="00BF2B27" w:rsidRDefault="001B3FE2" w:rsidP="001B3FE2">
      <w:pPr>
        <w:tabs>
          <w:tab w:val="left" w:pos="0"/>
        </w:tabs>
        <w:suppressAutoHyphens/>
        <w:jc w:val="both"/>
        <w:rPr>
          <w:rFonts w:ascii="Times New Roman" w:hAnsi="Times New Roman"/>
          <w:color w:val="002060"/>
        </w:rPr>
      </w:pPr>
    </w:p>
    <w:p w14:paraId="54461098" w14:textId="77777777" w:rsidR="001B3FE2" w:rsidRPr="00BF2B27" w:rsidRDefault="001B3FE2" w:rsidP="001B3FE2">
      <w:pPr>
        <w:tabs>
          <w:tab w:val="left" w:pos="0"/>
        </w:tabs>
        <w:suppressAutoHyphens/>
        <w:jc w:val="both"/>
        <w:rPr>
          <w:rFonts w:ascii="Times New Roman" w:hAnsi="Times New Roman"/>
          <w:color w:val="002060"/>
        </w:rPr>
      </w:pPr>
      <w:r w:rsidRPr="00BF2B27">
        <w:rPr>
          <w:rFonts w:ascii="Times New Roman" w:hAnsi="Times New Roman"/>
          <w:color w:val="002060"/>
        </w:rPr>
        <w:t>Technical Committee 5.11, Humidifying Equipment</w:t>
      </w:r>
    </w:p>
    <w:p w14:paraId="1EF777E1" w14:textId="77777777" w:rsidR="001B3FE2" w:rsidRPr="00BF2B27" w:rsidRDefault="001B3FE2" w:rsidP="001B3FE2">
      <w:pPr>
        <w:tabs>
          <w:tab w:val="left" w:pos="0"/>
        </w:tabs>
        <w:suppressAutoHyphens/>
        <w:jc w:val="both"/>
        <w:rPr>
          <w:rFonts w:ascii="Times New Roman" w:hAnsi="Times New Roman"/>
          <w:color w:val="002060"/>
        </w:rPr>
      </w:pPr>
    </w:p>
    <w:p w14:paraId="16BEB25B" w14:textId="77777777" w:rsidR="001B3FE2" w:rsidRPr="00303C2D" w:rsidRDefault="001B3FE2" w:rsidP="001B3FE2">
      <w:pPr>
        <w:jc w:val="both"/>
        <w:rPr>
          <w:rFonts w:ascii="Times New Roman" w:hAnsi="Times New Roman"/>
          <w:color w:val="002060"/>
        </w:rPr>
      </w:pPr>
      <w:r w:rsidRPr="00303C2D">
        <w:rPr>
          <w:rFonts w:ascii="Times New Roman" w:hAnsi="Times New Roman"/>
          <w:color w:val="002060"/>
        </w:rPr>
        <w:t>Technical Committee 5.11 is concerned with equipment for raising the humidity of air in residential, and commercial, and industrial spaces; its application and control; effect of humidity on structures, content, processes, materials, and occupants; and testing and standards defining environmental and physiological requirements</w:t>
      </w:r>
      <w:r>
        <w:rPr>
          <w:rFonts w:ascii="Times New Roman" w:hAnsi="Times New Roman"/>
          <w:color w:val="002060"/>
        </w:rPr>
        <w:t>.</w:t>
      </w:r>
    </w:p>
    <w:p w14:paraId="2CCD08B4" w14:textId="77777777" w:rsidR="001B3FE2" w:rsidRPr="00BF2B27" w:rsidRDefault="001B3FE2" w:rsidP="001B3FE2">
      <w:pPr>
        <w:tabs>
          <w:tab w:val="left" w:pos="0"/>
        </w:tabs>
        <w:suppressAutoHyphens/>
        <w:jc w:val="both"/>
        <w:rPr>
          <w:rFonts w:ascii="Times New Roman" w:hAnsi="Times New Roman"/>
          <w:color w:val="002060"/>
        </w:rPr>
      </w:pPr>
    </w:p>
    <w:p w14:paraId="50D3AB58" w14:textId="77777777" w:rsidR="001B3FE2" w:rsidRPr="00BF2B27" w:rsidRDefault="001B3FE2" w:rsidP="001B3FE2">
      <w:pPr>
        <w:tabs>
          <w:tab w:val="left" w:pos="0"/>
        </w:tabs>
        <w:suppressAutoHyphens/>
        <w:jc w:val="both"/>
        <w:rPr>
          <w:rFonts w:ascii="Times New Roman" w:hAnsi="Times New Roman"/>
          <w:b/>
          <w:color w:val="002060"/>
          <w:spacing w:val="-2"/>
        </w:rPr>
      </w:pPr>
      <w:r w:rsidRPr="00BF2B27">
        <w:rPr>
          <w:rFonts w:ascii="Times New Roman" w:hAnsi="Times New Roman"/>
          <w:b/>
          <w:color w:val="002060"/>
          <w:spacing w:val="-2"/>
        </w:rPr>
        <w:t>Section 6.0 – Heating Equipment, Heating and Cooling Systems and Applications</w:t>
      </w:r>
    </w:p>
    <w:p w14:paraId="63613385" w14:textId="77777777" w:rsidR="001B3FE2" w:rsidRPr="00BF2B27" w:rsidRDefault="001B3FE2" w:rsidP="001B3FE2">
      <w:pPr>
        <w:tabs>
          <w:tab w:val="left" w:pos="0"/>
        </w:tabs>
        <w:suppressAutoHyphens/>
        <w:jc w:val="both"/>
        <w:rPr>
          <w:rFonts w:ascii="Times New Roman" w:hAnsi="Times New Roman"/>
          <w:b/>
          <w:color w:val="002060"/>
          <w:spacing w:val="-2"/>
        </w:rPr>
      </w:pPr>
    </w:p>
    <w:p w14:paraId="23026C61" w14:textId="77777777" w:rsidR="001B3FE2" w:rsidRPr="00BF2B27" w:rsidRDefault="001B3FE2" w:rsidP="001B3FE2">
      <w:pPr>
        <w:tabs>
          <w:tab w:val="left" w:pos="0"/>
        </w:tabs>
        <w:suppressAutoHyphens/>
        <w:rPr>
          <w:rFonts w:ascii="Times New Roman" w:hAnsi="Times New Roman"/>
          <w:color w:val="002060"/>
        </w:rPr>
      </w:pPr>
      <w:r w:rsidRPr="00BF2B27">
        <w:rPr>
          <w:rFonts w:ascii="Times New Roman" w:hAnsi="Times New Roman"/>
          <w:color w:val="002060"/>
        </w:rPr>
        <w:t>Technical Committee 6.1, Hydronic and Steam Equipment and Systems</w:t>
      </w:r>
    </w:p>
    <w:p w14:paraId="2F0490C4" w14:textId="77777777" w:rsidR="001B3FE2" w:rsidRPr="00BF2B27" w:rsidRDefault="001B3FE2" w:rsidP="001B3FE2">
      <w:pPr>
        <w:tabs>
          <w:tab w:val="left" w:pos="0"/>
        </w:tabs>
        <w:suppressAutoHyphens/>
        <w:jc w:val="both"/>
        <w:rPr>
          <w:rFonts w:ascii="Times New Roman" w:hAnsi="Times New Roman"/>
          <w:color w:val="002060"/>
          <w:spacing w:val="-2"/>
        </w:rPr>
      </w:pPr>
    </w:p>
    <w:p w14:paraId="5D328CA3"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6.1 is concerned with all aspects of hydronic and steam systems. This includes the application of boilers, chillers, terminal units, and all accessories and controls making up the total system as well as the design of the integrated system. In addition to comfort applications of both heating and cooling, snow melting systems are included.  Cooperation with other TCs is recognized in areas such as control, noise and vibration, refrigeration, </w:t>
      </w:r>
      <w:proofErr w:type="gramStart"/>
      <w:r w:rsidRPr="00BF2B27">
        <w:rPr>
          <w:rFonts w:ascii="Times New Roman" w:hAnsi="Times New Roman"/>
          <w:color w:val="002060"/>
          <w:spacing w:val="-2"/>
        </w:rPr>
        <w:t>pumps</w:t>
      </w:r>
      <w:proofErr w:type="gramEnd"/>
      <w:r w:rsidRPr="00BF2B27">
        <w:rPr>
          <w:rFonts w:ascii="Times New Roman" w:hAnsi="Times New Roman"/>
          <w:color w:val="002060"/>
          <w:spacing w:val="-2"/>
        </w:rPr>
        <w:t xml:space="preserve"> and hydronic and service water piping.</w:t>
      </w:r>
    </w:p>
    <w:p w14:paraId="774A3675" w14:textId="77777777" w:rsidR="001B3FE2" w:rsidRPr="00BF2B27" w:rsidRDefault="001B3FE2" w:rsidP="001B3FE2">
      <w:pPr>
        <w:tabs>
          <w:tab w:val="left" w:pos="0"/>
        </w:tabs>
        <w:suppressAutoHyphens/>
        <w:jc w:val="both"/>
        <w:rPr>
          <w:rFonts w:ascii="Times New Roman" w:hAnsi="Times New Roman"/>
          <w:color w:val="002060"/>
          <w:spacing w:val="-2"/>
        </w:rPr>
      </w:pPr>
    </w:p>
    <w:p w14:paraId="75182042" w14:textId="77777777" w:rsidR="001B3FE2" w:rsidRPr="00BF2B27" w:rsidRDefault="001B3FE2" w:rsidP="001B3FE2">
      <w:pPr>
        <w:tabs>
          <w:tab w:val="left" w:pos="0"/>
        </w:tabs>
        <w:suppressAutoHyphens/>
        <w:jc w:val="both"/>
        <w:rPr>
          <w:rFonts w:ascii="Times New Roman" w:hAnsi="Times New Roman"/>
          <w:color w:val="002060"/>
        </w:rPr>
      </w:pPr>
      <w:r w:rsidRPr="00BF2B27">
        <w:rPr>
          <w:rFonts w:ascii="Times New Roman" w:hAnsi="Times New Roman"/>
          <w:color w:val="002060"/>
        </w:rPr>
        <w:t>Technical Committee 6.2, District Energy</w:t>
      </w:r>
    </w:p>
    <w:p w14:paraId="399A8AA0" w14:textId="77777777" w:rsidR="001B3FE2" w:rsidRPr="00BF2B27" w:rsidRDefault="001B3FE2" w:rsidP="001B3FE2">
      <w:pPr>
        <w:tabs>
          <w:tab w:val="left" w:pos="0"/>
        </w:tabs>
        <w:suppressAutoHyphens/>
        <w:jc w:val="both"/>
        <w:rPr>
          <w:rFonts w:ascii="Times New Roman" w:hAnsi="Times New Roman"/>
          <w:color w:val="002060"/>
          <w:spacing w:val="-2"/>
        </w:rPr>
      </w:pPr>
    </w:p>
    <w:p w14:paraId="78C4DF55" w14:textId="77777777" w:rsidR="001B3FE2" w:rsidRPr="00BF2B27" w:rsidRDefault="001B3FE2" w:rsidP="001B3FE2">
      <w:pPr>
        <w:tabs>
          <w:tab w:val="left" w:pos="0"/>
        </w:tabs>
        <w:suppressAutoHyphens/>
        <w:jc w:val="both"/>
        <w:rPr>
          <w:rFonts w:ascii="Times New Roman" w:hAnsi="Times New Roman"/>
          <w:bCs/>
          <w:color w:val="002060"/>
          <w:spacing w:val="-2"/>
        </w:rPr>
      </w:pPr>
      <w:r w:rsidRPr="00BF2B27">
        <w:rPr>
          <w:rFonts w:ascii="Times New Roman" w:hAnsi="Times New Roman"/>
          <w:color w:val="002060"/>
          <w:spacing w:val="-2"/>
        </w:rPr>
        <w:t xml:space="preserve">TC 6.2 is concerned with district energy technology and integrated systems that provide one or more forms of thermal energy or a combination of thermal energy and electric power from a central plant(s) to meet the heating, cooling, or combined thermal energy and power needs of end-users in two or more structures.  The TC collects and disseminates information on regional resource planning including the design, performance, economic analysis, operation and maintenance of central plants, distribution networks, and consumer limited to materials, construction methods, heat transfer, fluid flow, and measurement.  The scope of the TC includes the development and assessment of associated technologies for energy use sections.  </w:t>
      </w:r>
      <w:r w:rsidRPr="00BF2B27">
        <w:rPr>
          <w:rFonts w:ascii="Times New Roman" w:hAnsi="Times New Roman"/>
          <w:bCs/>
          <w:color w:val="002060"/>
          <w:spacing w:val="-2"/>
        </w:rPr>
        <w:t>Coordination occurs with other TCs responsible for components or sub-systems of district energy systems.</w:t>
      </w:r>
    </w:p>
    <w:p w14:paraId="33B8BD76" w14:textId="77777777" w:rsidR="001B3FE2" w:rsidRPr="00BF2B27" w:rsidRDefault="001B3FE2" w:rsidP="001B3FE2">
      <w:pPr>
        <w:tabs>
          <w:tab w:val="left" w:pos="0"/>
        </w:tabs>
        <w:suppressAutoHyphens/>
        <w:jc w:val="both"/>
        <w:rPr>
          <w:rFonts w:ascii="Times New Roman" w:hAnsi="Times New Roman"/>
          <w:color w:val="002060"/>
          <w:spacing w:val="-2"/>
        </w:rPr>
      </w:pPr>
    </w:p>
    <w:p w14:paraId="51491BD4" w14:textId="77777777" w:rsidR="001B3FE2" w:rsidRPr="00BF2B27" w:rsidRDefault="001B3FE2" w:rsidP="001B3FE2">
      <w:pPr>
        <w:tabs>
          <w:tab w:val="left" w:pos="0"/>
        </w:tabs>
        <w:suppressAutoHyphens/>
        <w:jc w:val="both"/>
        <w:rPr>
          <w:rFonts w:ascii="Times New Roman" w:hAnsi="Times New Roman"/>
          <w:color w:val="002060"/>
        </w:rPr>
      </w:pPr>
      <w:r w:rsidRPr="00BF2B27">
        <w:rPr>
          <w:rFonts w:ascii="Times New Roman" w:hAnsi="Times New Roman"/>
          <w:color w:val="002060"/>
        </w:rPr>
        <w:t>Technical Committee 6.3, Central Forced Air Heating and Cooling Systems</w:t>
      </w:r>
    </w:p>
    <w:p w14:paraId="7CBD642F" w14:textId="77777777" w:rsidR="001B3FE2" w:rsidRPr="00BF2B27" w:rsidRDefault="001B3FE2" w:rsidP="001B3FE2">
      <w:pPr>
        <w:tabs>
          <w:tab w:val="left" w:pos="0"/>
        </w:tabs>
        <w:suppressAutoHyphens/>
        <w:jc w:val="both"/>
        <w:rPr>
          <w:rFonts w:ascii="Times New Roman" w:hAnsi="Times New Roman"/>
          <w:color w:val="002060"/>
        </w:rPr>
      </w:pPr>
    </w:p>
    <w:p w14:paraId="08B96CEB"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6.3 is concerned with those central forced air systems used for residential and light commercial building comfort heating and cooling. Responsibility covers the design and performance of the entire system, including equipment, controls, </w:t>
      </w:r>
      <w:proofErr w:type="gramStart"/>
      <w:r w:rsidRPr="00BF2B27">
        <w:rPr>
          <w:rFonts w:ascii="Times New Roman" w:hAnsi="Times New Roman"/>
          <w:color w:val="002060"/>
          <w:spacing w:val="-2"/>
        </w:rPr>
        <w:t>ducts</w:t>
      </w:r>
      <w:proofErr w:type="gramEnd"/>
      <w:r w:rsidRPr="00BF2B27">
        <w:rPr>
          <w:rFonts w:ascii="Times New Roman" w:hAnsi="Times New Roman"/>
          <w:color w:val="002060"/>
          <w:spacing w:val="-2"/>
        </w:rPr>
        <w:t xml:space="preserve"> and the interactions of the system with building heating and cooling loads.</w:t>
      </w:r>
    </w:p>
    <w:p w14:paraId="4C942101" w14:textId="77777777" w:rsidR="001B3FE2" w:rsidRPr="00BF2B27" w:rsidRDefault="001B3FE2" w:rsidP="001B3FE2">
      <w:pPr>
        <w:tabs>
          <w:tab w:val="left" w:pos="0"/>
        </w:tabs>
        <w:suppressAutoHyphens/>
        <w:jc w:val="both"/>
        <w:rPr>
          <w:rFonts w:ascii="Times New Roman" w:hAnsi="Times New Roman"/>
          <w:color w:val="002060"/>
          <w:spacing w:val="-2"/>
        </w:rPr>
      </w:pPr>
    </w:p>
    <w:p w14:paraId="69C2EE97" w14:textId="77777777" w:rsidR="001B3FE2" w:rsidRPr="00BF2B27" w:rsidRDefault="001B3FE2" w:rsidP="001B3FE2">
      <w:pPr>
        <w:tabs>
          <w:tab w:val="left" w:pos="0"/>
        </w:tabs>
        <w:suppressAutoHyphens/>
        <w:jc w:val="both"/>
        <w:rPr>
          <w:rFonts w:ascii="Times New Roman" w:hAnsi="Times New Roman"/>
          <w:color w:val="002060"/>
        </w:rPr>
      </w:pPr>
      <w:r w:rsidRPr="00BF2B27">
        <w:rPr>
          <w:rFonts w:ascii="Times New Roman" w:hAnsi="Times New Roman"/>
          <w:color w:val="002060"/>
        </w:rPr>
        <w:t>Technical Committee 6.5, Radiant Heating and Cooling</w:t>
      </w:r>
    </w:p>
    <w:p w14:paraId="7647FEC7" w14:textId="77777777" w:rsidR="001B3FE2" w:rsidRPr="00BF2B27" w:rsidRDefault="001B3FE2" w:rsidP="001B3FE2">
      <w:pPr>
        <w:tabs>
          <w:tab w:val="left" w:pos="0"/>
        </w:tabs>
        <w:suppressAutoHyphens/>
        <w:jc w:val="both"/>
        <w:rPr>
          <w:rFonts w:ascii="Times New Roman" w:hAnsi="Times New Roman"/>
          <w:color w:val="002060"/>
        </w:rPr>
      </w:pPr>
    </w:p>
    <w:p w14:paraId="43061606" w14:textId="77777777" w:rsidR="001B3FE2" w:rsidRPr="00BF2B27" w:rsidRDefault="001B3FE2" w:rsidP="001B3FE2">
      <w:pPr>
        <w:tabs>
          <w:tab w:val="left" w:pos="0"/>
        </w:tabs>
        <w:suppressAutoHyphens/>
        <w:jc w:val="both"/>
        <w:rPr>
          <w:rFonts w:ascii="Times New Roman" w:hAnsi="Times New Roman"/>
          <w:color w:val="002060"/>
        </w:rPr>
      </w:pPr>
      <w:r w:rsidRPr="00BF2B27">
        <w:rPr>
          <w:rFonts w:ascii="Times New Roman" w:hAnsi="Times New Roman"/>
          <w:color w:val="002060"/>
        </w:rPr>
        <w:t>TC 6.5 is concerned with all types of sensible radiant space heating and cooling systems.  Typical applications are high or medium-temperature radiant elements, spot, or total area radiant heating panels or thermally active slabs for heating and cooling.</w:t>
      </w:r>
    </w:p>
    <w:p w14:paraId="5B87B63A" w14:textId="77777777" w:rsidR="001B3FE2" w:rsidRPr="00BF2B27" w:rsidRDefault="001B3FE2" w:rsidP="001B3FE2">
      <w:pPr>
        <w:tabs>
          <w:tab w:val="left" w:pos="0"/>
        </w:tabs>
        <w:suppressAutoHyphens/>
        <w:jc w:val="both"/>
        <w:rPr>
          <w:rFonts w:ascii="Times New Roman" w:hAnsi="Times New Roman"/>
          <w:color w:val="002060"/>
          <w:spacing w:val="-2"/>
        </w:rPr>
      </w:pPr>
    </w:p>
    <w:p w14:paraId="0066A4F1" w14:textId="77777777" w:rsidR="001B3FE2" w:rsidRPr="00BF2B27" w:rsidRDefault="001B3FE2" w:rsidP="001B3FE2">
      <w:pPr>
        <w:tabs>
          <w:tab w:val="left" w:pos="0"/>
        </w:tabs>
        <w:suppressAutoHyphens/>
        <w:jc w:val="both"/>
        <w:rPr>
          <w:rFonts w:ascii="Times New Roman" w:hAnsi="Times New Roman"/>
          <w:color w:val="002060"/>
        </w:rPr>
      </w:pPr>
      <w:r w:rsidRPr="00BF2B27">
        <w:rPr>
          <w:rFonts w:ascii="Times New Roman" w:hAnsi="Times New Roman"/>
          <w:color w:val="002060"/>
        </w:rPr>
        <w:t>Technical Committee 6.6, Service Water Heating Systems</w:t>
      </w:r>
    </w:p>
    <w:p w14:paraId="7CD26B2B" w14:textId="77777777" w:rsidR="001B3FE2" w:rsidRPr="00BF2B27" w:rsidRDefault="001B3FE2" w:rsidP="001B3FE2">
      <w:pPr>
        <w:tabs>
          <w:tab w:val="left" w:pos="0"/>
        </w:tabs>
        <w:suppressAutoHyphens/>
        <w:jc w:val="both"/>
        <w:rPr>
          <w:rFonts w:ascii="Times New Roman" w:hAnsi="Times New Roman"/>
          <w:color w:val="002060"/>
          <w:spacing w:val="-2"/>
        </w:rPr>
      </w:pPr>
    </w:p>
    <w:p w14:paraId="2F66449D"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6.6 is concerned with two general areas: (1) service water requirements, and (2) design of the system for heating and distributing service hot water.  The heating system design requires knowledge of storage capacities, heat recovery systems, etc.  Note: Responsibility for the design of service water piping has not yet been assigned. </w:t>
      </w:r>
    </w:p>
    <w:p w14:paraId="016303CB" w14:textId="77777777" w:rsidR="001B3FE2" w:rsidRPr="00BF2B27" w:rsidRDefault="001B3FE2" w:rsidP="001B3FE2">
      <w:pPr>
        <w:tabs>
          <w:tab w:val="left" w:pos="0"/>
        </w:tabs>
        <w:suppressAutoHyphens/>
        <w:jc w:val="both"/>
        <w:rPr>
          <w:rFonts w:ascii="Times New Roman" w:hAnsi="Times New Roman"/>
          <w:color w:val="002060"/>
          <w:spacing w:val="-2"/>
        </w:rPr>
      </w:pPr>
    </w:p>
    <w:p w14:paraId="4E954488" w14:textId="77777777" w:rsidR="001B3FE2" w:rsidRPr="00BF2B27" w:rsidRDefault="001B3FE2" w:rsidP="001B3FE2">
      <w:pPr>
        <w:tabs>
          <w:tab w:val="left" w:pos="0"/>
        </w:tabs>
        <w:suppressAutoHyphens/>
        <w:jc w:val="both"/>
        <w:rPr>
          <w:rFonts w:ascii="Times New Roman" w:hAnsi="Times New Roman"/>
          <w:bCs/>
          <w:iCs/>
          <w:color w:val="002060"/>
        </w:rPr>
      </w:pPr>
      <w:r w:rsidRPr="00BF2B27">
        <w:rPr>
          <w:rFonts w:ascii="Times New Roman" w:hAnsi="Times New Roman"/>
          <w:bCs/>
          <w:iCs/>
          <w:color w:val="002060"/>
        </w:rPr>
        <w:t xml:space="preserve">Technical Committee 6.7, Solar </w:t>
      </w:r>
      <w:r>
        <w:rPr>
          <w:rFonts w:ascii="Times New Roman" w:hAnsi="Times New Roman"/>
          <w:bCs/>
          <w:iCs/>
          <w:color w:val="002060"/>
        </w:rPr>
        <w:t>and Other Renewable Energies</w:t>
      </w:r>
    </w:p>
    <w:p w14:paraId="4F7301AE" w14:textId="77777777" w:rsidR="001B3FE2" w:rsidRPr="00BF2B27" w:rsidRDefault="001B3FE2" w:rsidP="001B3FE2">
      <w:pPr>
        <w:tabs>
          <w:tab w:val="left" w:pos="0"/>
        </w:tabs>
        <w:suppressAutoHyphens/>
        <w:jc w:val="both"/>
        <w:rPr>
          <w:rFonts w:ascii="Times New Roman" w:hAnsi="Times New Roman"/>
          <w:bCs/>
          <w:iCs/>
          <w:color w:val="002060"/>
        </w:rPr>
      </w:pPr>
    </w:p>
    <w:p w14:paraId="0A144136" w14:textId="77777777" w:rsidR="001B3FE2" w:rsidRPr="00473F9F" w:rsidRDefault="001B3FE2" w:rsidP="001B3FE2">
      <w:pPr>
        <w:jc w:val="both"/>
        <w:rPr>
          <w:rFonts w:ascii="Times New Roman" w:hAnsi="Times New Roman"/>
          <w:color w:val="002060"/>
        </w:rPr>
      </w:pPr>
      <w:r w:rsidRPr="00473F9F">
        <w:rPr>
          <w:rFonts w:ascii="Times New Roman" w:hAnsi="Times New Roman"/>
          <w:color w:val="002060"/>
        </w:rPr>
        <w:t xml:space="preserve">Technical Committee 6.7 is concerned with all equipment, processes and systems which collect, convert, </w:t>
      </w:r>
      <w:proofErr w:type="gramStart"/>
      <w:r w:rsidRPr="00473F9F">
        <w:rPr>
          <w:rFonts w:ascii="Times New Roman" w:hAnsi="Times New Roman"/>
          <w:color w:val="002060"/>
        </w:rPr>
        <w:t>store</w:t>
      </w:r>
      <w:proofErr w:type="gramEnd"/>
      <w:r w:rsidRPr="00473F9F">
        <w:rPr>
          <w:rFonts w:ascii="Times New Roman" w:hAnsi="Times New Roman"/>
          <w:color w:val="002060"/>
        </w:rPr>
        <w:t xml:space="preserve"> and utilize solar energy or other renewable energy sources.  Overlap with other TCs is recognized where specific systems are included to utilize or distribute energy as heat or electricity.</w:t>
      </w:r>
    </w:p>
    <w:p w14:paraId="461675A8" w14:textId="77777777" w:rsidR="001B3FE2" w:rsidRPr="002E2042" w:rsidRDefault="001B3FE2" w:rsidP="001B3FE2"/>
    <w:p w14:paraId="66AC7AFB" w14:textId="77777777" w:rsidR="001B3FE2" w:rsidRDefault="001B3FE2" w:rsidP="001B3FE2">
      <w:pPr>
        <w:tabs>
          <w:tab w:val="left" w:pos="0"/>
        </w:tabs>
        <w:suppressAutoHyphens/>
        <w:jc w:val="both"/>
        <w:rPr>
          <w:rFonts w:ascii="Times New Roman" w:hAnsi="Times New Roman"/>
          <w:color w:val="002060"/>
        </w:rPr>
      </w:pPr>
      <w:r>
        <w:rPr>
          <w:rFonts w:ascii="Times New Roman" w:hAnsi="Times New Roman"/>
          <w:bCs/>
          <w:iCs/>
          <w:color w:val="002060"/>
        </w:rPr>
        <w:t>Technical Committee 6.8</w:t>
      </w:r>
      <w:r w:rsidRPr="00BF2B27">
        <w:rPr>
          <w:rFonts w:ascii="Times New Roman" w:hAnsi="Times New Roman"/>
          <w:bCs/>
          <w:iCs/>
          <w:color w:val="002060"/>
        </w:rPr>
        <w:t xml:space="preserve">, </w:t>
      </w:r>
      <w:r w:rsidRPr="005511D6">
        <w:rPr>
          <w:rFonts w:ascii="Times New Roman" w:hAnsi="Times New Roman"/>
          <w:color w:val="002060"/>
        </w:rPr>
        <w:t xml:space="preserve">Geothermal </w:t>
      </w:r>
      <w:r>
        <w:rPr>
          <w:rFonts w:ascii="Times New Roman" w:hAnsi="Times New Roman"/>
          <w:color w:val="002060"/>
        </w:rPr>
        <w:t>Heat Pump and Energy Recovery Applications</w:t>
      </w:r>
    </w:p>
    <w:p w14:paraId="01F6DDEF" w14:textId="77777777" w:rsidR="001B3FE2" w:rsidRPr="00BF2B27" w:rsidRDefault="001B3FE2" w:rsidP="001B3FE2">
      <w:pPr>
        <w:tabs>
          <w:tab w:val="left" w:pos="0"/>
        </w:tabs>
        <w:suppressAutoHyphens/>
        <w:jc w:val="both"/>
        <w:rPr>
          <w:rFonts w:ascii="Times New Roman" w:hAnsi="Times New Roman"/>
          <w:bCs/>
          <w:iCs/>
          <w:color w:val="002060"/>
        </w:rPr>
      </w:pPr>
    </w:p>
    <w:p w14:paraId="76ACB8C4"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6.8 is concerned with all equipment and systems which collect, </w:t>
      </w:r>
      <w:proofErr w:type="gramStart"/>
      <w:r w:rsidRPr="00BF2B27">
        <w:rPr>
          <w:rFonts w:ascii="Times New Roman" w:hAnsi="Times New Roman"/>
          <w:color w:val="002060"/>
          <w:spacing w:val="-2"/>
        </w:rPr>
        <w:t>store</w:t>
      </w:r>
      <w:proofErr w:type="gramEnd"/>
      <w:r w:rsidRPr="00BF2B27">
        <w:rPr>
          <w:rFonts w:ascii="Times New Roman" w:hAnsi="Times New Roman"/>
          <w:color w:val="002060"/>
          <w:spacing w:val="-2"/>
        </w:rPr>
        <w:t xml:space="preserve"> and utilize geothermal energy or fluids for the purpose of heating and cooling, and with the development and application of heat pump systems and heat recovery by refrigeration cycles including system design, operation, and performance (product design of unitary heat pumps and equipment components is excluded). </w:t>
      </w:r>
    </w:p>
    <w:p w14:paraId="5B393815" w14:textId="77777777" w:rsidR="001B3FE2" w:rsidRPr="00BF2B27" w:rsidRDefault="001B3FE2" w:rsidP="001B3FE2">
      <w:pPr>
        <w:tabs>
          <w:tab w:val="left" w:pos="0"/>
        </w:tabs>
        <w:suppressAutoHyphens/>
        <w:jc w:val="both"/>
        <w:rPr>
          <w:rFonts w:ascii="Times New Roman" w:hAnsi="Times New Roman"/>
          <w:b/>
          <w:color w:val="002060"/>
          <w:spacing w:val="-2"/>
        </w:rPr>
      </w:pPr>
    </w:p>
    <w:p w14:paraId="3D29585E" w14:textId="77777777" w:rsidR="001B3FE2" w:rsidRPr="00BF2B27" w:rsidRDefault="001B3FE2" w:rsidP="001B3FE2">
      <w:pPr>
        <w:pStyle w:val="Heading4"/>
        <w:rPr>
          <w:b w:val="0"/>
          <w:bCs/>
          <w:i w:val="0"/>
          <w:iCs/>
          <w:color w:val="002060"/>
        </w:rPr>
      </w:pPr>
      <w:r w:rsidRPr="00BF2B27">
        <w:rPr>
          <w:b w:val="0"/>
          <w:bCs/>
          <w:i w:val="0"/>
          <w:iCs/>
          <w:color w:val="002060"/>
        </w:rPr>
        <w:t>Technical Committee 6.9, Thermal Storage</w:t>
      </w:r>
    </w:p>
    <w:p w14:paraId="762FE6B6" w14:textId="77777777" w:rsidR="001B3FE2" w:rsidRPr="00BF2B27" w:rsidRDefault="001B3FE2" w:rsidP="001B3FE2">
      <w:pPr>
        <w:tabs>
          <w:tab w:val="left" w:pos="0"/>
        </w:tabs>
        <w:suppressAutoHyphens/>
        <w:jc w:val="both"/>
        <w:rPr>
          <w:rFonts w:ascii="Times New Roman" w:hAnsi="Times New Roman"/>
          <w:color w:val="002060"/>
          <w:spacing w:val="-2"/>
        </w:rPr>
      </w:pPr>
    </w:p>
    <w:p w14:paraId="26B2C8C8" w14:textId="77777777" w:rsidR="001B3FE2" w:rsidRDefault="001B3FE2" w:rsidP="001B3FE2">
      <w:pPr>
        <w:tabs>
          <w:tab w:val="left" w:pos="0"/>
        </w:tabs>
        <w:suppressAutoHyphens/>
        <w:jc w:val="both"/>
        <w:rPr>
          <w:rFonts w:ascii="Times New Roman" w:hAnsi="Times New Roman"/>
          <w:color w:val="002060"/>
          <w:shd w:val="clear" w:color="auto" w:fill="FFFFFF"/>
        </w:rPr>
      </w:pPr>
      <w:r w:rsidRPr="006819EA">
        <w:rPr>
          <w:rFonts w:ascii="Times New Roman" w:hAnsi="Times New Roman"/>
          <w:color w:val="002060"/>
        </w:rPr>
        <w:t>TC 6.9</w:t>
      </w:r>
      <w:r w:rsidRPr="006819EA">
        <w:rPr>
          <w:rFonts w:ascii="Times New Roman" w:hAnsi="Times New Roman"/>
          <w:color w:val="002060"/>
          <w:shd w:val="clear" w:color="auto" w:fill="FFFFFF"/>
        </w:rPr>
        <w:t xml:space="preserve"> is concerned with the storage of thermal energy for use in cooling, heating and/or refrigeration applications and with charging or discharging this energy at a controlled rate. The TC collects and disseminates information on thermal energy storage configurations, processes, materials, containers, components, systems and costs as well as analytical methods for evaluating, predicting, commissioning and optimizing the various benefits of thermal energy storage systems on-site and </w:t>
      </w:r>
      <w:proofErr w:type="gramStart"/>
      <w:r w:rsidRPr="006819EA">
        <w:rPr>
          <w:rFonts w:ascii="Times New Roman" w:hAnsi="Times New Roman"/>
          <w:color w:val="002060"/>
          <w:shd w:val="clear" w:color="auto" w:fill="FFFFFF"/>
        </w:rPr>
        <w:t>beyond</w:t>
      </w:r>
      <w:proofErr w:type="gramEnd"/>
    </w:p>
    <w:p w14:paraId="33CD7374" w14:textId="77777777" w:rsidR="001B3FE2" w:rsidRPr="006819EA" w:rsidRDefault="001B3FE2" w:rsidP="001B3FE2">
      <w:pPr>
        <w:tabs>
          <w:tab w:val="left" w:pos="0"/>
        </w:tabs>
        <w:suppressAutoHyphens/>
        <w:jc w:val="both"/>
        <w:rPr>
          <w:rFonts w:ascii="Times New Roman" w:hAnsi="Times New Roman"/>
          <w:color w:val="002060"/>
          <w:spacing w:val="-2"/>
        </w:rPr>
      </w:pPr>
    </w:p>
    <w:p w14:paraId="6BD2F7F6" w14:textId="77777777" w:rsidR="001B3FE2" w:rsidRPr="00BF2B27" w:rsidRDefault="001B3FE2" w:rsidP="001B3FE2">
      <w:pPr>
        <w:pStyle w:val="Heading4"/>
        <w:rPr>
          <w:b w:val="0"/>
          <w:bCs/>
          <w:i w:val="0"/>
          <w:iCs/>
          <w:color w:val="002060"/>
        </w:rPr>
      </w:pPr>
      <w:bookmarkStart w:id="19" w:name="_Hlk16587010"/>
      <w:r w:rsidRPr="00BF2B27">
        <w:rPr>
          <w:b w:val="0"/>
          <w:bCs/>
          <w:i w:val="0"/>
          <w:iCs/>
          <w:color w:val="002060"/>
        </w:rPr>
        <w:t>Technical Committee 6.10, Fuels and Combustion</w:t>
      </w:r>
    </w:p>
    <w:p w14:paraId="177F9BDF" w14:textId="77777777" w:rsidR="001B3FE2" w:rsidRPr="00BF2B27" w:rsidRDefault="001B3FE2" w:rsidP="001B3FE2">
      <w:pPr>
        <w:tabs>
          <w:tab w:val="left" w:pos="0"/>
        </w:tabs>
        <w:suppressAutoHyphens/>
        <w:jc w:val="both"/>
        <w:rPr>
          <w:rFonts w:ascii="Times New Roman" w:hAnsi="Times New Roman"/>
          <w:color w:val="002060"/>
          <w:spacing w:val="-2"/>
        </w:rPr>
      </w:pPr>
    </w:p>
    <w:p w14:paraId="158B6519"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6.10 is concerned with the properties of conventional, </w:t>
      </w:r>
      <w:proofErr w:type="gramStart"/>
      <w:r w:rsidRPr="00BF2B27">
        <w:rPr>
          <w:rFonts w:ascii="Times New Roman" w:hAnsi="Times New Roman"/>
          <w:color w:val="002060"/>
          <w:spacing w:val="-2"/>
        </w:rPr>
        <w:t>alternative</w:t>
      </w:r>
      <w:proofErr w:type="gramEnd"/>
      <w:r w:rsidRPr="00BF2B27">
        <w:rPr>
          <w:rFonts w:ascii="Times New Roman" w:hAnsi="Times New Roman"/>
          <w:color w:val="002060"/>
          <w:spacing w:val="-2"/>
        </w:rPr>
        <w:t xml:space="preserve"> and waste product fuels and the charac</w:t>
      </w:r>
      <w:r w:rsidRPr="00BF2B27">
        <w:rPr>
          <w:rFonts w:ascii="Times New Roman" w:hAnsi="Times New Roman"/>
          <w:color w:val="002060"/>
          <w:spacing w:val="-2"/>
        </w:rPr>
        <w:softHyphen/>
        <w:t xml:space="preserve">teristics important to their utilization for heating, refrigeration and air conditioning.  These characteristics are the combustion process, including combustion air supply and venting combustion products, </w:t>
      </w:r>
      <w:r>
        <w:rPr>
          <w:rFonts w:ascii="Times New Roman" w:hAnsi="Times New Roman"/>
          <w:color w:val="002060"/>
          <w:spacing w:val="-2"/>
        </w:rPr>
        <w:t>emissions</w:t>
      </w:r>
      <w:r w:rsidRPr="00BF2B27">
        <w:rPr>
          <w:rFonts w:ascii="Times New Roman" w:hAnsi="Times New Roman"/>
          <w:color w:val="002060"/>
          <w:spacing w:val="-2"/>
        </w:rPr>
        <w:t xml:space="preserve"> from the combustion of fuels, and the operation of fuel</w:t>
      </w:r>
      <w:r w:rsidRPr="00BF2B27">
        <w:rPr>
          <w:rFonts w:ascii="Times New Roman" w:hAnsi="Times New Roman"/>
          <w:color w:val="002060"/>
          <w:spacing w:val="-2"/>
        </w:rPr>
        <w:noBreakHyphen/>
        <w:t>burning equipment.</w:t>
      </w:r>
    </w:p>
    <w:bookmarkEnd w:id="19"/>
    <w:p w14:paraId="1FB23492" w14:textId="77777777" w:rsidR="001B3FE2" w:rsidRPr="00BF2B27" w:rsidRDefault="001B3FE2" w:rsidP="001B3FE2">
      <w:pPr>
        <w:tabs>
          <w:tab w:val="left" w:pos="0"/>
        </w:tabs>
        <w:suppressAutoHyphens/>
        <w:jc w:val="both"/>
        <w:rPr>
          <w:rFonts w:ascii="Times New Roman" w:hAnsi="Times New Roman"/>
          <w:color w:val="002060"/>
          <w:spacing w:val="-2"/>
        </w:rPr>
      </w:pPr>
    </w:p>
    <w:p w14:paraId="12977944" w14:textId="77777777" w:rsidR="001B3FE2" w:rsidRPr="00BF2B27" w:rsidRDefault="001B3FE2" w:rsidP="001B3FE2">
      <w:pPr>
        <w:keepNext/>
        <w:tabs>
          <w:tab w:val="left" w:pos="0"/>
        </w:tabs>
        <w:suppressAutoHyphens/>
        <w:rPr>
          <w:rFonts w:ascii="Times New Roman" w:hAnsi="Times New Roman"/>
          <w:b/>
          <w:color w:val="002060"/>
          <w:spacing w:val="-2"/>
        </w:rPr>
      </w:pPr>
      <w:r w:rsidRPr="00BF2B27">
        <w:rPr>
          <w:rFonts w:ascii="Times New Roman" w:hAnsi="Times New Roman"/>
          <w:b/>
          <w:color w:val="002060"/>
          <w:spacing w:val="-2"/>
        </w:rPr>
        <w:t>Section 7.0 – Building Performance</w:t>
      </w:r>
    </w:p>
    <w:p w14:paraId="5813F055" w14:textId="77777777" w:rsidR="001B3FE2" w:rsidRPr="00BF2B27" w:rsidRDefault="001B3FE2" w:rsidP="001B3FE2">
      <w:pPr>
        <w:tabs>
          <w:tab w:val="left" w:pos="0"/>
        </w:tabs>
        <w:suppressAutoHyphens/>
        <w:jc w:val="both"/>
        <w:rPr>
          <w:rFonts w:ascii="Times New Roman" w:hAnsi="Times New Roman"/>
          <w:color w:val="002060"/>
          <w:spacing w:val="-2"/>
        </w:rPr>
      </w:pPr>
    </w:p>
    <w:p w14:paraId="0FF7C36D" w14:textId="77777777" w:rsidR="001B3FE2" w:rsidRPr="00BF2B27" w:rsidRDefault="001B3FE2" w:rsidP="001B3FE2">
      <w:pPr>
        <w:autoSpaceDE w:val="0"/>
        <w:autoSpaceDN w:val="0"/>
        <w:adjustRightInd w:val="0"/>
        <w:rPr>
          <w:rFonts w:ascii="Times New Roman" w:hAnsi="Times New Roman"/>
          <w:color w:val="002060"/>
        </w:rPr>
      </w:pPr>
      <w:r w:rsidRPr="00BF2B27">
        <w:rPr>
          <w:rFonts w:ascii="Times New Roman" w:hAnsi="Times New Roman"/>
          <w:color w:val="002060"/>
        </w:rPr>
        <w:t>Technical Committee 7.1, Integrated Building Design</w:t>
      </w:r>
    </w:p>
    <w:p w14:paraId="2F10D835" w14:textId="77777777" w:rsidR="001B3FE2" w:rsidRPr="00BF2B27" w:rsidRDefault="001B3FE2" w:rsidP="001B3FE2">
      <w:pPr>
        <w:autoSpaceDE w:val="0"/>
        <w:autoSpaceDN w:val="0"/>
        <w:adjustRightInd w:val="0"/>
        <w:rPr>
          <w:rFonts w:ascii="Times New Roman" w:hAnsi="Times New Roman"/>
          <w:color w:val="002060"/>
        </w:rPr>
      </w:pPr>
    </w:p>
    <w:p w14:paraId="34433828" w14:textId="77777777" w:rsidR="001B3FE2" w:rsidRPr="00BF2B27" w:rsidRDefault="001B3FE2" w:rsidP="001B3FE2">
      <w:pPr>
        <w:autoSpaceDE w:val="0"/>
        <w:autoSpaceDN w:val="0"/>
        <w:adjustRightInd w:val="0"/>
        <w:jc w:val="both"/>
        <w:rPr>
          <w:rFonts w:ascii="Times New Roman" w:hAnsi="Times New Roman"/>
          <w:color w:val="002060"/>
        </w:rPr>
      </w:pPr>
      <w:r>
        <w:rPr>
          <w:rFonts w:ascii="Times New Roman" w:hAnsi="Times New Roman"/>
          <w:color w:val="002060"/>
        </w:rPr>
        <w:t>TC</w:t>
      </w:r>
      <w:r w:rsidRPr="00BF2B27">
        <w:rPr>
          <w:rFonts w:ascii="Times New Roman" w:hAnsi="Times New Roman"/>
          <w:color w:val="002060"/>
        </w:rPr>
        <w:t xml:space="preserve"> 7.1 is concerned with facilitating interaction among all building disciplines, from earliest concept development throughout the building lifecycle, </w:t>
      </w:r>
      <w:proofErr w:type="gramStart"/>
      <w:r w:rsidRPr="00BF2B27">
        <w:rPr>
          <w:rFonts w:ascii="Times New Roman" w:hAnsi="Times New Roman"/>
          <w:color w:val="002060"/>
        </w:rPr>
        <w:t>in order to</w:t>
      </w:r>
      <w:proofErr w:type="gramEnd"/>
      <w:r w:rsidRPr="00BF2B27">
        <w:rPr>
          <w:rFonts w:ascii="Times New Roman" w:hAnsi="Times New Roman"/>
          <w:color w:val="002060"/>
        </w:rPr>
        <w:t xml:space="preserve"> achieve integration of design efforts and operation of the total building.</w:t>
      </w:r>
    </w:p>
    <w:p w14:paraId="11CE1446" w14:textId="77777777" w:rsidR="001B3FE2" w:rsidRPr="00BF2B27" w:rsidRDefault="001B3FE2" w:rsidP="001B3FE2">
      <w:pPr>
        <w:autoSpaceDE w:val="0"/>
        <w:autoSpaceDN w:val="0"/>
        <w:adjustRightInd w:val="0"/>
        <w:rPr>
          <w:rFonts w:ascii="Times New Roman" w:hAnsi="Times New Roman"/>
          <w:color w:val="002060"/>
        </w:rPr>
      </w:pPr>
    </w:p>
    <w:p w14:paraId="29EC8EAF" w14:textId="77777777" w:rsidR="001B3FE2" w:rsidRPr="00BF2B27" w:rsidRDefault="001B3FE2" w:rsidP="001B3FE2">
      <w:pPr>
        <w:pStyle w:val="Scope"/>
      </w:pPr>
      <w:r w:rsidRPr="00BF2B27">
        <w:t>Technical Committee 7.2, HVAC&amp;R Construction &amp; Design Build Technologies</w:t>
      </w:r>
    </w:p>
    <w:p w14:paraId="732A8D76" w14:textId="77777777" w:rsidR="001B3FE2" w:rsidRPr="00BF2B27" w:rsidRDefault="001B3FE2" w:rsidP="001B3FE2">
      <w:pPr>
        <w:pStyle w:val="Scope"/>
      </w:pPr>
    </w:p>
    <w:p w14:paraId="4281E96B" w14:textId="77777777" w:rsidR="001B3FE2" w:rsidRPr="00BF2B27" w:rsidRDefault="001B3FE2" w:rsidP="001B3FE2">
      <w:pPr>
        <w:pStyle w:val="Scope"/>
      </w:pPr>
      <w:r w:rsidRPr="00BF2B27">
        <w:t xml:space="preserve">TC 7.2 is concerned with enhancing the collaboration of Contractors and Design Build Firms with the entire ASHRAE membership to ensure that the relevant research, publications, and educational materials promote the design, construction, and operation of resource efficient buildings.   </w:t>
      </w:r>
    </w:p>
    <w:p w14:paraId="0CE489F6" w14:textId="77777777" w:rsidR="001B3FE2" w:rsidRPr="00BF2B27" w:rsidRDefault="001B3FE2" w:rsidP="001B3FE2">
      <w:pPr>
        <w:autoSpaceDE w:val="0"/>
        <w:autoSpaceDN w:val="0"/>
        <w:adjustRightInd w:val="0"/>
        <w:rPr>
          <w:rFonts w:ascii="Times New Roman" w:hAnsi="Times New Roman"/>
          <w:color w:val="002060"/>
        </w:rPr>
      </w:pPr>
    </w:p>
    <w:p w14:paraId="368D5EE9" w14:textId="77777777" w:rsidR="001B3FE2" w:rsidRPr="003766C4" w:rsidRDefault="001B3FE2" w:rsidP="001B3FE2">
      <w:pPr>
        <w:pStyle w:val="Scope"/>
      </w:pPr>
      <w:r w:rsidRPr="00BF2B27">
        <w:t xml:space="preserve">Technical Committee 7.3, </w:t>
      </w:r>
      <w:r w:rsidRPr="003766C4">
        <w:t>Operation, Maintenance and Cost Management</w:t>
      </w:r>
    </w:p>
    <w:p w14:paraId="687EE17D" w14:textId="77777777" w:rsidR="001B3FE2" w:rsidRPr="00BF2B27" w:rsidRDefault="001B3FE2" w:rsidP="001B3FE2">
      <w:pPr>
        <w:pStyle w:val="Scope"/>
      </w:pPr>
    </w:p>
    <w:p w14:paraId="669D783C" w14:textId="77777777" w:rsidR="001B3FE2" w:rsidRDefault="001B3FE2" w:rsidP="001B3FE2">
      <w:pPr>
        <w:pStyle w:val="Scope"/>
      </w:pPr>
      <w:r>
        <w:t>TC 7.3 is concerned with the operation, maintenance, and cost management of buildings and the use of life cycle cost analysis techniques for decision</w:t>
      </w:r>
      <w:r>
        <w:rPr>
          <w:rFonts w:ascii="Cambria Math" w:hAnsi="Cambria Math" w:cs="Cambria Math"/>
        </w:rPr>
        <w:t>‐</w:t>
      </w:r>
      <w:r>
        <w:t>making when considering investments in building performance.</w:t>
      </w:r>
    </w:p>
    <w:p w14:paraId="421A915B" w14:textId="77777777" w:rsidR="001B3FE2" w:rsidRPr="00BF2B27" w:rsidRDefault="001B3FE2" w:rsidP="001B3FE2">
      <w:pPr>
        <w:autoSpaceDE w:val="0"/>
        <w:autoSpaceDN w:val="0"/>
        <w:adjustRightInd w:val="0"/>
        <w:jc w:val="both"/>
        <w:rPr>
          <w:rFonts w:ascii="Times New Roman" w:hAnsi="Times New Roman"/>
          <w:color w:val="002060"/>
        </w:rPr>
      </w:pPr>
    </w:p>
    <w:p w14:paraId="104717B1" w14:textId="77777777" w:rsidR="001B3FE2" w:rsidRPr="00BF2B27" w:rsidRDefault="001B3FE2" w:rsidP="001B3FE2">
      <w:pPr>
        <w:autoSpaceDE w:val="0"/>
        <w:autoSpaceDN w:val="0"/>
        <w:adjustRightInd w:val="0"/>
        <w:jc w:val="both"/>
        <w:rPr>
          <w:rFonts w:ascii="Times New Roman" w:hAnsi="Times New Roman"/>
          <w:color w:val="002060"/>
        </w:rPr>
      </w:pPr>
      <w:r w:rsidRPr="00BF2B27">
        <w:rPr>
          <w:rFonts w:ascii="Times New Roman" w:hAnsi="Times New Roman"/>
          <w:color w:val="002060"/>
        </w:rPr>
        <w:t>Technical Committee 7.4, Exergy Analysis for Sustainable Buildings (EXER)</w:t>
      </w:r>
    </w:p>
    <w:p w14:paraId="1264ADA8" w14:textId="77777777" w:rsidR="001B3FE2" w:rsidRPr="00BF2B27" w:rsidRDefault="001B3FE2" w:rsidP="001B3FE2">
      <w:pPr>
        <w:autoSpaceDE w:val="0"/>
        <w:autoSpaceDN w:val="0"/>
        <w:adjustRightInd w:val="0"/>
        <w:ind w:left="720" w:hanging="720"/>
        <w:jc w:val="both"/>
        <w:rPr>
          <w:rFonts w:ascii="Times New Roman" w:hAnsi="Times New Roman"/>
          <w:color w:val="002060"/>
        </w:rPr>
      </w:pPr>
    </w:p>
    <w:p w14:paraId="3B66BD07" w14:textId="77777777" w:rsidR="001B3FE2" w:rsidRPr="00BF2B27" w:rsidRDefault="001B3FE2" w:rsidP="001B3FE2">
      <w:pPr>
        <w:jc w:val="both"/>
        <w:rPr>
          <w:rFonts w:ascii="Times New Roman" w:hAnsi="Times New Roman"/>
          <w:color w:val="002060"/>
        </w:rPr>
      </w:pPr>
      <w:r w:rsidRPr="00BF2B27">
        <w:rPr>
          <w:rFonts w:ascii="Times New Roman" w:hAnsi="Times New Roman"/>
          <w:color w:val="002060"/>
        </w:rPr>
        <w:t xml:space="preserve">TC 7.4 is concerned with all exergy aspects of energy and power utilization of systems and equipment for comfort and service, assessment of their impact on the environment, and development of analysis techniques, methodologies and solutions for environmentally safer, sustainable </w:t>
      </w:r>
      <w:proofErr w:type="gramStart"/>
      <w:r w:rsidRPr="00BF2B27">
        <w:rPr>
          <w:rFonts w:ascii="Times New Roman" w:hAnsi="Times New Roman"/>
          <w:color w:val="002060"/>
        </w:rPr>
        <w:t>low-exergy</w:t>
      </w:r>
      <w:proofErr w:type="gramEnd"/>
      <w:r w:rsidRPr="00BF2B27">
        <w:rPr>
          <w:rFonts w:ascii="Times New Roman" w:hAnsi="Times New Roman"/>
          <w:color w:val="002060"/>
        </w:rPr>
        <w:t xml:space="preserve"> buildings</w:t>
      </w:r>
    </w:p>
    <w:p w14:paraId="6F6E9BD1" w14:textId="77777777" w:rsidR="001B3FE2" w:rsidRPr="00BF2B27" w:rsidRDefault="001B3FE2" w:rsidP="001B3FE2">
      <w:pPr>
        <w:rPr>
          <w:rFonts w:ascii="Times New Roman" w:hAnsi="Times New Roman"/>
          <w:color w:val="002060"/>
        </w:rPr>
      </w:pPr>
    </w:p>
    <w:p w14:paraId="015C9ECF" w14:textId="77777777" w:rsidR="001B3FE2" w:rsidRPr="00BF2B27" w:rsidRDefault="001B3FE2" w:rsidP="001B3FE2">
      <w:pPr>
        <w:autoSpaceDE w:val="0"/>
        <w:autoSpaceDN w:val="0"/>
        <w:adjustRightInd w:val="0"/>
        <w:rPr>
          <w:rFonts w:ascii="Times New Roman" w:hAnsi="Times New Roman"/>
          <w:color w:val="002060"/>
        </w:rPr>
      </w:pPr>
      <w:r w:rsidRPr="00BF2B27">
        <w:rPr>
          <w:rFonts w:ascii="Times New Roman" w:hAnsi="Times New Roman"/>
          <w:color w:val="002060"/>
        </w:rPr>
        <w:t>Technical Committee 7.5, Smart Building Systems</w:t>
      </w:r>
    </w:p>
    <w:p w14:paraId="594524AB" w14:textId="77777777" w:rsidR="001B3FE2" w:rsidRPr="00BF2B27" w:rsidRDefault="001B3FE2" w:rsidP="001B3FE2">
      <w:pPr>
        <w:autoSpaceDE w:val="0"/>
        <w:autoSpaceDN w:val="0"/>
        <w:adjustRightInd w:val="0"/>
        <w:rPr>
          <w:rFonts w:ascii="Times New Roman" w:hAnsi="Times New Roman"/>
          <w:color w:val="002060"/>
        </w:rPr>
      </w:pPr>
    </w:p>
    <w:p w14:paraId="4C9C9A2D" w14:textId="77777777" w:rsidR="001B3FE2" w:rsidRPr="00BF2B27" w:rsidRDefault="001B3FE2" w:rsidP="001B3FE2">
      <w:pPr>
        <w:pStyle w:val="Heading4"/>
        <w:jc w:val="both"/>
        <w:rPr>
          <w:b w:val="0"/>
          <w:i w:val="0"/>
          <w:color w:val="002060"/>
        </w:rPr>
      </w:pPr>
      <w:r w:rsidRPr="00BF2B27">
        <w:rPr>
          <w:b w:val="0"/>
          <w:i w:val="0"/>
          <w:color w:val="002060"/>
        </w:rPr>
        <w:t>TC 7.5 is concerned with the performance and interactions of smart building systems (SBS), the impact of smart building systems on the total building performance, methods for achieving more intelligent control and operation of building processes, including supervisory control strategies and the optimization of dynamic building components and systems, interactions of smart buildings with utilities, and documentation of the benefits of smart buildings and smart building systems as they relate to energy consumption, cost of operation, maintenance, occupant comfort, building commissioning, operations, and impact of the SBS on utilities and natural resources.</w:t>
      </w:r>
    </w:p>
    <w:p w14:paraId="2ED37E6D" w14:textId="77777777" w:rsidR="001B3FE2" w:rsidRPr="00BF2B27" w:rsidRDefault="001B3FE2" w:rsidP="001B3FE2">
      <w:pPr>
        <w:autoSpaceDE w:val="0"/>
        <w:autoSpaceDN w:val="0"/>
        <w:adjustRightInd w:val="0"/>
        <w:rPr>
          <w:rFonts w:ascii="Times New Roman" w:hAnsi="Times New Roman"/>
          <w:color w:val="002060"/>
        </w:rPr>
      </w:pPr>
    </w:p>
    <w:p w14:paraId="02A5D96B" w14:textId="77777777" w:rsidR="001B3FE2" w:rsidRPr="00BF2B27" w:rsidRDefault="001B3FE2" w:rsidP="001B3FE2">
      <w:pPr>
        <w:autoSpaceDE w:val="0"/>
        <w:autoSpaceDN w:val="0"/>
        <w:adjustRightInd w:val="0"/>
        <w:rPr>
          <w:rFonts w:ascii="Times New Roman" w:hAnsi="Times New Roman"/>
          <w:color w:val="002060"/>
        </w:rPr>
      </w:pPr>
      <w:r w:rsidRPr="00BF2B27">
        <w:rPr>
          <w:rFonts w:ascii="Times New Roman" w:hAnsi="Times New Roman"/>
          <w:color w:val="002060"/>
        </w:rPr>
        <w:t>Technical Committee 7.6, Building Energy Performance</w:t>
      </w:r>
    </w:p>
    <w:p w14:paraId="2F928BBB" w14:textId="77777777" w:rsidR="001B3FE2" w:rsidRPr="00BF2B27" w:rsidRDefault="001B3FE2" w:rsidP="001B3FE2">
      <w:pPr>
        <w:autoSpaceDE w:val="0"/>
        <w:autoSpaceDN w:val="0"/>
        <w:adjustRightInd w:val="0"/>
        <w:rPr>
          <w:rFonts w:ascii="Times New Roman" w:hAnsi="Times New Roman"/>
          <w:color w:val="002060"/>
        </w:rPr>
      </w:pPr>
    </w:p>
    <w:p w14:paraId="24073EB5" w14:textId="77777777" w:rsidR="001B3FE2" w:rsidRPr="00BF2B27" w:rsidRDefault="001B3FE2" w:rsidP="001B3FE2">
      <w:pPr>
        <w:autoSpaceDE w:val="0"/>
        <w:autoSpaceDN w:val="0"/>
        <w:adjustRightInd w:val="0"/>
        <w:jc w:val="both"/>
        <w:rPr>
          <w:rFonts w:ascii="Times New Roman" w:hAnsi="Times New Roman"/>
          <w:color w:val="002060"/>
        </w:rPr>
      </w:pPr>
      <w:r w:rsidRPr="00BF2B27">
        <w:rPr>
          <w:rFonts w:ascii="Times New Roman" w:hAnsi="Times New Roman"/>
          <w:color w:val="002060"/>
        </w:rPr>
        <w:t>TC 7.6 is concerned with the estimation, measurement, analysis, benchmarking, and management of whole building and building systems energy and water performance.  This includes performance and resource management of new and existing buildings.</w:t>
      </w:r>
    </w:p>
    <w:p w14:paraId="44FD71F5" w14:textId="77777777" w:rsidR="001B3FE2" w:rsidRPr="00BF2B27" w:rsidRDefault="001B3FE2" w:rsidP="001B3FE2">
      <w:pPr>
        <w:autoSpaceDE w:val="0"/>
        <w:autoSpaceDN w:val="0"/>
        <w:adjustRightInd w:val="0"/>
        <w:rPr>
          <w:rFonts w:ascii="Times New Roman" w:hAnsi="Times New Roman"/>
          <w:color w:val="002060"/>
        </w:rPr>
      </w:pPr>
    </w:p>
    <w:p w14:paraId="4A09936D" w14:textId="77777777" w:rsidR="001B3FE2" w:rsidRPr="00BF2B27" w:rsidRDefault="001B3FE2" w:rsidP="001B3FE2">
      <w:pPr>
        <w:pStyle w:val="Heading4"/>
        <w:rPr>
          <w:b w:val="0"/>
          <w:bCs/>
          <w:i w:val="0"/>
          <w:iCs/>
          <w:color w:val="002060"/>
        </w:rPr>
      </w:pPr>
      <w:r w:rsidRPr="00BF2B27">
        <w:rPr>
          <w:b w:val="0"/>
          <w:bCs/>
          <w:i w:val="0"/>
          <w:iCs/>
          <w:color w:val="002060"/>
        </w:rPr>
        <w:t>Technical Committee 7.7, Testing and Balancing</w:t>
      </w:r>
    </w:p>
    <w:p w14:paraId="6C69AB1D" w14:textId="77777777" w:rsidR="001B3FE2" w:rsidRPr="00BF2B27" w:rsidRDefault="001B3FE2" w:rsidP="001B3FE2">
      <w:pPr>
        <w:autoSpaceDE w:val="0"/>
        <w:autoSpaceDN w:val="0"/>
        <w:adjustRightInd w:val="0"/>
        <w:rPr>
          <w:rFonts w:ascii="Times New Roman" w:hAnsi="Times New Roman"/>
          <w:color w:val="002060"/>
        </w:rPr>
      </w:pPr>
    </w:p>
    <w:p w14:paraId="2CD674AB" w14:textId="77777777" w:rsidR="001B3FE2" w:rsidRPr="00BF2B27" w:rsidRDefault="001B3FE2" w:rsidP="001B3FE2">
      <w:pPr>
        <w:autoSpaceDE w:val="0"/>
        <w:autoSpaceDN w:val="0"/>
        <w:adjustRightInd w:val="0"/>
        <w:jc w:val="both"/>
        <w:rPr>
          <w:rFonts w:ascii="Times New Roman" w:hAnsi="Times New Roman"/>
          <w:color w:val="002060"/>
        </w:rPr>
      </w:pPr>
      <w:r w:rsidRPr="00BF2B27">
        <w:rPr>
          <w:rFonts w:ascii="Times New Roman" w:hAnsi="Times New Roman"/>
          <w:color w:val="002060"/>
        </w:rPr>
        <w:t xml:space="preserve">TC 7.7 is concerned with field testing, </w:t>
      </w:r>
      <w:proofErr w:type="gramStart"/>
      <w:r w:rsidRPr="00BF2B27">
        <w:rPr>
          <w:rFonts w:ascii="Times New Roman" w:hAnsi="Times New Roman"/>
          <w:color w:val="002060"/>
        </w:rPr>
        <w:t>balancing</w:t>
      </w:r>
      <w:proofErr w:type="gramEnd"/>
      <w:r w:rsidRPr="00BF2B27">
        <w:rPr>
          <w:rFonts w:ascii="Times New Roman" w:hAnsi="Times New Roman"/>
          <w:color w:val="002060"/>
        </w:rPr>
        <w:t xml:space="preserve"> and adjusting of air-conditioning systems including the identification, organization and development of procedures for performing those field operations necessary to ensure optimum system performance within the limitations of the equipment, design, and installation.</w:t>
      </w:r>
    </w:p>
    <w:p w14:paraId="3A4684C9" w14:textId="77777777" w:rsidR="001B3FE2" w:rsidRPr="00BF2B27" w:rsidRDefault="001B3FE2" w:rsidP="001B3FE2">
      <w:pPr>
        <w:autoSpaceDE w:val="0"/>
        <w:autoSpaceDN w:val="0"/>
        <w:adjustRightInd w:val="0"/>
        <w:rPr>
          <w:rFonts w:ascii="Times New Roman" w:hAnsi="Times New Roman"/>
          <w:color w:val="002060"/>
        </w:rPr>
      </w:pPr>
    </w:p>
    <w:p w14:paraId="3E60E37E" w14:textId="77777777" w:rsidR="001B3FE2" w:rsidRPr="00BF2B27" w:rsidRDefault="001B3FE2" w:rsidP="001B3FE2">
      <w:pPr>
        <w:keepNext/>
        <w:autoSpaceDE w:val="0"/>
        <w:autoSpaceDN w:val="0"/>
        <w:adjustRightInd w:val="0"/>
        <w:rPr>
          <w:rFonts w:ascii="Times New Roman" w:hAnsi="Times New Roman"/>
          <w:color w:val="002060"/>
        </w:rPr>
      </w:pPr>
      <w:r w:rsidRPr="00BF2B27">
        <w:rPr>
          <w:rFonts w:ascii="Times New Roman" w:hAnsi="Times New Roman"/>
          <w:color w:val="002060"/>
        </w:rPr>
        <w:t>Technical Committee 7.8, Owning and Operating Costs</w:t>
      </w:r>
    </w:p>
    <w:p w14:paraId="260435C3" w14:textId="77777777" w:rsidR="001B3FE2" w:rsidRPr="00BF2B27" w:rsidRDefault="001B3FE2" w:rsidP="001B3FE2">
      <w:pPr>
        <w:keepNext/>
        <w:autoSpaceDE w:val="0"/>
        <w:autoSpaceDN w:val="0"/>
        <w:adjustRightInd w:val="0"/>
        <w:rPr>
          <w:rFonts w:ascii="Times New Roman" w:hAnsi="Times New Roman"/>
          <w:color w:val="002060"/>
        </w:rPr>
      </w:pPr>
    </w:p>
    <w:p w14:paraId="0A8F3D47" w14:textId="77777777" w:rsidR="001B3FE2" w:rsidRPr="00BF2B27" w:rsidRDefault="001B3FE2" w:rsidP="001B3FE2">
      <w:pPr>
        <w:keepNext/>
        <w:autoSpaceDE w:val="0"/>
        <w:autoSpaceDN w:val="0"/>
        <w:adjustRightInd w:val="0"/>
        <w:jc w:val="both"/>
        <w:rPr>
          <w:rFonts w:ascii="Times New Roman" w:hAnsi="Times New Roman"/>
          <w:color w:val="002060"/>
        </w:rPr>
      </w:pPr>
      <w:r w:rsidRPr="00BF2B27">
        <w:rPr>
          <w:rFonts w:ascii="Times New Roman" w:hAnsi="Times New Roman"/>
          <w:color w:val="002060"/>
        </w:rPr>
        <w:t>TC 7.8 is concerned with owning and operating costs, principally the understanding of comparative owning and operating costs and economic analysis techniques, relating to HVAC&amp;R systems.</w:t>
      </w:r>
    </w:p>
    <w:p w14:paraId="342E928D" w14:textId="77777777" w:rsidR="001B3FE2" w:rsidRPr="00BF2B27" w:rsidRDefault="001B3FE2" w:rsidP="001B3FE2">
      <w:pPr>
        <w:autoSpaceDE w:val="0"/>
        <w:autoSpaceDN w:val="0"/>
        <w:adjustRightInd w:val="0"/>
        <w:rPr>
          <w:rFonts w:ascii="Times New Roman" w:hAnsi="Times New Roman"/>
          <w:color w:val="002060"/>
        </w:rPr>
      </w:pPr>
    </w:p>
    <w:p w14:paraId="79B9092E" w14:textId="77777777" w:rsidR="001B3FE2" w:rsidRPr="00BF2B27" w:rsidRDefault="001B3FE2" w:rsidP="001B3FE2">
      <w:pPr>
        <w:autoSpaceDE w:val="0"/>
        <w:autoSpaceDN w:val="0"/>
        <w:adjustRightInd w:val="0"/>
        <w:rPr>
          <w:rFonts w:ascii="Times New Roman" w:hAnsi="Times New Roman"/>
          <w:color w:val="002060"/>
        </w:rPr>
      </w:pPr>
      <w:r w:rsidRPr="00BF2B27">
        <w:rPr>
          <w:rFonts w:ascii="Times New Roman" w:hAnsi="Times New Roman"/>
          <w:color w:val="002060"/>
        </w:rPr>
        <w:t>Technical Committee 7.9, Building Commissioning</w:t>
      </w:r>
    </w:p>
    <w:p w14:paraId="4AA2215F" w14:textId="77777777" w:rsidR="001B3FE2" w:rsidRPr="00BF2B27" w:rsidRDefault="001B3FE2" w:rsidP="001B3FE2">
      <w:pPr>
        <w:autoSpaceDE w:val="0"/>
        <w:autoSpaceDN w:val="0"/>
        <w:adjustRightInd w:val="0"/>
        <w:rPr>
          <w:rFonts w:ascii="Times New Roman" w:hAnsi="Times New Roman"/>
          <w:color w:val="002060"/>
        </w:rPr>
      </w:pPr>
    </w:p>
    <w:p w14:paraId="48E7167F"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7.9 is concerned with methods of developing and executing the commissioning process as required to provide HVAC and related systems which conform to design intent and project requirements.</w:t>
      </w:r>
    </w:p>
    <w:p w14:paraId="6456EFEF" w14:textId="77777777" w:rsidR="001B3FE2" w:rsidRDefault="001B3FE2" w:rsidP="001B3FE2">
      <w:pPr>
        <w:jc w:val="both"/>
        <w:rPr>
          <w:rFonts w:ascii="Times New Roman" w:hAnsi="Times New Roman"/>
          <w:b/>
          <w:color w:val="002060"/>
          <w:spacing w:val="-2"/>
        </w:rPr>
      </w:pPr>
    </w:p>
    <w:p w14:paraId="763F8FF1" w14:textId="77777777" w:rsidR="001B3FE2" w:rsidRPr="00BF2B27" w:rsidRDefault="001B3FE2" w:rsidP="001B3FE2">
      <w:pPr>
        <w:jc w:val="both"/>
        <w:rPr>
          <w:rFonts w:ascii="Times New Roman" w:hAnsi="Times New Roman"/>
          <w:b/>
          <w:color w:val="002060"/>
          <w:spacing w:val="-2"/>
        </w:rPr>
      </w:pPr>
      <w:r w:rsidRPr="00BF2B27">
        <w:rPr>
          <w:rFonts w:ascii="Times New Roman" w:hAnsi="Times New Roman"/>
          <w:b/>
          <w:color w:val="002060"/>
          <w:spacing w:val="-2"/>
        </w:rPr>
        <w:t>Section 8.0–Air-Conditioning and Refrigeration System Components</w:t>
      </w:r>
    </w:p>
    <w:p w14:paraId="7F8214DF" w14:textId="77777777" w:rsidR="001B3FE2" w:rsidRDefault="001B3FE2" w:rsidP="001B3FE2">
      <w:pPr>
        <w:rPr>
          <w:rFonts w:ascii="Times New Roman" w:hAnsi="Times New Roman"/>
          <w:bCs/>
          <w:iCs/>
          <w:color w:val="002060"/>
        </w:rPr>
      </w:pPr>
    </w:p>
    <w:p w14:paraId="3C67A6D3" w14:textId="77777777" w:rsidR="001B3FE2" w:rsidRPr="00BF2B27" w:rsidRDefault="001B3FE2" w:rsidP="001B3FE2">
      <w:pPr>
        <w:rPr>
          <w:rFonts w:ascii="Times New Roman" w:hAnsi="Times New Roman"/>
          <w:bCs/>
          <w:iCs/>
          <w:color w:val="002060"/>
        </w:rPr>
      </w:pPr>
      <w:r w:rsidRPr="00BF2B27">
        <w:rPr>
          <w:rFonts w:ascii="Times New Roman" w:hAnsi="Times New Roman"/>
          <w:bCs/>
          <w:iCs/>
          <w:color w:val="002060"/>
        </w:rPr>
        <w:t>Technical Committee 8.1, Positive Displacement</w:t>
      </w:r>
      <w:r w:rsidRPr="00BF2B27">
        <w:rPr>
          <w:rFonts w:ascii="Times New Roman" w:hAnsi="Times New Roman"/>
          <w:color w:val="002060"/>
        </w:rPr>
        <w:t xml:space="preserve"> </w:t>
      </w:r>
      <w:r w:rsidRPr="00BF2B27">
        <w:rPr>
          <w:rFonts w:ascii="Times New Roman" w:hAnsi="Times New Roman"/>
          <w:bCs/>
          <w:iCs/>
          <w:color w:val="002060"/>
        </w:rPr>
        <w:t>Compressors</w:t>
      </w:r>
    </w:p>
    <w:p w14:paraId="6F77B136" w14:textId="77777777" w:rsidR="001B3FE2" w:rsidRPr="00BF2B27" w:rsidRDefault="001B3FE2" w:rsidP="001B3FE2">
      <w:pPr>
        <w:jc w:val="both"/>
        <w:rPr>
          <w:rFonts w:ascii="Times New Roman" w:hAnsi="Times New Roman"/>
          <w:b/>
          <w:bCs/>
          <w:i/>
          <w:iCs/>
          <w:color w:val="002060"/>
        </w:rPr>
      </w:pPr>
    </w:p>
    <w:p w14:paraId="5DD6462C" w14:textId="77777777" w:rsidR="001B3FE2" w:rsidRPr="00BF2B27" w:rsidRDefault="001B3FE2" w:rsidP="001B3FE2">
      <w:pPr>
        <w:jc w:val="both"/>
        <w:rPr>
          <w:rFonts w:ascii="Times New Roman" w:hAnsi="Times New Roman"/>
          <w:color w:val="002060"/>
          <w:spacing w:val="-2"/>
        </w:rPr>
      </w:pPr>
      <w:r w:rsidRPr="00BF2B27">
        <w:rPr>
          <w:rFonts w:ascii="Times New Roman" w:hAnsi="Times New Roman"/>
          <w:color w:val="002060"/>
          <w:spacing w:val="-2"/>
        </w:rPr>
        <w:t>TC 8.1 is concerned with the design, performance, features, and operating characteristics of all types of positive displacement compressors for use with refrigerants.</w:t>
      </w:r>
    </w:p>
    <w:p w14:paraId="004EF302" w14:textId="77777777" w:rsidR="001B3FE2" w:rsidRPr="00BF2B27" w:rsidRDefault="001B3FE2" w:rsidP="001B3FE2">
      <w:pPr>
        <w:pStyle w:val="Heading4"/>
        <w:rPr>
          <w:b w:val="0"/>
          <w:bCs/>
          <w:i w:val="0"/>
          <w:iCs/>
          <w:color w:val="002060"/>
        </w:rPr>
      </w:pPr>
      <w:r w:rsidRPr="00BF2B27">
        <w:rPr>
          <w:b w:val="0"/>
          <w:bCs/>
          <w:i w:val="0"/>
          <w:iCs/>
          <w:color w:val="002060"/>
        </w:rPr>
        <w:t>Technical Committee 8.2, Centrifugal Machines</w:t>
      </w:r>
    </w:p>
    <w:p w14:paraId="6FCD5237" w14:textId="77777777" w:rsidR="001B3FE2" w:rsidRPr="00BF2B27" w:rsidRDefault="001B3FE2" w:rsidP="001B3FE2">
      <w:pPr>
        <w:tabs>
          <w:tab w:val="left" w:pos="0"/>
        </w:tabs>
        <w:suppressAutoHyphens/>
        <w:jc w:val="both"/>
        <w:rPr>
          <w:rFonts w:ascii="Times New Roman" w:hAnsi="Times New Roman"/>
          <w:color w:val="002060"/>
          <w:spacing w:val="-2"/>
        </w:rPr>
      </w:pPr>
    </w:p>
    <w:p w14:paraId="32D7F48E"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8.2 is concerned with packaged equipment which involves centrifugal compressors, including those heat exchangers, drivers, </w:t>
      </w:r>
      <w:proofErr w:type="gramStart"/>
      <w:r w:rsidRPr="00BF2B27">
        <w:rPr>
          <w:rFonts w:ascii="Times New Roman" w:hAnsi="Times New Roman"/>
          <w:color w:val="002060"/>
          <w:spacing w:val="-2"/>
        </w:rPr>
        <w:t>controls</w:t>
      </w:r>
      <w:proofErr w:type="gramEnd"/>
      <w:r w:rsidRPr="00BF2B27">
        <w:rPr>
          <w:rFonts w:ascii="Times New Roman" w:hAnsi="Times New Roman"/>
          <w:color w:val="002060"/>
          <w:spacing w:val="-2"/>
        </w:rPr>
        <w:t xml:space="preserve"> and accessories, which are specific to packaged centrifugal equipment. TC 8.2 is also concerned with the design and performance of centrifugal compressors, steam turbines and gas turbines for use in refrigerating applications.</w:t>
      </w:r>
    </w:p>
    <w:p w14:paraId="21CDB518" w14:textId="77777777" w:rsidR="001B3FE2" w:rsidRPr="00BF2B27" w:rsidRDefault="001B3FE2" w:rsidP="001B3FE2">
      <w:pPr>
        <w:tabs>
          <w:tab w:val="left" w:pos="0"/>
        </w:tabs>
        <w:suppressAutoHyphens/>
        <w:jc w:val="both"/>
        <w:rPr>
          <w:rFonts w:ascii="Times New Roman" w:hAnsi="Times New Roman"/>
          <w:color w:val="002060"/>
          <w:spacing w:val="-2"/>
        </w:rPr>
      </w:pPr>
    </w:p>
    <w:p w14:paraId="6BA91476" w14:textId="77777777" w:rsidR="001B3FE2" w:rsidRPr="00BF2B27" w:rsidRDefault="001B3FE2" w:rsidP="001B3FE2">
      <w:pPr>
        <w:pStyle w:val="Heading4"/>
        <w:rPr>
          <w:b w:val="0"/>
          <w:bCs/>
          <w:i w:val="0"/>
          <w:iCs/>
          <w:color w:val="002060"/>
        </w:rPr>
      </w:pPr>
      <w:r w:rsidRPr="00BF2B27">
        <w:rPr>
          <w:b w:val="0"/>
          <w:bCs/>
          <w:i w:val="0"/>
          <w:iCs/>
          <w:color w:val="002060"/>
        </w:rPr>
        <w:t>Technical Committee 8.3, Absorption and Heat Operated Machines</w:t>
      </w:r>
    </w:p>
    <w:p w14:paraId="5082DC4A" w14:textId="77777777" w:rsidR="001B3FE2" w:rsidRPr="00BF2B27" w:rsidRDefault="001B3FE2" w:rsidP="001B3FE2">
      <w:pPr>
        <w:tabs>
          <w:tab w:val="left" w:pos="0"/>
        </w:tabs>
        <w:suppressAutoHyphens/>
        <w:jc w:val="both"/>
        <w:rPr>
          <w:rFonts w:ascii="Times New Roman" w:hAnsi="Times New Roman"/>
          <w:bCs/>
          <w:iCs/>
          <w:color w:val="002060"/>
          <w:spacing w:val="-2"/>
        </w:rPr>
      </w:pPr>
    </w:p>
    <w:p w14:paraId="4749F29A"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8.3 is concerned with the design, performance and application of equipment energized by a heat source and using a thermodynamic cycle to provide an air-condition</w:t>
      </w:r>
      <w:r w:rsidRPr="00BF2B27">
        <w:rPr>
          <w:rFonts w:ascii="Times New Roman" w:hAnsi="Times New Roman"/>
          <w:color w:val="002060"/>
          <w:spacing w:val="-2"/>
        </w:rPr>
        <w:softHyphen/>
        <w:t>ing, refrigerating or heating function; with the properties of absorbent solutions or special working fluids used in these cycles; and with components of the cycle requiring specific design characteristics.</w:t>
      </w:r>
    </w:p>
    <w:p w14:paraId="7AECD11D" w14:textId="77777777" w:rsidR="001B3FE2" w:rsidRPr="00BF2B27" w:rsidRDefault="001B3FE2" w:rsidP="001B3FE2">
      <w:pPr>
        <w:tabs>
          <w:tab w:val="left" w:pos="0"/>
        </w:tabs>
        <w:suppressAutoHyphens/>
        <w:jc w:val="both"/>
        <w:rPr>
          <w:rFonts w:ascii="Times New Roman" w:hAnsi="Times New Roman"/>
          <w:color w:val="002060"/>
          <w:spacing w:val="-2"/>
        </w:rPr>
      </w:pPr>
    </w:p>
    <w:p w14:paraId="6A1F3733" w14:textId="77777777" w:rsidR="001B3FE2" w:rsidRPr="00BF2B27" w:rsidRDefault="001B3FE2" w:rsidP="001B3FE2">
      <w:pPr>
        <w:pStyle w:val="Heading4"/>
        <w:rPr>
          <w:b w:val="0"/>
          <w:bCs/>
          <w:i w:val="0"/>
          <w:iCs/>
          <w:color w:val="002060"/>
        </w:rPr>
      </w:pPr>
      <w:r w:rsidRPr="00BF2B27">
        <w:rPr>
          <w:b w:val="0"/>
          <w:bCs/>
          <w:i w:val="0"/>
          <w:iCs/>
          <w:color w:val="002060"/>
        </w:rPr>
        <w:t>Technical Committee 8.4, Air-to-Refrigerant Heat Transfer Equipment</w:t>
      </w:r>
    </w:p>
    <w:p w14:paraId="4A958E7F" w14:textId="77777777" w:rsidR="001B3FE2" w:rsidRPr="00BF2B27" w:rsidRDefault="001B3FE2" w:rsidP="001B3FE2">
      <w:pPr>
        <w:tabs>
          <w:tab w:val="left" w:pos="0"/>
        </w:tabs>
        <w:suppressAutoHyphens/>
        <w:jc w:val="both"/>
        <w:rPr>
          <w:rFonts w:ascii="Times New Roman" w:hAnsi="Times New Roman"/>
          <w:color w:val="002060"/>
          <w:spacing w:val="-2"/>
        </w:rPr>
      </w:pPr>
    </w:p>
    <w:p w14:paraId="66887859"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rPr>
        <w:t xml:space="preserve">TC 8.4 is concerned with design, performance, and application of heat transfer equipment in which a refrigerant, including water or brine, </w:t>
      </w:r>
      <w:r w:rsidRPr="00BF2B27">
        <w:rPr>
          <w:rFonts w:ascii="Times New Roman" w:hAnsi="Times New Roman"/>
          <w:color w:val="002060"/>
          <w:spacing w:val="-2"/>
        </w:rPr>
        <w:t>is used to transfer heat with air.  The</w:t>
      </w:r>
      <w:r w:rsidRPr="00BF2B27">
        <w:rPr>
          <w:rFonts w:ascii="Times New Roman" w:hAnsi="Times New Roman"/>
          <w:color w:val="002060"/>
        </w:rPr>
        <w:t xml:space="preserve"> processes of concern to the committee include both sensible heat transfer and combined sensible and latent heat transfer.</w:t>
      </w:r>
    </w:p>
    <w:p w14:paraId="1C7DE2D9" w14:textId="77777777" w:rsidR="001B3FE2" w:rsidRPr="00BF2B27" w:rsidRDefault="001B3FE2" w:rsidP="001B3FE2">
      <w:pPr>
        <w:tabs>
          <w:tab w:val="left" w:pos="0"/>
        </w:tabs>
        <w:suppressAutoHyphens/>
        <w:jc w:val="both"/>
        <w:rPr>
          <w:rFonts w:ascii="Times New Roman" w:hAnsi="Times New Roman"/>
          <w:color w:val="002060"/>
          <w:spacing w:val="-2"/>
        </w:rPr>
      </w:pPr>
    </w:p>
    <w:p w14:paraId="2474639E" w14:textId="77777777" w:rsidR="001B3FE2" w:rsidRPr="00BF2B27" w:rsidRDefault="001B3FE2" w:rsidP="001B3FE2">
      <w:pPr>
        <w:autoSpaceDE w:val="0"/>
        <w:autoSpaceDN w:val="0"/>
        <w:adjustRightInd w:val="0"/>
        <w:rPr>
          <w:rFonts w:ascii="Times New Roman" w:hAnsi="Times New Roman"/>
          <w:color w:val="002060"/>
        </w:rPr>
      </w:pPr>
      <w:r w:rsidRPr="00BF2B27">
        <w:rPr>
          <w:rFonts w:ascii="Times New Roman" w:hAnsi="Times New Roman"/>
          <w:color w:val="002060"/>
        </w:rPr>
        <w:t>Technical Committee 8.5, Liquid-to-Refrigerant Heat Exchangers</w:t>
      </w:r>
    </w:p>
    <w:p w14:paraId="201E7480" w14:textId="77777777" w:rsidR="001B3FE2" w:rsidRPr="00BF2B27" w:rsidRDefault="001B3FE2" w:rsidP="001B3FE2">
      <w:pPr>
        <w:autoSpaceDE w:val="0"/>
        <w:autoSpaceDN w:val="0"/>
        <w:adjustRightInd w:val="0"/>
        <w:rPr>
          <w:rFonts w:ascii="Times New Roman" w:hAnsi="Times New Roman"/>
          <w:color w:val="002060"/>
        </w:rPr>
      </w:pPr>
    </w:p>
    <w:p w14:paraId="4B680CA5" w14:textId="77777777" w:rsidR="001B3FE2" w:rsidRPr="00BF2B27" w:rsidRDefault="001B3FE2" w:rsidP="001B3FE2">
      <w:pPr>
        <w:autoSpaceDE w:val="0"/>
        <w:autoSpaceDN w:val="0"/>
        <w:adjustRightInd w:val="0"/>
        <w:jc w:val="both"/>
        <w:rPr>
          <w:rFonts w:ascii="Times New Roman" w:hAnsi="Times New Roman"/>
          <w:color w:val="002060"/>
        </w:rPr>
      </w:pPr>
      <w:r w:rsidRPr="00BF2B27">
        <w:rPr>
          <w:rFonts w:ascii="Times New Roman" w:hAnsi="Times New Roman"/>
          <w:color w:val="002060"/>
        </w:rPr>
        <w:t>TC 8.5 is concerned with the thermal and mechanical design, performance, and application of devices for accomplishing heat transfer between refrigerants (including secondary refrigerants) and liquids.  Such devices include liquid cooled refrigerant condensers and refrigerant evaporators for cooling liquids.</w:t>
      </w:r>
    </w:p>
    <w:p w14:paraId="71B9EDFB" w14:textId="77777777" w:rsidR="001B3FE2" w:rsidRPr="00BF2B27" w:rsidRDefault="001B3FE2" w:rsidP="001B3FE2">
      <w:pPr>
        <w:tabs>
          <w:tab w:val="left" w:pos="0"/>
        </w:tabs>
        <w:suppressAutoHyphens/>
        <w:jc w:val="both"/>
        <w:rPr>
          <w:rFonts w:ascii="Times New Roman" w:hAnsi="Times New Roman"/>
          <w:b/>
          <w:color w:val="002060"/>
          <w:spacing w:val="-2"/>
        </w:rPr>
      </w:pPr>
    </w:p>
    <w:p w14:paraId="04EBA070" w14:textId="77777777" w:rsidR="001B3FE2" w:rsidRPr="00BF2B27" w:rsidRDefault="001B3FE2" w:rsidP="001B3FE2">
      <w:pPr>
        <w:pStyle w:val="Heading4"/>
        <w:rPr>
          <w:b w:val="0"/>
          <w:bCs/>
          <w:i w:val="0"/>
          <w:iCs/>
          <w:color w:val="002060"/>
        </w:rPr>
      </w:pPr>
      <w:r w:rsidRPr="00BF2B27">
        <w:rPr>
          <w:b w:val="0"/>
          <w:bCs/>
          <w:i w:val="0"/>
          <w:iCs/>
          <w:color w:val="002060"/>
        </w:rPr>
        <w:t>Technical Committee 8.6, Cooling Towers and Evaporative Condensers</w:t>
      </w:r>
    </w:p>
    <w:p w14:paraId="5E768BAD" w14:textId="77777777" w:rsidR="001B3FE2" w:rsidRDefault="001B3FE2" w:rsidP="001B3FE2">
      <w:pPr>
        <w:tabs>
          <w:tab w:val="left" w:pos="0"/>
        </w:tabs>
        <w:suppressAutoHyphens/>
        <w:jc w:val="both"/>
        <w:rPr>
          <w:rFonts w:ascii="Times New Roman" w:hAnsi="Times New Roman"/>
          <w:color w:val="002060"/>
          <w:spacing w:val="-2"/>
        </w:rPr>
      </w:pPr>
    </w:p>
    <w:p w14:paraId="04D96563" w14:textId="77777777" w:rsidR="001B3FE2" w:rsidRPr="00C208CC" w:rsidRDefault="001B3FE2" w:rsidP="001B3FE2">
      <w:pPr>
        <w:jc w:val="both"/>
        <w:rPr>
          <w:rFonts w:ascii="Times New Roman" w:hAnsi="Times New Roman"/>
          <w:color w:val="002060"/>
        </w:rPr>
      </w:pPr>
      <w:r w:rsidRPr="00C208CC">
        <w:rPr>
          <w:rFonts w:ascii="Times New Roman" w:hAnsi="Times New Roman"/>
          <w:color w:val="002060"/>
        </w:rPr>
        <w:t xml:space="preserve">Technical Committee TC 8.6 is concerned with open and </w:t>
      </w:r>
      <w:proofErr w:type="gramStart"/>
      <w:r w:rsidRPr="00C208CC">
        <w:rPr>
          <w:rFonts w:ascii="Times New Roman" w:hAnsi="Times New Roman"/>
          <w:color w:val="002060"/>
        </w:rPr>
        <w:t>closed circuit</w:t>
      </w:r>
      <w:proofErr w:type="gramEnd"/>
      <w:r w:rsidRPr="00C208CC">
        <w:rPr>
          <w:rFonts w:ascii="Times New Roman" w:hAnsi="Times New Roman"/>
          <w:color w:val="002060"/>
        </w:rPr>
        <w:t xml:space="preserve"> cooling towers, evaporative condensers, adiabatic condensers and fluid coolers, spray ponds, and other types of contact type liquid-to-air heat rejection equipment along with their application and impact on complete HVAC, Industrial, and Refrigeration systems, including the associated energy and water usage as well as water treatment requirements.</w:t>
      </w:r>
    </w:p>
    <w:p w14:paraId="23132BE8" w14:textId="77777777" w:rsidR="001B3FE2" w:rsidRDefault="001B3FE2" w:rsidP="001B3FE2">
      <w:pPr>
        <w:tabs>
          <w:tab w:val="left" w:pos="0"/>
        </w:tabs>
        <w:suppressAutoHyphens/>
        <w:jc w:val="both"/>
        <w:rPr>
          <w:rFonts w:ascii="Times New Roman" w:hAnsi="Times New Roman"/>
          <w:b/>
          <w:color w:val="002060"/>
          <w:spacing w:val="-2"/>
        </w:rPr>
      </w:pPr>
    </w:p>
    <w:p w14:paraId="31882BD0" w14:textId="77777777" w:rsidR="001B3FE2" w:rsidRPr="00BF2B27" w:rsidRDefault="001B3FE2" w:rsidP="001B3FE2">
      <w:pPr>
        <w:autoSpaceDE w:val="0"/>
        <w:autoSpaceDN w:val="0"/>
        <w:adjustRightInd w:val="0"/>
        <w:rPr>
          <w:rFonts w:ascii="Times New Roman" w:hAnsi="Times New Roman"/>
          <w:color w:val="002060"/>
        </w:rPr>
      </w:pPr>
      <w:r w:rsidRPr="00BF2B27">
        <w:rPr>
          <w:rFonts w:ascii="Times New Roman" w:hAnsi="Times New Roman"/>
          <w:color w:val="002060"/>
        </w:rPr>
        <w:t>Technical Committee 8.7, Variable Refrigerant Flow (VRF)</w:t>
      </w:r>
    </w:p>
    <w:p w14:paraId="50059DCF" w14:textId="77777777" w:rsidR="001B3FE2" w:rsidRPr="00BF2B27" w:rsidRDefault="001B3FE2" w:rsidP="001B3FE2">
      <w:pPr>
        <w:autoSpaceDE w:val="0"/>
        <w:autoSpaceDN w:val="0"/>
        <w:adjustRightInd w:val="0"/>
        <w:rPr>
          <w:rFonts w:ascii="Times New Roman" w:hAnsi="Times New Roman"/>
          <w:color w:val="002060"/>
        </w:rPr>
      </w:pPr>
    </w:p>
    <w:p w14:paraId="0283E079" w14:textId="77777777" w:rsidR="001B3FE2" w:rsidRPr="00BF2B27" w:rsidRDefault="001B3FE2" w:rsidP="001B3FE2">
      <w:pPr>
        <w:tabs>
          <w:tab w:val="left" w:pos="0"/>
        </w:tabs>
        <w:suppressAutoHyphens/>
        <w:jc w:val="both"/>
        <w:rPr>
          <w:rFonts w:ascii="Times New Roman" w:hAnsi="Times New Roman"/>
          <w:color w:val="002060"/>
        </w:rPr>
      </w:pPr>
      <w:r w:rsidRPr="00BF2B27">
        <w:rPr>
          <w:rFonts w:ascii="Times New Roman" w:hAnsi="Times New Roman"/>
          <w:color w:val="002060"/>
        </w:rPr>
        <w:t xml:space="preserve">TC 8.7 is concerned with the design, performance, and application of variable refrigerant flow systems into commercial HVAC </w:t>
      </w:r>
      <w:proofErr w:type="gramStart"/>
      <w:r w:rsidRPr="00BF2B27">
        <w:rPr>
          <w:rFonts w:ascii="Times New Roman" w:hAnsi="Times New Roman"/>
          <w:color w:val="002060"/>
        </w:rPr>
        <w:t>systems</w:t>
      </w:r>
      <w:proofErr w:type="gramEnd"/>
    </w:p>
    <w:p w14:paraId="1847465F" w14:textId="77777777" w:rsidR="001B3FE2" w:rsidRDefault="001B3FE2" w:rsidP="001B3FE2">
      <w:pPr>
        <w:pStyle w:val="Heading4"/>
        <w:rPr>
          <w:b w:val="0"/>
          <w:bCs/>
          <w:i w:val="0"/>
          <w:iCs/>
          <w:color w:val="002060"/>
        </w:rPr>
      </w:pPr>
    </w:p>
    <w:p w14:paraId="016357C6" w14:textId="77777777" w:rsidR="001B3FE2" w:rsidRPr="00BF2B27" w:rsidRDefault="001B3FE2" w:rsidP="001B3FE2">
      <w:pPr>
        <w:pStyle w:val="Heading4"/>
        <w:rPr>
          <w:b w:val="0"/>
          <w:bCs/>
          <w:i w:val="0"/>
          <w:iCs/>
          <w:color w:val="002060"/>
        </w:rPr>
      </w:pPr>
      <w:r w:rsidRPr="00BF2B27">
        <w:rPr>
          <w:b w:val="0"/>
          <w:bCs/>
          <w:i w:val="0"/>
          <w:iCs/>
          <w:color w:val="002060"/>
        </w:rPr>
        <w:t>Technical Committee 8.8, Refrigerant Systems Controls and Accessories</w:t>
      </w:r>
    </w:p>
    <w:p w14:paraId="5B2B0651" w14:textId="77777777" w:rsidR="001B3FE2" w:rsidRPr="00BF2B27" w:rsidRDefault="001B3FE2" w:rsidP="001B3FE2">
      <w:pPr>
        <w:tabs>
          <w:tab w:val="left" w:pos="0"/>
        </w:tabs>
        <w:suppressAutoHyphens/>
        <w:jc w:val="both"/>
        <w:rPr>
          <w:rFonts w:ascii="Times New Roman" w:hAnsi="Times New Roman"/>
          <w:color w:val="002060"/>
          <w:spacing w:val="-2"/>
        </w:rPr>
      </w:pPr>
    </w:p>
    <w:p w14:paraId="1C9E44E5"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8.8 is concerned with refrigerant flow controls and other refrigerant control devices, including relief devices, check valves, condenser water regulators and oil separa</w:t>
      </w:r>
      <w:r w:rsidRPr="00BF2B27">
        <w:rPr>
          <w:rFonts w:ascii="Times New Roman" w:hAnsi="Times New Roman"/>
          <w:color w:val="002060"/>
          <w:spacing w:val="-2"/>
        </w:rPr>
        <w:softHyphen/>
        <w:t>tors.</w:t>
      </w:r>
    </w:p>
    <w:p w14:paraId="7EC5C09B" w14:textId="77777777" w:rsidR="001B3FE2" w:rsidRPr="00BF2B27" w:rsidRDefault="001B3FE2" w:rsidP="001B3FE2">
      <w:pPr>
        <w:tabs>
          <w:tab w:val="left" w:pos="0"/>
        </w:tabs>
        <w:suppressAutoHyphens/>
        <w:jc w:val="both"/>
        <w:rPr>
          <w:rFonts w:ascii="Times New Roman" w:hAnsi="Times New Roman"/>
          <w:color w:val="002060"/>
          <w:spacing w:val="-2"/>
        </w:rPr>
      </w:pPr>
    </w:p>
    <w:p w14:paraId="037AFC17" w14:textId="77777777" w:rsidR="001B3FE2" w:rsidRPr="00BF2B27" w:rsidRDefault="001B3FE2" w:rsidP="001B3FE2">
      <w:pPr>
        <w:autoSpaceDE w:val="0"/>
        <w:autoSpaceDN w:val="0"/>
        <w:adjustRightInd w:val="0"/>
        <w:rPr>
          <w:rFonts w:ascii="Times New Roman" w:hAnsi="Times New Roman"/>
          <w:color w:val="002060"/>
        </w:rPr>
      </w:pPr>
      <w:r w:rsidRPr="00BF2B27">
        <w:rPr>
          <w:rFonts w:ascii="Times New Roman" w:hAnsi="Times New Roman"/>
          <w:color w:val="002060"/>
        </w:rPr>
        <w:t>Technical Committee 8.9, Residential Refrigerators and Food Freezers</w:t>
      </w:r>
    </w:p>
    <w:p w14:paraId="2025A28C" w14:textId="77777777" w:rsidR="001B3FE2" w:rsidRPr="00BF2B27" w:rsidRDefault="001B3FE2" w:rsidP="001B3FE2">
      <w:pPr>
        <w:autoSpaceDE w:val="0"/>
        <w:autoSpaceDN w:val="0"/>
        <w:adjustRightInd w:val="0"/>
        <w:rPr>
          <w:rFonts w:ascii="Times New Roman" w:hAnsi="Times New Roman"/>
          <w:color w:val="002060"/>
        </w:rPr>
      </w:pPr>
    </w:p>
    <w:p w14:paraId="5ED9A46F"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8.9 is concerned with refrigerators and food freezers intended for use in the home.  This concern includes special features; cabinet construction; refrigeration systems and their components; good design practice for performance, safety, </w:t>
      </w:r>
      <w:proofErr w:type="gramStart"/>
      <w:r w:rsidRPr="00BF2B27">
        <w:rPr>
          <w:rFonts w:ascii="Times New Roman" w:hAnsi="Times New Roman"/>
          <w:color w:val="002060"/>
          <w:spacing w:val="-2"/>
        </w:rPr>
        <w:t>reliability</w:t>
      </w:r>
      <w:proofErr w:type="gramEnd"/>
      <w:r w:rsidRPr="00BF2B27">
        <w:rPr>
          <w:rFonts w:ascii="Times New Roman" w:hAnsi="Times New Roman"/>
          <w:color w:val="002060"/>
          <w:spacing w:val="-2"/>
        </w:rPr>
        <w:t xml:space="preserve"> and serviceability; and performance requirements and procedures for tests and evaluation.</w:t>
      </w:r>
    </w:p>
    <w:p w14:paraId="5E860C6A" w14:textId="77777777" w:rsidR="001B3FE2" w:rsidRPr="00BF2B27" w:rsidRDefault="001B3FE2" w:rsidP="001B3FE2">
      <w:pPr>
        <w:tabs>
          <w:tab w:val="left" w:pos="0"/>
        </w:tabs>
        <w:suppressAutoHyphens/>
        <w:rPr>
          <w:rFonts w:ascii="Times New Roman" w:hAnsi="Times New Roman"/>
          <w:color w:val="002060"/>
        </w:rPr>
      </w:pPr>
    </w:p>
    <w:p w14:paraId="57973365" w14:textId="77777777" w:rsidR="001B3FE2" w:rsidRDefault="001B3FE2" w:rsidP="001B3FE2">
      <w:pPr>
        <w:pStyle w:val="Scope"/>
      </w:pPr>
      <w:r w:rsidRPr="00BF2B27">
        <w:t xml:space="preserve">Technical Committee 8.10, </w:t>
      </w:r>
      <w:r>
        <w:t>Mechanical and Desiccant Dehumidification Equipment, Heat Pipes and</w:t>
      </w:r>
    </w:p>
    <w:p w14:paraId="5E9B9151" w14:textId="77777777" w:rsidR="001B3FE2" w:rsidRDefault="001B3FE2" w:rsidP="001B3FE2">
      <w:pPr>
        <w:pStyle w:val="Scope"/>
      </w:pPr>
      <w:r>
        <w:t>Components</w:t>
      </w:r>
    </w:p>
    <w:p w14:paraId="1122B249" w14:textId="77777777" w:rsidR="001B3FE2" w:rsidRPr="00BF2B27" w:rsidRDefault="001B3FE2" w:rsidP="001B3FE2">
      <w:pPr>
        <w:pStyle w:val="Scope"/>
      </w:pPr>
    </w:p>
    <w:p w14:paraId="7B1E5689" w14:textId="77777777" w:rsidR="001B3FE2" w:rsidRDefault="001B3FE2" w:rsidP="001B3FE2">
      <w:pPr>
        <w:pStyle w:val="Scope"/>
      </w:pPr>
      <w:r>
        <w:t>TC 8.10 is principally concerned with mechanical and solid/liquid desiccant dehumidification equipment and heat pipes and their design performance, applications engineering, related load calculations, commissioning, operation, and maintenance. The committee is also concerned with the integration of desiccant equipment and components into other systems and with fundamental abstracts of heat and mass-transfer as they relate to desiccant materials and compounds.</w:t>
      </w:r>
    </w:p>
    <w:p w14:paraId="55EAB290" w14:textId="77777777" w:rsidR="001B3FE2" w:rsidRPr="00BF2B27" w:rsidRDefault="001B3FE2" w:rsidP="001B3FE2">
      <w:pPr>
        <w:autoSpaceDE w:val="0"/>
        <w:autoSpaceDN w:val="0"/>
        <w:adjustRightInd w:val="0"/>
        <w:rPr>
          <w:rFonts w:ascii="Times New Roman" w:hAnsi="Times New Roman"/>
          <w:color w:val="002060"/>
        </w:rPr>
      </w:pPr>
    </w:p>
    <w:p w14:paraId="27D134A0" w14:textId="77777777" w:rsidR="001B3FE2" w:rsidRPr="00BF2B27" w:rsidRDefault="001B3FE2" w:rsidP="001B3FE2">
      <w:pPr>
        <w:autoSpaceDE w:val="0"/>
        <w:autoSpaceDN w:val="0"/>
        <w:adjustRightInd w:val="0"/>
        <w:rPr>
          <w:rFonts w:ascii="Times New Roman" w:hAnsi="Times New Roman"/>
          <w:color w:val="002060"/>
        </w:rPr>
      </w:pPr>
      <w:r w:rsidRPr="00BF2B27">
        <w:rPr>
          <w:rFonts w:ascii="Times New Roman" w:hAnsi="Times New Roman"/>
          <w:color w:val="002060"/>
        </w:rPr>
        <w:t>Technical Committee 8.11, Unitary and Room air Conditioners &amp; Heat Pumps</w:t>
      </w:r>
    </w:p>
    <w:p w14:paraId="1FDCB0B3" w14:textId="77777777" w:rsidR="001B3FE2" w:rsidRPr="00BF2B27" w:rsidRDefault="001B3FE2" w:rsidP="001B3FE2">
      <w:pPr>
        <w:autoSpaceDE w:val="0"/>
        <w:autoSpaceDN w:val="0"/>
        <w:adjustRightInd w:val="0"/>
        <w:rPr>
          <w:rFonts w:ascii="Times New Roman" w:hAnsi="Times New Roman"/>
          <w:color w:val="002060"/>
        </w:rPr>
      </w:pPr>
    </w:p>
    <w:p w14:paraId="70737CF2" w14:textId="77777777" w:rsidR="001B3FE2" w:rsidRPr="00BF2B27" w:rsidRDefault="001B3FE2" w:rsidP="001B3FE2">
      <w:pPr>
        <w:autoSpaceDE w:val="0"/>
        <w:autoSpaceDN w:val="0"/>
        <w:adjustRightInd w:val="0"/>
        <w:jc w:val="both"/>
        <w:rPr>
          <w:rFonts w:ascii="Times New Roman" w:hAnsi="Times New Roman"/>
          <w:color w:val="002060"/>
        </w:rPr>
      </w:pPr>
      <w:r w:rsidRPr="00BF2B27">
        <w:rPr>
          <w:rFonts w:ascii="Times New Roman" w:hAnsi="Times New Roman"/>
          <w:color w:val="002060"/>
        </w:rPr>
        <w:t xml:space="preserve">TC 8.11 is concerned with products for use in comfort cooling and/or heating systems.  The factory engineered vapor compression systems include: (1) unitary equipment which generally requires the field engineering of the product mounting and ducting, </w:t>
      </w:r>
      <w:proofErr w:type="gramStart"/>
      <w:r w:rsidRPr="00BF2B27">
        <w:rPr>
          <w:rFonts w:ascii="Times New Roman" w:hAnsi="Times New Roman"/>
          <w:color w:val="002060"/>
        </w:rPr>
        <w:t>piping</w:t>
      </w:r>
      <w:proofErr w:type="gramEnd"/>
      <w:r w:rsidRPr="00BF2B27">
        <w:rPr>
          <w:rFonts w:ascii="Times New Roman" w:hAnsi="Times New Roman"/>
          <w:color w:val="002060"/>
        </w:rPr>
        <w:t xml:space="preserve"> and electrical connections, (2) room air conditioners such as window mounted units and ductless split systems and (3) packaged terminal equipment.  Specifically excluded are unitary combustion engine driven systems.</w:t>
      </w:r>
    </w:p>
    <w:p w14:paraId="198D396A" w14:textId="77777777" w:rsidR="001B3FE2" w:rsidRDefault="001B3FE2" w:rsidP="001B3FE2">
      <w:pPr>
        <w:keepNext/>
        <w:tabs>
          <w:tab w:val="left" w:pos="0"/>
        </w:tabs>
        <w:suppressAutoHyphens/>
        <w:rPr>
          <w:rFonts w:ascii="Times New Roman" w:hAnsi="Times New Roman"/>
          <w:b/>
          <w:color w:val="002060"/>
          <w:spacing w:val="-2"/>
        </w:rPr>
      </w:pPr>
    </w:p>
    <w:p w14:paraId="59E067C1" w14:textId="77777777" w:rsidR="001B3FE2" w:rsidRPr="00BF2B27" w:rsidRDefault="001B3FE2" w:rsidP="001B3FE2">
      <w:pPr>
        <w:keepNext/>
        <w:tabs>
          <w:tab w:val="left" w:pos="0"/>
        </w:tabs>
        <w:suppressAutoHyphens/>
        <w:rPr>
          <w:rFonts w:ascii="Times New Roman" w:hAnsi="Times New Roman"/>
          <w:b/>
          <w:color w:val="002060"/>
          <w:spacing w:val="-2"/>
        </w:rPr>
      </w:pPr>
      <w:r>
        <w:rPr>
          <w:rFonts w:ascii="Times New Roman" w:hAnsi="Times New Roman"/>
          <w:b/>
          <w:color w:val="002060"/>
          <w:spacing w:val="-2"/>
        </w:rPr>
        <w:br w:type="column"/>
      </w:r>
      <w:r w:rsidRPr="00BF2B27">
        <w:rPr>
          <w:rFonts w:ascii="Times New Roman" w:hAnsi="Times New Roman"/>
          <w:b/>
          <w:color w:val="002060"/>
          <w:spacing w:val="-2"/>
        </w:rPr>
        <w:t xml:space="preserve">Section 9.0–Building Applications </w:t>
      </w:r>
    </w:p>
    <w:p w14:paraId="10F94590" w14:textId="77777777" w:rsidR="001B3FE2" w:rsidRPr="00BF2B27" w:rsidRDefault="001B3FE2" w:rsidP="001B3FE2">
      <w:pPr>
        <w:tabs>
          <w:tab w:val="left" w:pos="0"/>
        </w:tabs>
        <w:suppressAutoHyphens/>
        <w:jc w:val="both"/>
        <w:rPr>
          <w:rFonts w:ascii="Times New Roman" w:hAnsi="Times New Roman"/>
          <w:b/>
          <w:color w:val="002060"/>
          <w:spacing w:val="-2"/>
        </w:rPr>
      </w:pPr>
    </w:p>
    <w:p w14:paraId="45EE4EBF" w14:textId="77777777" w:rsidR="001B3FE2" w:rsidRPr="00BF2B27" w:rsidRDefault="001B3FE2" w:rsidP="001B3FE2">
      <w:pPr>
        <w:pStyle w:val="Heading4"/>
        <w:rPr>
          <w:b w:val="0"/>
          <w:bCs/>
          <w:i w:val="0"/>
          <w:iCs/>
          <w:color w:val="002060"/>
        </w:rPr>
      </w:pPr>
      <w:r w:rsidRPr="00BF2B27">
        <w:rPr>
          <w:b w:val="0"/>
          <w:bCs/>
          <w:i w:val="0"/>
          <w:iCs/>
          <w:color w:val="002060"/>
        </w:rPr>
        <w:t>Technical Committee 9.1 Large Building Air</w:t>
      </w:r>
      <w:r w:rsidRPr="00BF2B27">
        <w:rPr>
          <w:b w:val="0"/>
          <w:bCs/>
          <w:i w:val="0"/>
          <w:iCs/>
          <w:color w:val="002060"/>
        </w:rPr>
        <w:noBreakHyphen/>
        <w:t>Conditioning Systems</w:t>
      </w:r>
    </w:p>
    <w:p w14:paraId="624FE062" w14:textId="77777777" w:rsidR="001B3FE2" w:rsidRPr="00BF2B27" w:rsidRDefault="001B3FE2" w:rsidP="001B3FE2">
      <w:pPr>
        <w:tabs>
          <w:tab w:val="left" w:pos="0"/>
        </w:tabs>
        <w:suppressAutoHyphens/>
        <w:jc w:val="both"/>
        <w:rPr>
          <w:rFonts w:ascii="Times New Roman" w:hAnsi="Times New Roman"/>
          <w:color w:val="002060"/>
          <w:spacing w:val="-2"/>
        </w:rPr>
      </w:pPr>
    </w:p>
    <w:p w14:paraId="2D5FF821" w14:textId="77777777" w:rsidR="001B3FE2" w:rsidRPr="00BF2B27" w:rsidRDefault="001B3FE2" w:rsidP="001B3FE2">
      <w:pPr>
        <w:tabs>
          <w:tab w:val="left" w:pos="0"/>
        </w:tabs>
        <w:suppressAutoHyphens/>
        <w:jc w:val="both"/>
        <w:rPr>
          <w:rFonts w:ascii="Times New Roman" w:hAnsi="Times New Roman"/>
          <w:color w:val="002060"/>
        </w:rPr>
      </w:pPr>
      <w:r w:rsidRPr="00BF2B27">
        <w:rPr>
          <w:rFonts w:ascii="Times New Roman" w:hAnsi="Times New Roman"/>
          <w:color w:val="002060"/>
        </w:rPr>
        <w:t>TC 9.1 is concerned with the general design concepts of the HVAC systems that are utilized for the conditioning of large buildings, including the integration of components into centralized and decentralized systems.</w:t>
      </w:r>
    </w:p>
    <w:p w14:paraId="55BECC60" w14:textId="77777777" w:rsidR="001B3FE2" w:rsidRPr="00BF2B27" w:rsidRDefault="001B3FE2" w:rsidP="001B3FE2">
      <w:pPr>
        <w:tabs>
          <w:tab w:val="left" w:pos="0"/>
        </w:tabs>
        <w:suppressAutoHyphens/>
        <w:jc w:val="both"/>
        <w:rPr>
          <w:rFonts w:ascii="Times New Roman" w:hAnsi="Times New Roman"/>
          <w:color w:val="002060"/>
          <w:spacing w:val="-2"/>
        </w:rPr>
      </w:pPr>
    </w:p>
    <w:p w14:paraId="13B3562B" w14:textId="77777777" w:rsidR="001B3FE2" w:rsidRPr="00BF2B27" w:rsidRDefault="001B3FE2" w:rsidP="001B3FE2">
      <w:pPr>
        <w:pStyle w:val="Heading4"/>
        <w:rPr>
          <w:b w:val="0"/>
          <w:bCs/>
          <w:i w:val="0"/>
          <w:iCs/>
          <w:color w:val="002060"/>
        </w:rPr>
      </w:pPr>
      <w:r w:rsidRPr="00BF2B27">
        <w:rPr>
          <w:b w:val="0"/>
          <w:bCs/>
          <w:i w:val="0"/>
          <w:iCs/>
          <w:color w:val="002060"/>
        </w:rPr>
        <w:t>Technical Committee 9.2, Industrial Air Conditioning</w:t>
      </w:r>
      <w:r>
        <w:rPr>
          <w:b w:val="0"/>
          <w:bCs/>
          <w:i w:val="0"/>
          <w:iCs/>
          <w:color w:val="002060"/>
        </w:rPr>
        <w:t xml:space="preserve"> and Ventilation</w:t>
      </w:r>
    </w:p>
    <w:p w14:paraId="61FD7A8C" w14:textId="77777777" w:rsidR="001B3FE2" w:rsidRPr="00BF2B27" w:rsidRDefault="001B3FE2" w:rsidP="001B3FE2">
      <w:pPr>
        <w:tabs>
          <w:tab w:val="left" w:pos="0"/>
        </w:tabs>
        <w:suppressAutoHyphens/>
        <w:jc w:val="both"/>
        <w:rPr>
          <w:rFonts w:ascii="Times New Roman" w:hAnsi="Times New Roman"/>
          <w:color w:val="002060"/>
          <w:spacing w:val="-2"/>
        </w:rPr>
      </w:pPr>
    </w:p>
    <w:p w14:paraId="54533F46" w14:textId="77777777" w:rsidR="001B3FE2" w:rsidRPr="00473F9F" w:rsidRDefault="001B3FE2" w:rsidP="001B3FE2">
      <w:pPr>
        <w:jc w:val="both"/>
        <w:rPr>
          <w:rFonts w:ascii="Times New Roman" w:hAnsi="Times New Roman"/>
          <w:color w:val="002060"/>
        </w:rPr>
      </w:pPr>
      <w:r w:rsidRPr="00473F9F">
        <w:rPr>
          <w:rFonts w:ascii="Times New Roman" w:hAnsi="Times New Roman"/>
          <w:color w:val="002060"/>
        </w:rPr>
        <w:t xml:space="preserve">Technical Committee 9.2 is concerned the environment that supports reliable operation of manufacturing and industrial processes and </w:t>
      </w:r>
      <w:proofErr w:type="gramStart"/>
      <w:r w:rsidRPr="00473F9F">
        <w:rPr>
          <w:rFonts w:ascii="Times New Roman" w:hAnsi="Times New Roman"/>
          <w:color w:val="002060"/>
        </w:rPr>
        <w:t>equipment, and</w:t>
      </w:r>
      <w:proofErr w:type="gramEnd"/>
      <w:r w:rsidRPr="00473F9F">
        <w:rPr>
          <w:rFonts w:ascii="Times New Roman" w:hAnsi="Times New Roman"/>
          <w:color w:val="002060"/>
        </w:rPr>
        <w:t xml:space="preserve"> strives to ensure the safety of personnel working in industrial facilities. It provides guidance and recommendations regarding the design, installation, operation and maintenance of heating, air conditioning, supply and exhaust ventilation, pressurization and air filtration systems where harmful chemical, physical, nuclear, biological contaminants or hazardous atmospheres have an increased potential to exist.</w:t>
      </w:r>
    </w:p>
    <w:p w14:paraId="18AF4848" w14:textId="77777777" w:rsidR="001B3FE2" w:rsidRPr="00473F9F" w:rsidRDefault="001B3FE2" w:rsidP="001B3FE2"/>
    <w:p w14:paraId="1774C28F" w14:textId="77777777" w:rsidR="001B3FE2" w:rsidRPr="00BF2B27" w:rsidRDefault="001B3FE2" w:rsidP="001B3FE2">
      <w:pPr>
        <w:pStyle w:val="Heading4"/>
        <w:rPr>
          <w:b w:val="0"/>
          <w:bCs/>
          <w:i w:val="0"/>
          <w:iCs/>
          <w:color w:val="002060"/>
        </w:rPr>
      </w:pPr>
      <w:r w:rsidRPr="00BF2B27">
        <w:rPr>
          <w:b w:val="0"/>
          <w:bCs/>
          <w:i w:val="0"/>
          <w:iCs/>
          <w:color w:val="002060"/>
        </w:rPr>
        <w:t>Technical Committee 9.3, Transportation Air Conditioning</w:t>
      </w:r>
    </w:p>
    <w:p w14:paraId="7558979A" w14:textId="77777777" w:rsidR="001B3FE2" w:rsidRPr="00BF2B27" w:rsidRDefault="001B3FE2" w:rsidP="001B3FE2">
      <w:pPr>
        <w:tabs>
          <w:tab w:val="left" w:pos="0"/>
        </w:tabs>
        <w:suppressAutoHyphens/>
        <w:jc w:val="both"/>
        <w:rPr>
          <w:rFonts w:ascii="Times New Roman" w:hAnsi="Times New Roman"/>
          <w:color w:val="002060"/>
          <w:spacing w:val="-2"/>
        </w:rPr>
      </w:pPr>
    </w:p>
    <w:p w14:paraId="62BCDCDD"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9.3 is concerned with providing technical information regarding transportation air conditioning applications, including aerospace, rail, surface vehicles, and ships.</w:t>
      </w:r>
    </w:p>
    <w:p w14:paraId="0271F61C" w14:textId="77777777" w:rsidR="001B3FE2" w:rsidRPr="00BF2B27" w:rsidRDefault="001B3FE2" w:rsidP="001B3FE2">
      <w:pPr>
        <w:tabs>
          <w:tab w:val="left" w:pos="0"/>
        </w:tabs>
        <w:suppressAutoHyphens/>
        <w:jc w:val="both"/>
        <w:rPr>
          <w:rFonts w:ascii="Times New Roman" w:hAnsi="Times New Roman"/>
          <w:color w:val="002060"/>
          <w:spacing w:val="-2"/>
        </w:rPr>
      </w:pPr>
    </w:p>
    <w:p w14:paraId="68FB5242" w14:textId="77777777" w:rsidR="001B3FE2" w:rsidRPr="00BF2B27" w:rsidRDefault="001B3FE2" w:rsidP="001B3FE2">
      <w:pPr>
        <w:pStyle w:val="Heading4"/>
        <w:rPr>
          <w:b w:val="0"/>
          <w:bCs/>
          <w:i w:val="0"/>
          <w:iCs/>
          <w:color w:val="002060"/>
        </w:rPr>
      </w:pPr>
      <w:r w:rsidRPr="00BF2B27">
        <w:rPr>
          <w:b w:val="0"/>
          <w:bCs/>
          <w:i w:val="0"/>
          <w:iCs/>
          <w:color w:val="002060"/>
        </w:rPr>
        <w:t>Technical Committee 9.6, Healthcare Facilities</w:t>
      </w:r>
    </w:p>
    <w:p w14:paraId="0C8F8FC4" w14:textId="77777777" w:rsidR="001B3FE2" w:rsidRPr="00BF2B27" w:rsidRDefault="001B3FE2" w:rsidP="001B3FE2">
      <w:pPr>
        <w:rPr>
          <w:rFonts w:ascii="Times New Roman" w:hAnsi="Times New Roman"/>
          <w:color w:val="002060"/>
        </w:rPr>
      </w:pPr>
    </w:p>
    <w:p w14:paraId="7A8AF7E4"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9.6 is concerned with the application of ventilating, air-conditioning, refrigeration, life safety, and energy conservation systems to healthcare (hospital, outpatient, long-term care) facilities.</w:t>
      </w:r>
    </w:p>
    <w:p w14:paraId="4054CDAE" w14:textId="77777777" w:rsidR="001B3FE2" w:rsidRPr="00BF2B27" w:rsidRDefault="001B3FE2" w:rsidP="001B3FE2">
      <w:pPr>
        <w:pStyle w:val="Heading4"/>
        <w:rPr>
          <w:b w:val="0"/>
          <w:bCs/>
          <w:i w:val="0"/>
          <w:iCs/>
          <w:color w:val="002060"/>
        </w:rPr>
      </w:pPr>
    </w:p>
    <w:p w14:paraId="10635CC3" w14:textId="77777777" w:rsidR="001B3FE2" w:rsidRPr="00BF2B27" w:rsidRDefault="001B3FE2" w:rsidP="001B3FE2">
      <w:pPr>
        <w:pStyle w:val="Heading4"/>
        <w:rPr>
          <w:b w:val="0"/>
          <w:bCs/>
          <w:i w:val="0"/>
          <w:iCs/>
          <w:color w:val="002060"/>
        </w:rPr>
      </w:pPr>
      <w:r w:rsidRPr="00BF2B27">
        <w:rPr>
          <w:b w:val="0"/>
          <w:bCs/>
          <w:i w:val="0"/>
          <w:iCs/>
          <w:color w:val="002060"/>
        </w:rPr>
        <w:t>Technical Committee 9.7, Educational Facilities</w:t>
      </w:r>
    </w:p>
    <w:p w14:paraId="4EEA626E" w14:textId="77777777" w:rsidR="001B3FE2" w:rsidRPr="00BF2B27" w:rsidRDefault="001B3FE2" w:rsidP="001B3FE2">
      <w:pPr>
        <w:rPr>
          <w:rFonts w:ascii="Times New Roman" w:hAnsi="Times New Roman"/>
          <w:color w:val="002060"/>
        </w:rPr>
      </w:pPr>
    </w:p>
    <w:p w14:paraId="10CEFBA4"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9.7 is concerned with the application of ventilating, air-conditioning, refrigeration, life safety, and energy conservation systems to educational (secondary school, college) facilities.</w:t>
      </w:r>
    </w:p>
    <w:p w14:paraId="6F9888B5" w14:textId="77777777" w:rsidR="001B3FE2" w:rsidRPr="00BF2B27" w:rsidRDefault="001B3FE2" w:rsidP="001B3FE2">
      <w:pPr>
        <w:rPr>
          <w:rFonts w:ascii="Times New Roman" w:hAnsi="Times New Roman"/>
          <w:color w:val="002060"/>
        </w:rPr>
      </w:pPr>
    </w:p>
    <w:p w14:paraId="49C1888E" w14:textId="77777777" w:rsidR="001B3FE2" w:rsidRPr="003766C4" w:rsidRDefault="001B3FE2" w:rsidP="001B3FE2">
      <w:pPr>
        <w:pStyle w:val="Scope"/>
      </w:pPr>
      <w:r w:rsidRPr="003766C4">
        <w:t xml:space="preserve">Technical Committee 9.8, </w:t>
      </w:r>
      <w:r>
        <w:t xml:space="preserve">Specialized </w:t>
      </w:r>
      <w:r w:rsidRPr="003766C4">
        <w:t>Building Air-Conditioning Applications</w:t>
      </w:r>
    </w:p>
    <w:p w14:paraId="20A092B8" w14:textId="77777777" w:rsidR="001B3FE2" w:rsidRPr="003766C4" w:rsidRDefault="001B3FE2" w:rsidP="001B3FE2">
      <w:pPr>
        <w:pStyle w:val="Scope"/>
      </w:pPr>
    </w:p>
    <w:p w14:paraId="4B295C3C" w14:textId="77777777" w:rsidR="001B3FE2" w:rsidRPr="003766C4" w:rsidRDefault="001B3FE2" w:rsidP="001B3FE2">
      <w:pPr>
        <w:pStyle w:val="Scope"/>
      </w:pPr>
      <w:r w:rsidRPr="003766C4">
        <w:t>TC 9.8 is concerned with the application of heating, ventilating, air-conditioning, refrigeration, humidity control, and energy conservation systems to large buildings.  Specific areas of primary responsibility and expertise to include applications for the following types of large commercial and public buildings: domiciliary, hospitality, retail, assembly, natatoriums, atria, warehouses, transportation centers, museums, archives, galleries, libraries, and justice facilities.</w:t>
      </w:r>
    </w:p>
    <w:p w14:paraId="0CC436E7" w14:textId="77777777" w:rsidR="001B3FE2" w:rsidRPr="00BF2B27" w:rsidRDefault="001B3FE2" w:rsidP="001B3FE2">
      <w:pPr>
        <w:tabs>
          <w:tab w:val="left" w:pos="0"/>
        </w:tabs>
        <w:suppressAutoHyphens/>
        <w:jc w:val="both"/>
        <w:rPr>
          <w:rFonts w:ascii="Times New Roman" w:hAnsi="Times New Roman"/>
          <w:color w:val="002060"/>
          <w:spacing w:val="-2"/>
        </w:rPr>
      </w:pPr>
    </w:p>
    <w:p w14:paraId="5E7AEBDF" w14:textId="77777777" w:rsidR="001B3FE2" w:rsidRPr="00BF2B27" w:rsidRDefault="001B3FE2" w:rsidP="001B3FE2">
      <w:pPr>
        <w:autoSpaceDE w:val="0"/>
        <w:autoSpaceDN w:val="0"/>
        <w:adjustRightInd w:val="0"/>
        <w:rPr>
          <w:rFonts w:ascii="Times New Roman" w:hAnsi="Times New Roman"/>
          <w:color w:val="002060"/>
        </w:rPr>
      </w:pPr>
      <w:r w:rsidRPr="00BF2B27">
        <w:rPr>
          <w:rFonts w:ascii="Times New Roman" w:hAnsi="Times New Roman"/>
          <w:color w:val="002060"/>
        </w:rPr>
        <w:lastRenderedPageBreak/>
        <w:t>Technical Committee 9.9, Mission Critical Facilities, Data Centers, Technology Spaces and Electronic Equipment</w:t>
      </w:r>
    </w:p>
    <w:p w14:paraId="2CB7AD71" w14:textId="77777777" w:rsidR="001B3FE2" w:rsidRPr="00BF2B27" w:rsidRDefault="001B3FE2" w:rsidP="001B3FE2">
      <w:pPr>
        <w:autoSpaceDE w:val="0"/>
        <w:autoSpaceDN w:val="0"/>
        <w:adjustRightInd w:val="0"/>
        <w:jc w:val="both"/>
        <w:rPr>
          <w:rFonts w:ascii="Times New Roman" w:hAnsi="Times New Roman"/>
          <w:color w:val="002060"/>
        </w:rPr>
      </w:pPr>
    </w:p>
    <w:p w14:paraId="1D85A351" w14:textId="77777777" w:rsidR="001B3FE2" w:rsidRPr="00BF2B27" w:rsidRDefault="001B3FE2" w:rsidP="001B3FE2">
      <w:pPr>
        <w:autoSpaceDE w:val="0"/>
        <w:autoSpaceDN w:val="0"/>
        <w:adjustRightInd w:val="0"/>
        <w:jc w:val="both"/>
        <w:rPr>
          <w:rFonts w:ascii="Times New Roman" w:hAnsi="Times New Roman"/>
          <w:color w:val="002060"/>
        </w:rPr>
      </w:pPr>
      <w:r w:rsidRPr="00BF2B27">
        <w:rPr>
          <w:rFonts w:ascii="Times New Roman" w:hAnsi="Times New Roman"/>
          <w:color w:val="002060"/>
        </w:rPr>
        <w:t>TC 9.9 is concerned with all aspects of mission critical facilities, technology spaces, and electronic equipment/systems.  This includes data centers, computer rooms/closets, server rooms, raised floor environments, high-density loads, emergency network operations centers, telecom facilities, communications rooms/closets, and electronic equipment rooms/closets.</w:t>
      </w:r>
    </w:p>
    <w:p w14:paraId="2AD7170B" w14:textId="77777777" w:rsidR="001B3FE2" w:rsidRPr="00BF2B27" w:rsidRDefault="001B3FE2" w:rsidP="001B3FE2">
      <w:pPr>
        <w:pStyle w:val="Heading4"/>
        <w:jc w:val="both"/>
        <w:rPr>
          <w:b w:val="0"/>
          <w:bCs/>
          <w:i w:val="0"/>
          <w:iCs/>
          <w:color w:val="002060"/>
        </w:rPr>
      </w:pPr>
    </w:p>
    <w:p w14:paraId="189BD8D1" w14:textId="77777777" w:rsidR="001B3FE2" w:rsidRPr="00BF2B27" w:rsidRDefault="001B3FE2" w:rsidP="001B3FE2">
      <w:pPr>
        <w:pStyle w:val="Heading4"/>
        <w:jc w:val="both"/>
        <w:rPr>
          <w:b w:val="0"/>
          <w:bCs/>
          <w:i w:val="0"/>
          <w:iCs/>
          <w:color w:val="002060"/>
        </w:rPr>
      </w:pPr>
      <w:r w:rsidRPr="00BF2B27">
        <w:rPr>
          <w:b w:val="0"/>
          <w:bCs/>
          <w:i w:val="0"/>
          <w:iCs/>
          <w:color w:val="002060"/>
        </w:rPr>
        <w:t>Technical Committee 9.10, Laboratory Systems</w:t>
      </w:r>
    </w:p>
    <w:p w14:paraId="2DD978E8" w14:textId="77777777" w:rsidR="001B3FE2" w:rsidRPr="00BF2B27" w:rsidRDefault="001B3FE2" w:rsidP="001B3FE2">
      <w:pPr>
        <w:pStyle w:val="Heading4"/>
        <w:jc w:val="both"/>
        <w:rPr>
          <w:b w:val="0"/>
          <w:bCs/>
          <w:i w:val="0"/>
          <w:iCs/>
          <w:color w:val="002060"/>
        </w:rPr>
      </w:pPr>
    </w:p>
    <w:p w14:paraId="0B0031DA" w14:textId="77777777" w:rsidR="001B3FE2" w:rsidRPr="00BF2B27" w:rsidRDefault="001B3FE2" w:rsidP="001B3FE2">
      <w:pPr>
        <w:keepNext/>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9.10 is concerned with HVAC components for laboratory systems and their use therein.  These compo</w:t>
      </w:r>
      <w:r w:rsidRPr="00BF2B27">
        <w:rPr>
          <w:rFonts w:ascii="Times New Roman" w:hAnsi="Times New Roman"/>
          <w:color w:val="002060"/>
          <w:spacing w:val="-2"/>
        </w:rPr>
        <w:softHyphen/>
        <w:t>nents include but are not limited to air intakes, supply air conditioning systems, air distribution methods, laboratory fume hoods, biological safety cabinets, exhaust systems and exhaust discharge.  The technical committee will address the unique requirements of all types of laboratories.  These laboratories include but are not limited to nuclear, pharmaceutical/medical, general chemistry, and teaching.  Additional TC 9.10 con</w:t>
      </w:r>
      <w:r w:rsidRPr="00BF2B27">
        <w:rPr>
          <w:rFonts w:ascii="Times New Roman" w:hAnsi="Times New Roman"/>
          <w:color w:val="002060"/>
          <w:spacing w:val="-2"/>
        </w:rPr>
        <w:softHyphen/>
        <w:t xml:space="preserve">cerns </w:t>
      </w:r>
      <w:proofErr w:type="gramStart"/>
      <w:r w:rsidRPr="00BF2B27">
        <w:rPr>
          <w:rFonts w:ascii="Times New Roman" w:hAnsi="Times New Roman"/>
          <w:color w:val="002060"/>
          <w:spacing w:val="-2"/>
        </w:rPr>
        <w:t>are;</w:t>
      </w:r>
      <w:proofErr w:type="gramEnd"/>
      <w:r w:rsidRPr="00BF2B27">
        <w:rPr>
          <w:rFonts w:ascii="Times New Roman" w:hAnsi="Times New Roman"/>
          <w:color w:val="002060"/>
          <w:spacing w:val="-2"/>
        </w:rPr>
        <w:t xml:space="preserve"> (1) the reduction of energy usage in laboratory systems, (2) the monitoring of government regulations affecting laboratory operation.</w:t>
      </w:r>
    </w:p>
    <w:p w14:paraId="21853C4F" w14:textId="77777777" w:rsidR="001B3FE2" w:rsidRPr="00BF2B27" w:rsidRDefault="001B3FE2" w:rsidP="001B3FE2">
      <w:pPr>
        <w:tabs>
          <w:tab w:val="left" w:pos="0"/>
        </w:tabs>
        <w:suppressAutoHyphens/>
        <w:jc w:val="both"/>
        <w:rPr>
          <w:rFonts w:ascii="Times New Roman" w:hAnsi="Times New Roman"/>
          <w:color w:val="002060"/>
          <w:spacing w:val="-2"/>
        </w:rPr>
      </w:pPr>
    </w:p>
    <w:p w14:paraId="0F675A73" w14:textId="77777777" w:rsidR="001B3FE2" w:rsidRPr="00BF2B27" w:rsidRDefault="001B3FE2" w:rsidP="001B3FE2">
      <w:pPr>
        <w:pStyle w:val="Heading4"/>
        <w:jc w:val="both"/>
        <w:rPr>
          <w:b w:val="0"/>
          <w:bCs/>
          <w:i w:val="0"/>
          <w:iCs/>
          <w:color w:val="002060"/>
        </w:rPr>
      </w:pPr>
      <w:r w:rsidRPr="00BF2B27">
        <w:rPr>
          <w:b w:val="0"/>
          <w:bCs/>
          <w:i w:val="0"/>
          <w:iCs/>
          <w:color w:val="002060"/>
        </w:rPr>
        <w:t>Technical Committee 9.11, Clean Spaces</w:t>
      </w:r>
    </w:p>
    <w:p w14:paraId="0B05A6A7" w14:textId="77777777" w:rsidR="001B3FE2" w:rsidRPr="00BF2B27" w:rsidRDefault="001B3FE2" w:rsidP="001B3FE2">
      <w:pPr>
        <w:tabs>
          <w:tab w:val="left" w:pos="0"/>
        </w:tabs>
        <w:suppressAutoHyphens/>
        <w:jc w:val="both"/>
        <w:rPr>
          <w:rFonts w:ascii="Times New Roman" w:hAnsi="Times New Roman"/>
          <w:color w:val="002060"/>
          <w:spacing w:val="-2"/>
        </w:rPr>
      </w:pPr>
    </w:p>
    <w:p w14:paraId="72D702F9" w14:textId="77777777" w:rsidR="001B3FE2" w:rsidRPr="00BF2B27"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TC 9.11 is concerned with air conditioning systems for cleanrooms and spaces, includ</w:t>
      </w:r>
      <w:r w:rsidRPr="00BF2B27">
        <w:rPr>
          <w:rFonts w:ascii="Times New Roman" w:hAnsi="Times New Roman"/>
          <w:color w:val="002060"/>
          <w:spacing w:val="-2"/>
        </w:rPr>
        <w:softHyphen/>
        <w:t xml:space="preserve">ing process, product and facility air conditioning and related process ventilation for Research and Development, manufacturing, assembly, </w:t>
      </w:r>
      <w:proofErr w:type="gramStart"/>
      <w:r w:rsidRPr="00BF2B27">
        <w:rPr>
          <w:rFonts w:ascii="Times New Roman" w:hAnsi="Times New Roman"/>
          <w:color w:val="002060"/>
          <w:spacing w:val="-2"/>
        </w:rPr>
        <w:t>test</w:t>
      </w:r>
      <w:proofErr w:type="gramEnd"/>
      <w:r w:rsidRPr="00BF2B27">
        <w:rPr>
          <w:rFonts w:ascii="Times New Roman" w:hAnsi="Times New Roman"/>
          <w:color w:val="002060"/>
          <w:spacing w:val="-2"/>
        </w:rPr>
        <w:t xml:space="preserve"> and clean medical areas.  This includes electronic, microelectronic, </w:t>
      </w:r>
      <w:proofErr w:type="gramStart"/>
      <w:r w:rsidRPr="00BF2B27">
        <w:rPr>
          <w:rFonts w:ascii="Times New Roman" w:hAnsi="Times New Roman"/>
          <w:color w:val="002060"/>
          <w:spacing w:val="-2"/>
        </w:rPr>
        <w:t>pharmaceutical</w:t>
      </w:r>
      <w:proofErr w:type="gramEnd"/>
      <w:r w:rsidRPr="00BF2B27">
        <w:rPr>
          <w:rFonts w:ascii="Times New Roman" w:hAnsi="Times New Roman"/>
          <w:color w:val="002060"/>
          <w:spacing w:val="-2"/>
        </w:rPr>
        <w:t xml:space="preserve"> and aerospace facilities and operating rooms.</w:t>
      </w:r>
    </w:p>
    <w:p w14:paraId="3D99EE0A" w14:textId="77777777" w:rsidR="001B3FE2" w:rsidRPr="00BF2B27" w:rsidRDefault="001B3FE2" w:rsidP="001B3FE2">
      <w:pPr>
        <w:tabs>
          <w:tab w:val="left" w:pos="0"/>
        </w:tabs>
        <w:suppressAutoHyphens/>
        <w:jc w:val="both"/>
        <w:rPr>
          <w:rFonts w:ascii="Times New Roman" w:hAnsi="Times New Roman"/>
          <w:color w:val="002060"/>
          <w:spacing w:val="-2"/>
        </w:rPr>
      </w:pPr>
    </w:p>
    <w:p w14:paraId="554DB88B" w14:textId="77777777" w:rsidR="001B3FE2" w:rsidRPr="00BF2B27" w:rsidRDefault="001B3FE2" w:rsidP="001B3FE2">
      <w:pPr>
        <w:pStyle w:val="Heading4"/>
        <w:jc w:val="both"/>
        <w:rPr>
          <w:b w:val="0"/>
          <w:bCs/>
          <w:i w:val="0"/>
          <w:iCs/>
          <w:color w:val="002060"/>
        </w:rPr>
      </w:pPr>
      <w:r w:rsidRPr="00BF2B27">
        <w:rPr>
          <w:b w:val="0"/>
          <w:bCs/>
          <w:i w:val="0"/>
          <w:iCs/>
          <w:color w:val="002060"/>
        </w:rPr>
        <w:t>Technical Committee 9.12, Tall Buildings</w:t>
      </w:r>
    </w:p>
    <w:p w14:paraId="21AD8E34" w14:textId="77777777" w:rsidR="001B3FE2" w:rsidRPr="00BF2B27" w:rsidRDefault="001B3FE2" w:rsidP="001B3FE2">
      <w:pPr>
        <w:tabs>
          <w:tab w:val="left" w:pos="0"/>
        </w:tabs>
        <w:suppressAutoHyphens/>
        <w:jc w:val="both"/>
        <w:rPr>
          <w:rFonts w:ascii="Times New Roman" w:hAnsi="Times New Roman"/>
          <w:color w:val="002060"/>
          <w:spacing w:val="-2"/>
        </w:rPr>
      </w:pPr>
    </w:p>
    <w:p w14:paraId="1A353556" w14:textId="77777777" w:rsidR="001B3FE2" w:rsidRDefault="001B3FE2" w:rsidP="001B3FE2">
      <w:pPr>
        <w:tabs>
          <w:tab w:val="left" w:pos="0"/>
        </w:tabs>
        <w:suppressAutoHyphens/>
        <w:jc w:val="both"/>
        <w:rPr>
          <w:rFonts w:ascii="Times New Roman" w:hAnsi="Times New Roman"/>
          <w:color w:val="002060"/>
          <w:spacing w:val="-2"/>
        </w:rPr>
      </w:pPr>
      <w:r w:rsidRPr="00BF2B27">
        <w:rPr>
          <w:rFonts w:ascii="Times New Roman" w:hAnsi="Times New Roman"/>
          <w:color w:val="002060"/>
          <w:spacing w:val="-2"/>
        </w:rPr>
        <w:t xml:space="preserve">TC 9.12 is concerned with the function, operation, </w:t>
      </w:r>
      <w:proofErr w:type="gramStart"/>
      <w:r w:rsidRPr="00BF2B27">
        <w:rPr>
          <w:rFonts w:ascii="Times New Roman" w:hAnsi="Times New Roman"/>
          <w:color w:val="002060"/>
          <w:spacing w:val="-2"/>
        </w:rPr>
        <w:t>energy</w:t>
      </w:r>
      <w:proofErr w:type="gramEnd"/>
      <w:r w:rsidRPr="00BF2B27">
        <w:rPr>
          <w:rFonts w:ascii="Times New Roman" w:hAnsi="Times New Roman"/>
          <w:color w:val="002060"/>
          <w:spacing w:val="-2"/>
        </w:rPr>
        <w:t xml:space="preserve"> and human safety for buildings in excess of 300 feet in height.  Also included is the determination of requirements related to hydrau</w:t>
      </w:r>
      <w:r w:rsidRPr="00BF2B27">
        <w:rPr>
          <w:rFonts w:ascii="Times New Roman" w:hAnsi="Times New Roman"/>
          <w:color w:val="002060"/>
          <w:spacing w:val="-2"/>
        </w:rPr>
        <w:softHyphen/>
        <w:t>lics, airflow, infiltration, thermal insulation, water vapor retarders, environmental control, fire and smoke control and maintenance.</w:t>
      </w:r>
    </w:p>
    <w:p w14:paraId="064BF2EC" w14:textId="77777777" w:rsidR="001B3FE2" w:rsidRPr="00BF2B27" w:rsidRDefault="001B3FE2" w:rsidP="001B3FE2">
      <w:pPr>
        <w:tabs>
          <w:tab w:val="left" w:pos="0"/>
        </w:tabs>
        <w:suppressAutoHyphens/>
        <w:jc w:val="both"/>
        <w:rPr>
          <w:rFonts w:ascii="Times New Roman" w:hAnsi="Times New Roman"/>
          <w:color w:val="002060"/>
          <w:spacing w:val="-2"/>
        </w:rPr>
      </w:pPr>
    </w:p>
    <w:p w14:paraId="2AB2F092" w14:textId="77777777" w:rsidR="001B3FE2" w:rsidRPr="00BF2B27" w:rsidRDefault="001B3FE2" w:rsidP="001B3FE2">
      <w:pPr>
        <w:spacing w:before="60"/>
        <w:ind w:left="1440" w:hanging="1440"/>
        <w:jc w:val="both"/>
        <w:rPr>
          <w:rFonts w:ascii="Times New Roman" w:hAnsi="Times New Roman"/>
          <w:color w:val="002060"/>
        </w:rPr>
      </w:pPr>
      <w:r>
        <w:rPr>
          <w:rFonts w:ascii="Times New Roman" w:hAnsi="Times New Roman"/>
          <w:color w:val="002060"/>
        </w:rPr>
        <w:t>TRG9</w:t>
      </w:r>
      <w:r w:rsidRPr="00BF2B27">
        <w:rPr>
          <w:rFonts w:ascii="Times New Roman" w:hAnsi="Times New Roman"/>
          <w:color w:val="002060"/>
        </w:rPr>
        <w:t>, Cold Climate Design Guide</w:t>
      </w:r>
    </w:p>
    <w:p w14:paraId="2DC3EAA8" w14:textId="77777777" w:rsidR="001B3FE2" w:rsidRPr="00BF2B27" w:rsidRDefault="001B3FE2" w:rsidP="001B3FE2">
      <w:pPr>
        <w:pStyle w:val="ListParagraph"/>
        <w:widowControl w:val="0"/>
        <w:tabs>
          <w:tab w:val="left" w:pos="-720"/>
          <w:tab w:val="left" w:pos="0"/>
        </w:tabs>
        <w:suppressAutoHyphens/>
        <w:spacing w:line="216" w:lineRule="auto"/>
        <w:ind w:left="0"/>
        <w:jc w:val="both"/>
        <w:rPr>
          <w:color w:val="002060"/>
          <w:sz w:val="20"/>
          <w:szCs w:val="20"/>
        </w:rPr>
      </w:pPr>
    </w:p>
    <w:p w14:paraId="500DEBCC" w14:textId="77777777" w:rsidR="001B3FE2" w:rsidRDefault="001B3FE2" w:rsidP="001B3FE2">
      <w:pPr>
        <w:pStyle w:val="ListParagraph"/>
        <w:widowControl w:val="0"/>
        <w:tabs>
          <w:tab w:val="left" w:pos="-720"/>
          <w:tab w:val="left" w:pos="0"/>
        </w:tabs>
        <w:suppressAutoHyphens/>
        <w:spacing w:line="216" w:lineRule="auto"/>
        <w:ind w:left="0"/>
        <w:jc w:val="both"/>
        <w:rPr>
          <w:color w:val="002060"/>
          <w:sz w:val="20"/>
          <w:szCs w:val="20"/>
        </w:rPr>
      </w:pPr>
      <w:r w:rsidRPr="00BF2B27">
        <w:rPr>
          <w:color w:val="002060"/>
          <w:sz w:val="20"/>
          <w:szCs w:val="20"/>
        </w:rPr>
        <w:t xml:space="preserve">MTG.CCDG will coordinate TC/TG/TRG technical activities to help support the technical basis, development, and publication of a “Cold Climate Design Guide” in conjunction with REHVA and SCANVAC. Responsibilities include the development of supporting research, presentations, and content for the “Cold Climate Design Guide” special publication. </w:t>
      </w:r>
    </w:p>
    <w:p w14:paraId="411BD6DD" w14:textId="77777777" w:rsidR="001B3FE2" w:rsidRDefault="001B3FE2" w:rsidP="001B3FE2">
      <w:pPr>
        <w:pStyle w:val="ListParagraph"/>
        <w:widowControl w:val="0"/>
        <w:tabs>
          <w:tab w:val="left" w:pos="-720"/>
          <w:tab w:val="left" w:pos="0"/>
        </w:tabs>
        <w:suppressAutoHyphens/>
        <w:spacing w:line="216" w:lineRule="auto"/>
        <w:ind w:left="0"/>
        <w:jc w:val="both"/>
        <w:rPr>
          <w:color w:val="002060"/>
          <w:sz w:val="20"/>
          <w:szCs w:val="20"/>
        </w:rPr>
      </w:pPr>
    </w:p>
    <w:p w14:paraId="640EA962" w14:textId="77777777" w:rsidR="001B3FE2" w:rsidRPr="00BF2B27" w:rsidRDefault="001B3FE2" w:rsidP="001B3FE2">
      <w:pPr>
        <w:keepNext/>
        <w:tabs>
          <w:tab w:val="left" w:pos="0"/>
        </w:tabs>
        <w:suppressAutoHyphens/>
        <w:jc w:val="both"/>
        <w:rPr>
          <w:rFonts w:ascii="Times New Roman" w:hAnsi="Times New Roman"/>
          <w:b/>
          <w:color w:val="002060"/>
          <w:spacing w:val="-2"/>
        </w:rPr>
      </w:pPr>
      <w:r w:rsidRPr="00BF2B27">
        <w:rPr>
          <w:rFonts w:ascii="Times New Roman" w:hAnsi="Times New Roman"/>
          <w:b/>
          <w:color w:val="002060"/>
          <w:spacing w:val="-2"/>
        </w:rPr>
        <w:t>Section 10.0–Refrigeration Systems</w:t>
      </w:r>
    </w:p>
    <w:p w14:paraId="21851149" w14:textId="77777777" w:rsidR="001B3FE2" w:rsidRDefault="001B3FE2" w:rsidP="001B3FE2">
      <w:pPr>
        <w:pStyle w:val="Heading4"/>
        <w:rPr>
          <w:b w:val="0"/>
          <w:bCs/>
          <w:i w:val="0"/>
          <w:iCs/>
          <w:color w:val="002060"/>
        </w:rPr>
      </w:pPr>
    </w:p>
    <w:p w14:paraId="08F4DA97" w14:textId="77777777" w:rsidR="001B3FE2" w:rsidRPr="00772A6A" w:rsidRDefault="001B3FE2" w:rsidP="001B3FE2">
      <w:pPr>
        <w:pStyle w:val="Heading4"/>
        <w:rPr>
          <w:b w:val="0"/>
          <w:bCs/>
          <w:i w:val="0"/>
          <w:iCs/>
          <w:color w:val="002060"/>
        </w:rPr>
      </w:pPr>
      <w:r w:rsidRPr="00772A6A">
        <w:rPr>
          <w:b w:val="0"/>
          <w:bCs/>
          <w:i w:val="0"/>
          <w:iCs/>
          <w:color w:val="002060"/>
        </w:rPr>
        <w:t xml:space="preserve">Technical Committee 10.1, </w:t>
      </w:r>
      <w:r>
        <w:rPr>
          <w:b w:val="0"/>
          <w:bCs/>
          <w:i w:val="0"/>
          <w:iCs/>
          <w:color w:val="002060"/>
        </w:rPr>
        <w:t>Industrial Refrigeration and Piping</w:t>
      </w:r>
    </w:p>
    <w:p w14:paraId="347287C2" w14:textId="77777777" w:rsidR="001B3FE2" w:rsidRPr="00772A6A" w:rsidRDefault="001B3FE2" w:rsidP="001B3FE2">
      <w:pPr>
        <w:tabs>
          <w:tab w:val="left" w:pos="0"/>
        </w:tabs>
        <w:suppressAutoHyphens/>
        <w:jc w:val="both"/>
        <w:rPr>
          <w:rFonts w:ascii="Times New Roman" w:hAnsi="Times New Roman"/>
          <w:color w:val="002060"/>
          <w:spacing w:val="-2"/>
        </w:rPr>
      </w:pPr>
    </w:p>
    <w:p w14:paraId="28CEDA18" w14:textId="77777777" w:rsidR="001B3FE2" w:rsidRPr="009727FB" w:rsidRDefault="001B3FE2" w:rsidP="001B3FE2">
      <w:pPr>
        <w:jc w:val="both"/>
        <w:rPr>
          <w:rFonts w:ascii="Times New Roman" w:hAnsi="Times New Roman"/>
          <w:color w:val="002060"/>
        </w:rPr>
      </w:pPr>
      <w:r w:rsidRPr="009727FB">
        <w:rPr>
          <w:rFonts w:ascii="Times New Roman" w:hAnsi="Times New Roman"/>
          <w:color w:val="002060"/>
        </w:rPr>
        <w:t xml:space="preserve">TC 10.1 is concerned with customized refrigeration designs using standard or modified equipment and as well as with the safety, </w:t>
      </w:r>
      <w:proofErr w:type="gramStart"/>
      <w:r w:rsidRPr="009727FB">
        <w:rPr>
          <w:rFonts w:ascii="Times New Roman" w:hAnsi="Times New Roman"/>
          <w:color w:val="002060"/>
        </w:rPr>
        <w:t>design</w:t>
      </w:r>
      <w:proofErr w:type="gramEnd"/>
      <w:r w:rsidRPr="009727FB">
        <w:rPr>
          <w:rFonts w:ascii="Times New Roman" w:hAnsi="Times New Roman"/>
          <w:color w:val="002060"/>
        </w:rPr>
        <w:t xml:space="preserve"> and insulation of primary and secondary refrigerant piping.</w:t>
      </w:r>
    </w:p>
    <w:p w14:paraId="2291A289" w14:textId="77777777" w:rsidR="001B3FE2" w:rsidRDefault="001B3FE2" w:rsidP="001B3FE2">
      <w:pPr>
        <w:tabs>
          <w:tab w:val="left" w:pos="0"/>
        </w:tabs>
        <w:suppressAutoHyphens/>
        <w:jc w:val="both"/>
        <w:rPr>
          <w:rFonts w:ascii="Times New Roman" w:hAnsi="Times New Roman"/>
          <w:color w:val="002060"/>
          <w:spacing w:val="-2"/>
        </w:rPr>
      </w:pPr>
    </w:p>
    <w:p w14:paraId="4815371D" w14:textId="77777777" w:rsidR="001B3FE2" w:rsidRPr="00772A6A" w:rsidRDefault="001B3FE2" w:rsidP="001B3FE2">
      <w:pPr>
        <w:pStyle w:val="Heading4"/>
        <w:jc w:val="both"/>
        <w:rPr>
          <w:b w:val="0"/>
          <w:bCs/>
          <w:i w:val="0"/>
          <w:iCs/>
          <w:color w:val="002060"/>
        </w:rPr>
      </w:pPr>
      <w:r w:rsidRPr="00772A6A">
        <w:rPr>
          <w:b w:val="0"/>
          <w:bCs/>
          <w:i w:val="0"/>
          <w:iCs/>
          <w:color w:val="002060"/>
        </w:rPr>
        <w:t xml:space="preserve">Technical Committee 10.2, </w:t>
      </w:r>
      <w:r>
        <w:rPr>
          <w:b w:val="0"/>
          <w:bCs/>
          <w:i w:val="0"/>
          <w:iCs/>
          <w:color w:val="002060"/>
        </w:rPr>
        <w:t>Refrigeration Applications</w:t>
      </w:r>
    </w:p>
    <w:p w14:paraId="70F0291A" w14:textId="77777777" w:rsidR="001B3FE2" w:rsidRPr="00772A6A" w:rsidRDefault="001B3FE2" w:rsidP="001B3FE2">
      <w:pPr>
        <w:tabs>
          <w:tab w:val="left" w:pos="0"/>
        </w:tabs>
        <w:suppressAutoHyphens/>
        <w:jc w:val="both"/>
        <w:rPr>
          <w:rFonts w:ascii="Times New Roman" w:hAnsi="Times New Roman"/>
          <w:color w:val="002060"/>
          <w:spacing w:val="-2"/>
        </w:rPr>
      </w:pPr>
    </w:p>
    <w:p w14:paraId="4865B4EB" w14:textId="77777777" w:rsidR="001B3FE2" w:rsidRPr="009727FB" w:rsidRDefault="001B3FE2" w:rsidP="001B3FE2">
      <w:pPr>
        <w:tabs>
          <w:tab w:val="left" w:pos="0"/>
        </w:tabs>
        <w:suppressAutoHyphens/>
        <w:jc w:val="both"/>
        <w:rPr>
          <w:rFonts w:ascii="Times New Roman" w:hAnsi="Times New Roman"/>
          <w:color w:val="002060"/>
        </w:rPr>
      </w:pPr>
      <w:r w:rsidRPr="009727FB">
        <w:rPr>
          <w:rFonts w:ascii="Times New Roman" w:hAnsi="Times New Roman"/>
          <w:color w:val="002060"/>
        </w:rPr>
        <w:t xml:space="preserve">TC 10.2 is concerned with the application of refrigeration systems for precooling, processing, manufacturing and storage of foods, </w:t>
      </w:r>
      <w:proofErr w:type="gramStart"/>
      <w:r w:rsidRPr="009727FB">
        <w:rPr>
          <w:rFonts w:ascii="Times New Roman" w:hAnsi="Times New Roman"/>
          <w:color w:val="002060"/>
        </w:rPr>
        <w:t>beverages</w:t>
      </w:r>
      <w:proofErr w:type="gramEnd"/>
      <w:r w:rsidRPr="009727FB">
        <w:rPr>
          <w:rFonts w:ascii="Times New Roman" w:hAnsi="Times New Roman"/>
          <w:color w:val="002060"/>
        </w:rPr>
        <w:t xml:space="preserve"> and other products, including the understanding and procedures for calculating design and hourly refrigeration loads, as well as system energy usage. This TC includes the application of equipment and systems for ice manufacturing and ice storage, as well as ice skating and curling rinks. This scope excludes walk-in freezers and coolers &lt;3000 sq. ft. and ice making systems less than five tons of ice per </w:t>
      </w:r>
      <w:proofErr w:type="gramStart"/>
      <w:r w:rsidRPr="009727FB">
        <w:rPr>
          <w:rFonts w:ascii="Times New Roman" w:hAnsi="Times New Roman"/>
          <w:color w:val="002060"/>
        </w:rPr>
        <w:t>day</w:t>
      </w:r>
      <w:proofErr w:type="gramEnd"/>
    </w:p>
    <w:p w14:paraId="00DA798F" w14:textId="77777777" w:rsidR="001B3FE2" w:rsidRPr="00772A6A" w:rsidRDefault="001B3FE2" w:rsidP="001B3FE2">
      <w:pPr>
        <w:pStyle w:val="Heading4"/>
        <w:jc w:val="both"/>
        <w:rPr>
          <w:b w:val="0"/>
          <w:bCs/>
          <w:i w:val="0"/>
          <w:iCs/>
          <w:color w:val="002060"/>
        </w:rPr>
      </w:pPr>
      <w:r w:rsidRPr="00772A6A">
        <w:rPr>
          <w:b w:val="0"/>
          <w:bCs/>
          <w:i w:val="0"/>
          <w:iCs/>
          <w:color w:val="002060"/>
        </w:rPr>
        <w:t>Technical Committee 10.6, Transport Refrigeration</w:t>
      </w:r>
    </w:p>
    <w:p w14:paraId="587622C9" w14:textId="77777777" w:rsidR="001B3FE2" w:rsidRPr="00772A6A" w:rsidRDefault="001B3FE2" w:rsidP="001B3FE2">
      <w:pPr>
        <w:tabs>
          <w:tab w:val="left" w:pos="0"/>
        </w:tabs>
        <w:suppressAutoHyphens/>
        <w:jc w:val="both"/>
        <w:rPr>
          <w:rFonts w:ascii="Times New Roman" w:hAnsi="Times New Roman"/>
          <w:color w:val="002060"/>
          <w:spacing w:val="-2"/>
        </w:rPr>
      </w:pPr>
    </w:p>
    <w:p w14:paraId="47216FEF" w14:textId="77777777" w:rsidR="001B3FE2" w:rsidRPr="00772A6A" w:rsidRDefault="001B3FE2" w:rsidP="001B3FE2">
      <w:pPr>
        <w:tabs>
          <w:tab w:val="left" w:pos="0"/>
        </w:tabs>
        <w:suppressAutoHyphens/>
        <w:jc w:val="both"/>
        <w:rPr>
          <w:rFonts w:ascii="Times New Roman" w:hAnsi="Times New Roman"/>
          <w:color w:val="002060"/>
          <w:spacing w:val="-2"/>
        </w:rPr>
      </w:pPr>
      <w:r w:rsidRPr="00772A6A">
        <w:rPr>
          <w:rFonts w:ascii="Times New Roman" w:hAnsi="Times New Roman"/>
          <w:color w:val="002060"/>
          <w:spacing w:val="-2"/>
        </w:rPr>
        <w:t>TC 10.6 is concerned with the application of stan</w:t>
      </w:r>
      <w:r w:rsidRPr="00772A6A">
        <w:rPr>
          <w:rFonts w:ascii="Times New Roman" w:hAnsi="Times New Roman"/>
          <w:color w:val="002060"/>
          <w:spacing w:val="-2"/>
        </w:rPr>
        <w:softHyphen/>
        <w:t>dard and special refrigeration equipment to all air, land, and sea transpor</w:t>
      </w:r>
      <w:r w:rsidRPr="00772A6A">
        <w:rPr>
          <w:rFonts w:ascii="Times New Roman" w:hAnsi="Times New Roman"/>
          <w:color w:val="002060"/>
          <w:spacing w:val="-2"/>
        </w:rPr>
        <w:softHyphen/>
        <w:t>tation systems.</w:t>
      </w:r>
    </w:p>
    <w:p w14:paraId="68CFECE1" w14:textId="77777777" w:rsidR="001B3FE2" w:rsidRPr="00772A6A" w:rsidRDefault="001B3FE2" w:rsidP="001B3FE2">
      <w:pPr>
        <w:tabs>
          <w:tab w:val="left" w:pos="0"/>
        </w:tabs>
        <w:suppressAutoHyphens/>
        <w:jc w:val="both"/>
        <w:rPr>
          <w:rFonts w:ascii="Times New Roman" w:hAnsi="Times New Roman"/>
          <w:b/>
          <w:color w:val="002060"/>
          <w:spacing w:val="-2"/>
        </w:rPr>
      </w:pPr>
    </w:p>
    <w:p w14:paraId="0BBF5167" w14:textId="77777777" w:rsidR="001B3FE2" w:rsidRPr="00772A6A" w:rsidRDefault="001B3FE2" w:rsidP="001B3FE2">
      <w:pPr>
        <w:pStyle w:val="Heading4"/>
        <w:rPr>
          <w:b w:val="0"/>
          <w:bCs/>
          <w:i w:val="0"/>
          <w:iCs/>
          <w:color w:val="002060"/>
        </w:rPr>
      </w:pPr>
      <w:r w:rsidRPr="00772A6A">
        <w:rPr>
          <w:b w:val="0"/>
          <w:bCs/>
          <w:i w:val="0"/>
          <w:iCs/>
          <w:color w:val="002060"/>
        </w:rPr>
        <w:t>Technical Committee 10.7, Commercial Food and Beverage Refrigeration Equipment</w:t>
      </w:r>
    </w:p>
    <w:p w14:paraId="45A291D8" w14:textId="77777777" w:rsidR="001B3FE2" w:rsidRPr="00772A6A" w:rsidRDefault="001B3FE2" w:rsidP="001B3FE2">
      <w:pPr>
        <w:tabs>
          <w:tab w:val="left" w:pos="0"/>
        </w:tabs>
        <w:suppressAutoHyphens/>
        <w:jc w:val="both"/>
        <w:rPr>
          <w:rFonts w:ascii="Times New Roman" w:hAnsi="Times New Roman"/>
          <w:color w:val="002060"/>
          <w:spacing w:val="-2"/>
        </w:rPr>
      </w:pPr>
    </w:p>
    <w:p w14:paraId="08C1D281" w14:textId="77777777" w:rsidR="001B3FE2" w:rsidRPr="00772A6A" w:rsidRDefault="001B3FE2" w:rsidP="001B3FE2">
      <w:pPr>
        <w:pStyle w:val="BodyText"/>
        <w:rPr>
          <w:color w:val="002060"/>
          <w:u w:val="double"/>
        </w:rPr>
      </w:pPr>
      <w:r w:rsidRPr="00772A6A">
        <w:rPr>
          <w:strike w:val="0"/>
          <w:color w:val="002060"/>
        </w:rPr>
        <w:t xml:space="preserve">TC 10.7 is concerned with the application and performance of equipment and systems for the refrigeration of food and beverages in commercial operations.  This includes commercial equipment such as refrigerated merchandisers and storage cases, walk-in </w:t>
      </w:r>
      <w:proofErr w:type="gramStart"/>
      <w:r w:rsidRPr="00772A6A">
        <w:rPr>
          <w:strike w:val="0"/>
          <w:color w:val="002060"/>
        </w:rPr>
        <w:t>freezers</w:t>
      </w:r>
      <w:proofErr w:type="gramEnd"/>
      <w:r w:rsidRPr="00772A6A">
        <w:rPr>
          <w:strike w:val="0"/>
          <w:color w:val="002060"/>
        </w:rPr>
        <w:t xml:space="preserve"> and coolers (&lt;3,000 sq. ft&gt;), beverage vendors and dispensers, commercial ice makers, and water coolers.</w:t>
      </w:r>
    </w:p>
    <w:p w14:paraId="0EB559D6" w14:textId="77777777" w:rsidR="001B3FE2" w:rsidRPr="00772A6A" w:rsidRDefault="001B3FE2" w:rsidP="001B3FE2">
      <w:pPr>
        <w:pStyle w:val="BodyText"/>
        <w:rPr>
          <w:strike w:val="0"/>
          <w:color w:val="002060"/>
        </w:rPr>
      </w:pPr>
    </w:p>
    <w:p w14:paraId="5E441858" w14:textId="77777777" w:rsidR="001B3FE2" w:rsidRPr="00772A6A" w:rsidRDefault="001B3FE2" w:rsidP="001B3FE2">
      <w:pPr>
        <w:keepNext/>
        <w:tabs>
          <w:tab w:val="left" w:pos="0"/>
        </w:tabs>
        <w:suppressAutoHyphens/>
        <w:jc w:val="both"/>
        <w:rPr>
          <w:rFonts w:ascii="Times New Roman" w:hAnsi="Times New Roman"/>
          <w:b/>
          <w:color w:val="002060"/>
          <w:spacing w:val="-2"/>
        </w:rPr>
      </w:pPr>
      <w:r w:rsidRPr="00772A6A">
        <w:rPr>
          <w:rFonts w:ascii="Times New Roman" w:hAnsi="Times New Roman"/>
          <w:b/>
          <w:color w:val="002060"/>
          <w:spacing w:val="-2"/>
        </w:rPr>
        <w:t>Section MTG – Multidisciplinary Task Groups</w:t>
      </w:r>
    </w:p>
    <w:p w14:paraId="7566CB3F" w14:textId="77777777" w:rsidR="001B3FE2" w:rsidRPr="00772A6A" w:rsidRDefault="001B3FE2" w:rsidP="001B3FE2">
      <w:pPr>
        <w:jc w:val="both"/>
        <w:rPr>
          <w:rFonts w:ascii="Times New Roman" w:hAnsi="Times New Roman"/>
          <w:color w:val="002060"/>
        </w:rPr>
      </w:pPr>
    </w:p>
    <w:p w14:paraId="03902394" w14:textId="77777777" w:rsidR="001B3FE2" w:rsidRDefault="001B3FE2" w:rsidP="001B3FE2">
      <w:pPr>
        <w:jc w:val="both"/>
        <w:rPr>
          <w:rFonts w:ascii="Times New Roman" w:hAnsi="Times New Roman"/>
          <w:color w:val="002060"/>
          <w:spacing w:val="-2"/>
        </w:rPr>
      </w:pPr>
      <w:r w:rsidRPr="00772A6A">
        <w:rPr>
          <w:rFonts w:ascii="Times New Roman" w:hAnsi="Times New Roman"/>
          <w:color w:val="002060"/>
          <w:spacing w:val="-2"/>
        </w:rPr>
        <w:t>Multidisciplinary Task Group</w:t>
      </w:r>
      <w:r w:rsidRPr="00772A6A">
        <w:rPr>
          <w:rFonts w:ascii="Times New Roman" w:hAnsi="Times New Roman"/>
          <w:color w:val="002060"/>
        </w:rPr>
        <w:t>,</w:t>
      </w:r>
      <w:r w:rsidRPr="00772A6A">
        <w:rPr>
          <w:rFonts w:ascii="Times New Roman" w:hAnsi="Times New Roman"/>
          <w:color w:val="002060"/>
          <w:spacing w:val="-2"/>
        </w:rPr>
        <w:t xml:space="preserve"> </w:t>
      </w:r>
      <w:r>
        <w:rPr>
          <w:rFonts w:ascii="Times New Roman" w:hAnsi="Times New Roman"/>
          <w:color w:val="002060"/>
          <w:spacing w:val="-2"/>
        </w:rPr>
        <w:t>Air Change Rate</w:t>
      </w:r>
    </w:p>
    <w:p w14:paraId="4BB1A9A0" w14:textId="77777777" w:rsidR="001B3FE2" w:rsidRDefault="001B3FE2" w:rsidP="001B3FE2">
      <w:pPr>
        <w:jc w:val="both"/>
        <w:rPr>
          <w:rFonts w:ascii="Times New Roman" w:hAnsi="Times New Roman"/>
          <w:color w:val="002060"/>
          <w:spacing w:val="-2"/>
        </w:rPr>
      </w:pPr>
    </w:p>
    <w:p w14:paraId="79C53630" w14:textId="77777777" w:rsidR="001B3FE2" w:rsidRDefault="001B3FE2" w:rsidP="001B3FE2">
      <w:pPr>
        <w:jc w:val="both"/>
        <w:rPr>
          <w:rFonts w:ascii="Times New Roman" w:hAnsi="Times New Roman"/>
          <w:color w:val="002060"/>
        </w:rPr>
      </w:pPr>
      <w:r w:rsidRPr="008731B5">
        <w:rPr>
          <w:rFonts w:ascii="Times New Roman" w:hAnsi="Times New Roman"/>
          <w:color w:val="002060"/>
        </w:rPr>
        <w:t>MTG.ACR will coordinate TC/TG/TRG/SSPC technical activities to help evaluate the technical basis and adoption of airflow rate specifications in terms of Air Change Rate (ACR) or Air Changes per Hour (ACH) for spaces such as cleanrooms, laboratories, patient rooms, operating rooms, and other similar sp</w:t>
      </w:r>
      <w:r>
        <w:rPr>
          <w:rFonts w:ascii="Times New Roman" w:hAnsi="Times New Roman"/>
          <w:color w:val="002060"/>
        </w:rPr>
        <w:t xml:space="preserve">aces.  Responsibilities include the development of research projects, </w:t>
      </w:r>
      <w:proofErr w:type="gramStart"/>
      <w:r w:rsidRPr="008731B5">
        <w:rPr>
          <w:rFonts w:ascii="Times New Roman" w:hAnsi="Times New Roman"/>
          <w:color w:val="002060"/>
        </w:rPr>
        <w:t>development</w:t>
      </w:r>
      <w:proofErr w:type="gramEnd"/>
      <w:r w:rsidRPr="008731B5">
        <w:rPr>
          <w:rFonts w:ascii="Times New Roman" w:hAnsi="Times New Roman"/>
          <w:color w:val="002060"/>
        </w:rPr>
        <w:t xml:space="preserve"> and presentation of technical programs for all types of spaces which currently require ACR specifications, and a special publication detailing aspect of the ACR philosophy and practice. The work of this MTG will potentially impact design guidelines, ASHRAE Handbook, and related ASHRAE standards. This MTG intends to involve other national and international groups and organizations in these </w:t>
      </w:r>
      <w:proofErr w:type="gramStart"/>
      <w:r w:rsidRPr="008731B5">
        <w:rPr>
          <w:rFonts w:ascii="Times New Roman" w:hAnsi="Times New Roman"/>
          <w:color w:val="002060"/>
        </w:rPr>
        <w:t>efforts</w:t>
      </w:r>
      <w:proofErr w:type="gramEnd"/>
    </w:p>
    <w:p w14:paraId="1DBCD231" w14:textId="77777777" w:rsidR="001B3FE2" w:rsidRPr="00772A6A" w:rsidRDefault="001B3FE2" w:rsidP="001B3FE2">
      <w:pPr>
        <w:jc w:val="both"/>
        <w:rPr>
          <w:rFonts w:ascii="Times New Roman" w:hAnsi="Times New Roman"/>
          <w:color w:val="002060"/>
        </w:rPr>
      </w:pPr>
    </w:p>
    <w:p w14:paraId="6FD853ED" w14:textId="77777777" w:rsidR="001B3FE2" w:rsidRPr="00772A6A" w:rsidRDefault="001B3FE2" w:rsidP="001B3FE2">
      <w:pPr>
        <w:rPr>
          <w:rFonts w:ascii="Times New Roman" w:hAnsi="Times New Roman"/>
          <w:color w:val="002060"/>
        </w:rPr>
      </w:pPr>
      <w:r w:rsidRPr="00772A6A">
        <w:rPr>
          <w:rFonts w:ascii="Times New Roman" w:hAnsi="Times New Roman"/>
          <w:color w:val="002060"/>
          <w:spacing w:val="-2"/>
        </w:rPr>
        <w:lastRenderedPageBreak/>
        <w:t>Multidisciplinary Task Group, Building Information Modeling</w:t>
      </w:r>
    </w:p>
    <w:p w14:paraId="591898CB" w14:textId="77777777" w:rsidR="001B3FE2" w:rsidRDefault="001B3FE2" w:rsidP="001B3FE2">
      <w:pPr>
        <w:jc w:val="both"/>
        <w:rPr>
          <w:rFonts w:ascii="Times New Roman" w:hAnsi="Times New Roman"/>
          <w:color w:val="002060"/>
        </w:rPr>
      </w:pPr>
    </w:p>
    <w:p w14:paraId="1FAA7A97" w14:textId="77777777" w:rsidR="001B3FE2" w:rsidRPr="00A24AEF" w:rsidRDefault="001B3FE2" w:rsidP="001B3FE2">
      <w:pPr>
        <w:jc w:val="both"/>
        <w:rPr>
          <w:rFonts w:ascii="Times New Roman" w:hAnsi="Times New Roman"/>
          <w:color w:val="002060"/>
        </w:rPr>
      </w:pPr>
      <w:r w:rsidRPr="00A24AEF">
        <w:rPr>
          <w:rFonts w:ascii="Times New Roman" w:hAnsi="Times New Roman"/>
          <w:color w:val="002060"/>
        </w:rPr>
        <w:t xml:space="preserve">MTG.BIM will coordinate the activities of multiple TC/TG </w:t>
      </w:r>
      <w:proofErr w:type="gramStart"/>
      <w:r w:rsidRPr="00A24AEF">
        <w:rPr>
          <w:rFonts w:ascii="Times New Roman" w:hAnsi="Times New Roman"/>
          <w:color w:val="002060"/>
        </w:rPr>
        <w:t>in the area of</w:t>
      </w:r>
      <w:proofErr w:type="gramEnd"/>
      <w:r w:rsidRPr="00A24AEF">
        <w:rPr>
          <w:rFonts w:ascii="Times New Roman" w:hAnsi="Times New Roman"/>
          <w:color w:val="002060"/>
        </w:rPr>
        <w:t xml:space="preserve"> standards and approaches to support the implementation of BIM within ASHRAE products and within the industry workplace and will generate ASHRAE research.  MTG-BIM will also represent ASHRAE interests within the BIM marketplace outside of ASHRAE and provide a conduit for funneling information about the BIM industry to ASHRAE members.</w:t>
      </w:r>
    </w:p>
    <w:p w14:paraId="6A2DBA56" w14:textId="77777777" w:rsidR="001B3FE2" w:rsidRDefault="001B3FE2" w:rsidP="001B3FE2">
      <w:pPr>
        <w:jc w:val="both"/>
        <w:rPr>
          <w:rFonts w:ascii="Times New Roman" w:hAnsi="Times New Roman"/>
          <w:color w:val="002060"/>
          <w:spacing w:val="-2"/>
        </w:rPr>
      </w:pPr>
    </w:p>
    <w:p w14:paraId="77525A05" w14:textId="77777777" w:rsidR="001B3FE2" w:rsidRPr="005521AF" w:rsidRDefault="001B3FE2" w:rsidP="001B3FE2">
      <w:pPr>
        <w:jc w:val="both"/>
        <w:rPr>
          <w:rFonts w:ascii="Times New Roman" w:hAnsi="Times New Roman"/>
          <w:color w:val="002060"/>
        </w:rPr>
      </w:pPr>
      <w:r w:rsidRPr="005521AF">
        <w:rPr>
          <w:rFonts w:ascii="Times New Roman" w:hAnsi="Times New Roman"/>
          <w:color w:val="002060"/>
        </w:rPr>
        <w:t xml:space="preserve">Multidisciplinary Task Group, </w:t>
      </w:r>
      <w:r>
        <w:rPr>
          <w:rFonts w:ascii="Times New Roman" w:hAnsi="Times New Roman"/>
          <w:color w:val="002060"/>
        </w:rPr>
        <w:t>Controlled Environment Agriculture</w:t>
      </w:r>
    </w:p>
    <w:p w14:paraId="2D54576C" w14:textId="77777777" w:rsidR="001B3FE2" w:rsidRPr="005521AF" w:rsidRDefault="001B3FE2" w:rsidP="001B3FE2">
      <w:pPr>
        <w:jc w:val="both"/>
        <w:rPr>
          <w:rFonts w:ascii="Times New Roman" w:hAnsi="Times New Roman"/>
          <w:color w:val="002060"/>
        </w:rPr>
      </w:pPr>
    </w:p>
    <w:p w14:paraId="17AA8967" w14:textId="77777777" w:rsidR="001B3FE2" w:rsidRDefault="001B3FE2" w:rsidP="001B3FE2">
      <w:pPr>
        <w:jc w:val="both"/>
        <w:rPr>
          <w:rFonts w:ascii="Times New Roman" w:hAnsi="Times New Roman"/>
          <w:color w:val="002060"/>
        </w:rPr>
      </w:pPr>
      <w:r w:rsidRPr="005521AF">
        <w:rPr>
          <w:rFonts w:ascii="Times New Roman" w:hAnsi="Times New Roman"/>
          <w:color w:val="002060"/>
        </w:rPr>
        <w:t>MTG.</w:t>
      </w:r>
      <w:r>
        <w:rPr>
          <w:rFonts w:ascii="Times New Roman" w:hAnsi="Times New Roman"/>
          <w:color w:val="002060"/>
        </w:rPr>
        <w:t>CEA</w:t>
      </w:r>
      <w:r w:rsidRPr="005521AF">
        <w:rPr>
          <w:rFonts w:ascii="Times New Roman" w:hAnsi="Times New Roman"/>
          <w:color w:val="002060"/>
        </w:rPr>
        <w:t xml:space="preserve"> will coordinate TC/TG/TRG technical activities related to the design of indoor plant production facilities and their HVAC&amp;R systems. The priority of the MTG will be coordinating communication and opportunities between and through each of the involved committees to align and provide an ASHRAE society stance and direction for the development of plant production facilities.  There is an ASABE standard in development, X653, which focuses on environmental conditions for indoor plant production facilities.  This ASHRAE MTG will help guide designers, </w:t>
      </w:r>
      <w:proofErr w:type="gramStart"/>
      <w:r w:rsidRPr="005521AF">
        <w:rPr>
          <w:rFonts w:ascii="Times New Roman" w:hAnsi="Times New Roman"/>
          <w:color w:val="002060"/>
        </w:rPr>
        <w:t>engineers</w:t>
      </w:r>
      <w:proofErr w:type="gramEnd"/>
      <w:r w:rsidRPr="005521AF">
        <w:rPr>
          <w:rFonts w:ascii="Times New Roman" w:hAnsi="Times New Roman"/>
          <w:color w:val="002060"/>
        </w:rPr>
        <w:t xml:space="preserve"> and owners on how to best design and select the HVAC&amp;R systems and equipment given the conditions in that standard. The MTG would ensure that aspects related to energy efficiency, efficacy, and selection of optimum HVAC&amp;R systems are well understood within ASHRAE.</w:t>
      </w:r>
    </w:p>
    <w:p w14:paraId="0465EC9E" w14:textId="77777777" w:rsidR="001B3FE2" w:rsidRDefault="001B3FE2" w:rsidP="001B3FE2">
      <w:pPr>
        <w:jc w:val="both"/>
        <w:rPr>
          <w:rFonts w:ascii="Times New Roman" w:hAnsi="Times New Roman"/>
          <w:color w:val="002060"/>
        </w:rPr>
      </w:pPr>
    </w:p>
    <w:p w14:paraId="553325B7" w14:textId="77777777" w:rsidR="001B3FE2" w:rsidRDefault="001B3FE2" w:rsidP="001B3FE2">
      <w:pPr>
        <w:autoSpaceDE w:val="0"/>
        <w:autoSpaceDN w:val="0"/>
        <w:adjustRightInd w:val="0"/>
        <w:jc w:val="both"/>
        <w:rPr>
          <w:rFonts w:ascii="Times New Roman" w:hAnsi="Times New Roman"/>
          <w:color w:val="002060"/>
        </w:rPr>
      </w:pPr>
      <w:r w:rsidRPr="001A1A3E">
        <w:rPr>
          <w:rFonts w:ascii="Times New Roman" w:hAnsi="Times New Roman"/>
          <w:color w:val="002060"/>
        </w:rPr>
        <w:t>Multidisciplinary Task Group, Cybersecurity for HVAC Systems and Related</w:t>
      </w:r>
      <w:r>
        <w:rPr>
          <w:rFonts w:ascii="Times New Roman" w:hAnsi="Times New Roman"/>
          <w:color w:val="002060"/>
        </w:rPr>
        <w:t xml:space="preserve"> </w:t>
      </w:r>
      <w:r w:rsidRPr="001A1A3E">
        <w:rPr>
          <w:rFonts w:ascii="Times New Roman" w:hAnsi="Times New Roman"/>
          <w:color w:val="002060"/>
        </w:rPr>
        <w:t>Infrastructure</w:t>
      </w:r>
    </w:p>
    <w:p w14:paraId="263ABFCA" w14:textId="77777777" w:rsidR="001B3FE2" w:rsidRDefault="001B3FE2" w:rsidP="001B3FE2">
      <w:pPr>
        <w:autoSpaceDE w:val="0"/>
        <w:autoSpaceDN w:val="0"/>
        <w:adjustRightInd w:val="0"/>
        <w:jc w:val="both"/>
        <w:rPr>
          <w:rFonts w:ascii="Times New Roman" w:hAnsi="Times New Roman"/>
          <w:color w:val="002060"/>
        </w:rPr>
      </w:pPr>
    </w:p>
    <w:p w14:paraId="36DC67D9" w14:textId="77777777" w:rsidR="001B3FE2" w:rsidRPr="001A1A3E" w:rsidRDefault="001B3FE2" w:rsidP="001B3FE2">
      <w:pPr>
        <w:autoSpaceDE w:val="0"/>
        <w:autoSpaceDN w:val="0"/>
        <w:adjustRightInd w:val="0"/>
        <w:jc w:val="both"/>
        <w:rPr>
          <w:rFonts w:ascii="Times New Roman" w:hAnsi="Times New Roman"/>
          <w:color w:val="002060"/>
        </w:rPr>
      </w:pPr>
      <w:r w:rsidRPr="001A1A3E">
        <w:rPr>
          <w:rFonts w:ascii="Times New Roman" w:hAnsi="Times New Roman"/>
          <w:color w:val="002060"/>
        </w:rPr>
        <w:t>MTG.CYB includes areas of Cybersecurity relevant to HVAC and</w:t>
      </w:r>
      <w:r>
        <w:rPr>
          <w:rFonts w:ascii="Times New Roman" w:hAnsi="Times New Roman"/>
          <w:color w:val="002060"/>
        </w:rPr>
        <w:t xml:space="preserve"> </w:t>
      </w:r>
      <w:r w:rsidRPr="001A1A3E">
        <w:rPr>
          <w:rFonts w:ascii="Times New Roman" w:hAnsi="Times New Roman"/>
          <w:color w:val="002060"/>
        </w:rPr>
        <w:t xml:space="preserve">related systems, infrastructure, and interfaces, including industry standards, </w:t>
      </w:r>
      <w:proofErr w:type="gramStart"/>
      <w:r w:rsidRPr="001A1A3E">
        <w:rPr>
          <w:rFonts w:ascii="Times New Roman" w:hAnsi="Times New Roman"/>
          <w:color w:val="002060"/>
        </w:rPr>
        <w:t>advocacy</w:t>
      </w:r>
      <w:proofErr w:type="gramEnd"/>
      <w:r>
        <w:rPr>
          <w:rFonts w:ascii="Times New Roman" w:hAnsi="Times New Roman"/>
          <w:color w:val="002060"/>
        </w:rPr>
        <w:t xml:space="preserve"> </w:t>
      </w:r>
      <w:r w:rsidRPr="001A1A3E">
        <w:rPr>
          <w:rFonts w:ascii="Times New Roman" w:hAnsi="Times New Roman"/>
          <w:color w:val="002060"/>
        </w:rPr>
        <w:t>and education. The scope includes the entire lifecycle of buildings, including building</w:t>
      </w:r>
      <w:r>
        <w:rPr>
          <w:rFonts w:ascii="Times New Roman" w:hAnsi="Times New Roman"/>
          <w:color w:val="002060"/>
        </w:rPr>
        <w:t xml:space="preserve"> </w:t>
      </w:r>
      <w:r w:rsidRPr="001A1A3E">
        <w:rPr>
          <w:rFonts w:ascii="Times New Roman" w:hAnsi="Times New Roman"/>
          <w:color w:val="002060"/>
        </w:rPr>
        <w:t xml:space="preserve">planning, design, </w:t>
      </w:r>
      <w:proofErr w:type="gramStart"/>
      <w:r w:rsidRPr="001A1A3E">
        <w:rPr>
          <w:rFonts w:ascii="Times New Roman" w:hAnsi="Times New Roman"/>
          <w:color w:val="002060"/>
        </w:rPr>
        <w:t>construction</w:t>
      </w:r>
      <w:proofErr w:type="gramEnd"/>
      <w:r w:rsidRPr="001A1A3E">
        <w:rPr>
          <w:rFonts w:ascii="Times New Roman" w:hAnsi="Times New Roman"/>
          <w:color w:val="002060"/>
        </w:rPr>
        <w:t xml:space="preserve"> and operation. The MTG will be active in Program to fulfill</w:t>
      </w:r>
      <w:r>
        <w:rPr>
          <w:rFonts w:ascii="Times New Roman" w:hAnsi="Times New Roman"/>
          <w:color w:val="002060"/>
        </w:rPr>
        <w:t xml:space="preserve"> </w:t>
      </w:r>
      <w:r w:rsidRPr="001A1A3E">
        <w:rPr>
          <w:rFonts w:ascii="Times New Roman" w:hAnsi="Times New Roman"/>
          <w:color w:val="002060"/>
        </w:rPr>
        <w:t>advocacy and education. The MTG would contribute to the Handbook by coordinating</w:t>
      </w:r>
      <w:r>
        <w:rPr>
          <w:rFonts w:ascii="Times New Roman" w:hAnsi="Times New Roman"/>
          <w:color w:val="002060"/>
        </w:rPr>
        <w:t xml:space="preserve"> </w:t>
      </w:r>
      <w:r w:rsidRPr="001A1A3E">
        <w:rPr>
          <w:rFonts w:ascii="Times New Roman" w:hAnsi="Times New Roman"/>
          <w:color w:val="002060"/>
        </w:rPr>
        <w:t>information in the section on cybersecurity. The MTG would also be active in Publications</w:t>
      </w:r>
      <w:r>
        <w:rPr>
          <w:rFonts w:ascii="Times New Roman" w:hAnsi="Times New Roman"/>
          <w:color w:val="002060"/>
        </w:rPr>
        <w:t xml:space="preserve"> </w:t>
      </w:r>
      <w:r w:rsidRPr="001A1A3E">
        <w:rPr>
          <w:rFonts w:ascii="Times New Roman" w:hAnsi="Times New Roman"/>
          <w:color w:val="002060"/>
        </w:rPr>
        <w:t>by production of guideline documents to assist ASHRAE members in implementing and</w:t>
      </w:r>
      <w:r>
        <w:rPr>
          <w:rFonts w:ascii="Times New Roman" w:hAnsi="Times New Roman"/>
          <w:color w:val="002060"/>
        </w:rPr>
        <w:t xml:space="preserve"> </w:t>
      </w:r>
      <w:r w:rsidRPr="001A1A3E">
        <w:rPr>
          <w:rFonts w:ascii="Times New Roman" w:hAnsi="Times New Roman"/>
          <w:color w:val="002060"/>
        </w:rPr>
        <w:t>developing cybersecurity designs and practices.</w:t>
      </w:r>
    </w:p>
    <w:p w14:paraId="4088C3E7" w14:textId="77777777" w:rsidR="001B3FE2" w:rsidRDefault="001B3FE2" w:rsidP="001B3FE2">
      <w:pPr>
        <w:pStyle w:val="ListParagraph"/>
        <w:widowControl w:val="0"/>
        <w:tabs>
          <w:tab w:val="left" w:pos="-720"/>
          <w:tab w:val="left" w:pos="0"/>
        </w:tabs>
        <w:suppressAutoHyphens/>
        <w:spacing w:line="216" w:lineRule="auto"/>
        <w:ind w:left="0"/>
        <w:jc w:val="both"/>
        <w:rPr>
          <w:color w:val="002060"/>
          <w:spacing w:val="-2"/>
          <w:sz w:val="20"/>
          <w:szCs w:val="20"/>
        </w:rPr>
      </w:pPr>
    </w:p>
    <w:p w14:paraId="59D0471D" w14:textId="77777777" w:rsidR="001B3FE2" w:rsidRPr="00740C89" w:rsidRDefault="001B3FE2" w:rsidP="001B3FE2">
      <w:pPr>
        <w:rPr>
          <w:rFonts w:ascii="Times New Roman" w:hAnsi="Times New Roman"/>
          <w:color w:val="002060"/>
        </w:rPr>
      </w:pPr>
      <w:r w:rsidRPr="00740C89">
        <w:rPr>
          <w:rFonts w:ascii="Times New Roman" w:hAnsi="Times New Roman"/>
          <w:color w:val="002060"/>
        </w:rPr>
        <w:t>Multidisciplinary Task Group, Effective Building Operations</w:t>
      </w:r>
    </w:p>
    <w:p w14:paraId="26450757" w14:textId="77777777" w:rsidR="001B3FE2" w:rsidRPr="00740C89" w:rsidRDefault="001B3FE2" w:rsidP="001B3FE2">
      <w:pPr>
        <w:jc w:val="both"/>
        <w:rPr>
          <w:rFonts w:ascii="Times New Roman" w:hAnsi="Times New Roman"/>
          <w:color w:val="002060"/>
        </w:rPr>
      </w:pPr>
    </w:p>
    <w:p w14:paraId="41376C59" w14:textId="77777777" w:rsidR="001B3FE2" w:rsidRPr="00740C89" w:rsidRDefault="001B3FE2" w:rsidP="001B3FE2">
      <w:pPr>
        <w:jc w:val="both"/>
        <w:rPr>
          <w:rFonts w:ascii="Times New Roman" w:hAnsi="Times New Roman"/>
          <w:color w:val="002060"/>
        </w:rPr>
      </w:pPr>
      <w:r w:rsidRPr="00740C89">
        <w:rPr>
          <w:rFonts w:ascii="Times New Roman" w:hAnsi="Times New Roman"/>
          <w:color w:val="002060"/>
        </w:rPr>
        <w:t xml:space="preserve">MTG.EBO will coordinate the activities of multiple TC/TG/TRG and other stakeholders </w:t>
      </w:r>
      <w:proofErr w:type="gramStart"/>
      <w:r w:rsidRPr="00740C89">
        <w:rPr>
          <w:rFonts w:ascii="Times New Roman" w:hAnsi="Times New Roman"/>
          <w:color w:val="002060"/>
        </w:rPr>
        <w:t>in the area of</w:t>
      </w:r>
      <w:proofErr w:type="gramEnd"/>
      <w:r w:rsidRPr="00740C89">
        <w:rPr>
          <w:rFonts w:ascii="Times New Roman" w:hAnsi="Times New Roman"/>
          <w:color w:val="002060"/>
        </w:rPr>
        <w:t xml:space="preserve"> training and tools to support the operation of buildings to enhance the indoor environment and use energy effectively. Responsibility will include suggestions for research as well as development of technical programs and special publications on effective building operation for energy management.</w:t>
      </w:r>
    </w:p>
    <w:p w14:paraId="064460B6" w14:textId="77777777" w:rsidR="001B3FE2" w:rsidRPr="00740C89" w:rsidRDefault="001B3FE2" w:rsidP="001B3FE2">
      <w:pPr>
        <w:jc w:val="both"/>
        <w:rPr>
          <w:rFonts w:ascii="Times New Roman" w:hAnsi="Times New Roman"/>
          <w:color w:val="002060"/>
        </w:rPr>
      </w:pPr>
      <w:r w:rsidRPr="00740C89">
        <w:rPr>
          <w:rFonts w:ascii="Times New Roman" w:hAnsi="Times New Roman"/>
          <w:color w:val="002060"/>
        </w:rPr>
        <w:t>The initial MTG roster includes Voting Representatives and Alternates for TCs 1.4 (Control Theory and Application), 7.3 (Operation and Maintenance Management) 7.8 (Owning and Operating Costs) and GPC 1.3 (Building Operation and Maintenance Training for the HVAC&amp;R Commissioning Process)</w:t>
      </w:r>
    </w:p>
    <w:p w14:paraId="083ED972" w14:textId="77777777" w:rsidR="001B3FE2" w:rsidRDefault="001B3FE2" w:rsidP="001B3FE2">
      <w:pPr>
        <w:jc w:val="both"/>
        <w:rPr>
          <w:rFonts w:ascii="Times New Roman" w:hAnsi="Times New Roman"/>
          <w:color w:val="002060"/>
        </w:rPr>
      </w:pPr>
    </w:p>
    <w:p w14:paraId="6E28AE26" w14:textId="77777777" w:rsidR="001B3FE2" w:rsidRPr="00740C89" w:rsidRDefault="001B3FE2" w:rsidP="001B3FE2">
      <w:pPr>
        <w:jc w:val="both"/>
        <w:rPr>
          <w:rFonts w:ascii="Times New Roman" w:hAnsi="Times New Roman"/>
          <w:color w:val="002060"/>
        </w:rPr>
      </w:pPr>
      <w:r w:rsidRPr="00740C89">
        <w:rPr>
          <w:rFonts w:ascii="Times New Roman" w:hAnsi="Times New Roman"/>
          <w:color w:val="002060"/>
        </w:rPr>
        <w:t>Other TCs GPCs, and SPCs may also now wish to participate in this MTG with a Voting Representative and Alternate(s) given its scope and charge.</w:t>
      </w:r>
    </w:p>
    <w:p w14:paraId="29ADC970" w14:textId="77777777" w:rsidR="001B3FE2" w:rsidRDefault="001B3FE2" w:rsidP="001B3FE2">
      <w:pPr>
        <w:jc w:val="both"/>
        <w:rPr>
          <w:rFonts w:ascii="Times New Roman" w:hAnsi="Times New Roman"/>
          <w:color w:val="002060"/>
          <w:spacing w:val="-2"/>
        </w:rPr>
      </w:pPr>
    </w:p>
    <w:p w14:paraId="0B159B3E" w14:textId="77777777" w:rsidR="001B3FE2" w:rsidRDefault="001B3FE2" w:rsidP="001B3FE2">
      <w:pPr>
        <w:jc w:val="both"/>
        <w:rPr>
          <w:rFonts w:ascii="Times New Roman" w:hAnsi="Times New Roman"/>
          <w:color w:val="002060"/>
          <w:spacing w:val="-2"/>
        </w:rPr>
      </w:pPr>
      <w:r w:rsidRPr="00772A6A">
        <w:rPr>
          <w:rFonts w:ascii="Times New Roman" w:hAnsi="Times New Roman"/>
          <w:color w:val="002060"/>
          <w:spacing w:val="-2"/>
        </w:rPr>
        <w:t xml:space="preserve">Multidisciplinary Task Group, </w:t>
      </w:r>
      <w:r>
        <w:rPr>
          <w:rFonts w:ascii="Times New Roman" w:hAnsi="Times New Roman"/>
          <w:color w:val="002060"/>
          <w:spacing w:val="-2"/>
        </w:rPr>
        <w:t>Hot Climate Design Guide</w:t>
      </w:r>
    </w:p>
    <w:p w14:paraId="56F14CEC" w14:textId="77777777" w:rsidR="001B3FE2" w:rsidRPr="00772A6A" w:rsidRDefault="001B3FE2" w:rsidP="001B3FE2">
      <w:pPr>
        <w:jc w:val="both"/>
        <w:rPr>
          <w:rFonts w:ascii="Times New Roman" w:hAnsi="Times New Roman"/>
          <w:color w:val="002060"/>
        </w:rPr>
      </w:pPr>
    </w:p>
    <w:p w14:paraId="0220EACE" w14:textId="77777777" w:rsidR="001B3FE2" w:rsidRPr="00772A6A" w:rsidRDefault="001B3FE2" w:rsidP="001B3FE2">
      <w:pPr>
        <w:pStyle w:val="ListParagraph"/>
        <w:widowControl w:val="0"/>
        <w:tabs>
          <w:tab w:val="left" w:pos="-720"/>
          <w:tab w:val="left" w:pos="0"/>
        </w:tabs>
        <w:suppressAutoHyphens/>
        <w:spacing w:line="216" w:lineRule="auto"/>
        <w:ind w:left="0"/>
        <w:jc w:val="both"/>
        <w:rPr>
          <w:color w:val="002060"/>
          <w:spacing w:val="-2"/>
          <w:sz w:val="20"/>
          <w:szCs w:val="20"/>
        </w:rPr>
      </w:pPr>
      <w:r w:rsidRPr="00772A6A">
        <w:rPr>
          <w:color w:val="002060"/>
          <w:spacing w:val="-2"/>
          <w:sz w:val="20"/>
          <w:szCs w:val="20"/>
        </w:rPr>
        <w:t>MTG.HCDG will coordinate TC/TG/TRG technical Activities to help support the development of the technical basis and adoption of the Hot Climate Design Guide. Responsibilities include suggestions for Research, Development and Presentations and special publications detailing aspects of the Hot Climate Design Guide.</w:t>
      </w:r>
    </w:p>
    <w:p w14:paraId="43DC97FC" w14:textId="77777777" w:rsidR="001B3FE2" w:rsidRPr="00772A6A" w:rsidRDefault="001B3FE2" w:rsidP="001B3FE2">
      <w:pPr>
        <w:pStyle w:val="ListParagraph"/>
        <w:widowControl w:val="0"/>
        <w:tabs>
          <w:tab w:val="left" w:pos="-720"/>
          <w:tab w:val="left" w:pos="0"/>
        </w:tabs>
        <w:suppressAutoHyphens/>
        <w:spacing w:line="216" w:lineRule="auto"/>
        <w:ind w:left="0"/>
        <w:jc w:val="both"/>
        <w:rPr>
          <w:spacing w:val="-2"/>
          <w:sz w:val="20"/>
          <w:szCs w:val="20"/>
          <w:u w:val="single"/>
        </w:rPr>
      </w:pPr>
    </w:p>
    <w:p w14:paraId="1E0E2C60" w14:textId="77777777" w:rsidR="001B3FE2" w:rsidRPr="00753493" w:rsidRDefault="001B3FE2" w:rsidP="001B3FE2">
      <w:pPr>
        <w:pStyle w:val="Style2"/>
      </w:pPr>
      <w:r w:rsidRPr="00753493">
        <w:t>MTG.IAST will generate research proposal(s) and work with the selected consultants/contractors to conduct research, collect and organize the data in a useful and conveniently summarized format for Initiative 1B of the Society Strategic Plan “ASHRAE will research the true impact of its standards and technology” as requested by the BOD.</w:t>
      </w:r>
    </w:p>
    <w:p w14:paraId="20C91799" w14:textId="77777777" w:rsidR="001B3FE2" w:rsidRPr="00772A6A" w:rsidRDefault="001B3FE2" w:rsidP="001B3FE2">
      <w:pPr>
        <w:pStyle w:val="ListParagraph"/>
        <w:widowControl w:val="0"/>
        <w:tabs>
          <w:tab w:val="left" w:pos="-720"/>
          <w:tab w:val="left" w:pos="0"/>
        </w:tabs>
        <w:suppressAutoHyphens/>
        <w:spacing w:line="216" w:lineRule="auto"/>
        <w:ind w:left="0"/>
        <w:jc w:val="both"/>
        <w:rPr>
          <w:color w:val="002060"/>
          <w:sz w:val="20"/>
          <w:szCs w:val="20"/>
        </w:rPr>
      </w:pPr>
    </w:p>
    <w:p w14:paraId="5D9B0F50" w14:textId="77777777" w:rsidR="001B3FE2" w:rsidRPr="00772A6A" w:rsidRDefault="001B3FE2" w:rsidP="001B3FE2">
      <w:pPr>
        <w:pStyle w:val="ListParagraph"/>
        <w:widowControl w:val="0"/>
        <w:tabs>
          <w:tab w:val="left" w:pos="-720"/>
          <w:tab w:val="left" w:pos="0"/>
        </w:tabs>
        <w:suppressAutoHyphens/>
        <w:spacing w:line="216" w:lineRule="auto"/>
        <w:ind w:left="0"/>
        <w:rPr>
          <w:color w:val="002060"/>
          <w:sz w:val="20"/>
          <w:szCs w:val="20"/>
        </w:rPr>
      </w:pPr>
      <w:r w:rsidRPr="00772A6A">
        <w:rPr>
          <w:color w:val="002060"/>
          <w:spacing w:val="-2"/>
          <w:sz w:val="20"/>
          <w:szCs w:val="20"/>
        </w:rPr>
        <w:t>Multidisciplinary Task Group</w:t>
      </w:r>
      <w:r w:rsidRPr="00772A6A">
        <w:rPr>
          <w:color w:val="002060"/>
          <w:sz w:val="20"/>
          <w:szCs w:val="20"/>
        </w:rPr>
        <w:t>, Lower Global Warming Potential Alternative Refrigerants</w:t>
      </w:r>
    </w:p>
    <w:p w14:paraId="20A75BE3" w14:textId="77777777" w:rsidR="001B3FE2" w:rsidRPr="00772A6A" w:rsidRDefault="001B3FE2" w:rsidP="001B3FE2">
      <w:pPr>
        <w:jc w:val="both"/>
        <w:rPr>
          <w:rFonts w:ascii="Times New Roman" w:hAnsi="Times New Roman"/>
          <w:color w:val="002060"/>
          <w:spacing w:val="-2"/>
        </w:rPr>
      </w:pPr>
    </w:p>
    <w:p w14:paraId="4F7CD58D" w14:textId="77777777" w:rsidR="001B3FE2" w:rsidRPr="008731B5" w:rsidRDefault="001B3FE2" w:rsidP="001B3FE2">
      <w:pPr>
        <w:jc w:val="both"/>
        <w:rPr>
          <w:rFonts w:ascii="Times New Roman" w:hAnsi="Times New Roman"/>
          <w:color w:val="002060"/>
        </w:rPr>
      </w:pPr>
      <w:proofErr w:type="spellStart"/>
      <w:r w:rsidRPr="008731B5">
        <w:rPr>
          <w:rFonts w:ascii="Times New Roman" w:hAnsi="Times New Roman"/>
          <w:color w:val="002060"/>
        </w:rPr>
        <w:t>MTG.LowGWP</w:t>
      </w:r>
      <w:proofErr w:type="spellEnd"/>
      <w:r w:rsidRPr="008731B5">
        <w:rPr>
          <w:rFonts w:ascii="Times New Roman" w:hAnsi="Times New Roman"/>
          <w:color w:val="002060"/>
        </w:rPr>
        <w:t xml:space="preserve"> will coordinate TC/TG/TRG technical activities to help transition the HVAC&amp;R industry to sustainable lower Global Warming Potential (GWP) alternative refrigerants. The MTG will further request participation from US EPA and AHRI. The MTG responsibilities include research, development and presentation of technical programs of all types on alternative lower GWP refrigerants, suggestions for Life Cycle Climate Performance (LCCP) systems evaluation for different applications, development of lower GWP solutions for different applications, and a </w:t>
      </w:r>
      <w:proofErr w:type="gramStart"/>
      <w:r w:rsidRPr="005521AF">
        <w:rPr>
          <w:rFonts w:ascii="Times New Roman" w:hAnsi="Times New Roman"/>
          <w:color w:val="002060"/>
        </w:rPr>
        <w:t>special publication detailing aspects</w:t>
      </w:r>
      <w:proofErr w:type="gramEnd"/>
      <w:r w:rsidRPr="005521AF">
        <w:rPr>
          <w:rFonts w:ascii="Times New Roman" w:hAnsi="Times New Roman"/>
          <w:color w:val="002060"/>
        </w:rPr>
        <w:t xml:space="preserve"> of LCCP applied to</w:t>
      </w:r>
      <w:r w:rsidRPr="008731B5">
        <w:rPr>
          <w:rFonts w:ascii="Times New Roman" w:hAnsi="Times New Roman"/>
          <w:color w:val="002060"/>
        </w:rPr>
        <w:t xml:space="preserve"> the HVAC&amp;R fields.</w:t>
      </w:r>
    </w:p>
    <w:p w14:paraId="03196402" w14:textId="77777777" w:rsidR="001B3FE2" w:rsidRDefault="001B3FE2" w:rsidP="001B3FE2">
      <w:pPr>
        <w:jc w:val="both"/>
        <w:rPr>
          <w:rFonts w:ascii="Times New Roman" w:hAnsi="Times New Roman"/>
          <w:color w:val="002060"/>
        </w:rPr>
      </w:pPr>
    </w:p>
    <w:p w14:paraId="001E55C8" w14:textId="77777777" w:rsidR="001B3FE2" w:rsidRPr="00474C72" w:rsidRDefault="001B3FE2" w:rsidP="001B3FE2">
      <w:pPr>
        <w:pStyle w:val="Style2"/>
        <w:jc w:val="left"/>
      </w:pPr>
      <w:r w:rsidRPr="00772A6A">
        <w:rPr>
          <w:spacing w:val="-2"/>
        </w:rPr>
        <w:t>Multidisciplinary Task Group</w:t>
      </w:r>
      <w:r w:rsidRPr="00772A6A">
        <w:t xml:space="preserve">, </w:t>
      </w:r>
      <w:r w:rsidRPr="00474C72">
        <w:t>Occupant Behavior in Buildings</w:t>
      </w:r>
    </w:p>
    <w:p w14:paraId="26CD7DDA" w14:textId="77777777" w:rsidR="001B3FE2" w:rsidRPr="008F186B" w:rsidRDefault="001B3FE2" w:rsidP="001B3FE2">
      <w:pPr>
        <w:pStyle w:val="Style2"/>
      </w:pPr>
    </w:p>
    <w:p w14:paraId="3461D468" w14:textId="77777777" w:rsidR="001B3FE2" w:rsidRDefault="001B3FE2" w:rsidP="001B3FE2">
      <w:pPr>
        <w:pStyle w:val="Style2"/>
      </w:pPr>
      <w:r w:rsidRPr="00474C72">
        <w:t xml:space="preserve">MTG.OBB will coordinate TC/TG/TRG technical activities to help implement the recommendations from this MTG. This includes coordinating efforts in education, modeling, research, standards, marketing, advocacy, and fund raising within ASHRAE.  Research project initiation as the sponsoring committee is included in the scope of this MTG. </w:t>
      </w:r>
    </w:p>
    <w:p w14:paraId="281E568D" w14:textId="77777777" w:rsidR="001B3FE2" w:rsidRDefault="001B3FE2" w:rsidP="001B3FE2">
      <w:pPr>
        <w:pStyle w:val="Style2"/>
      </w:pPr>
    </w:p>
    <w:p w14:paraId="2EEB1E9D" w14:textId="77777777" w:rsidR="001B3FE2" w:rsidRPr="00BA3427" w:rsidRDefault="001B3FE2" w:rsidP="001B3FE2">
      <w:pPr>
        <w:pStyle w:val="Style2"/>
      </w:pPr>
      <w:r w:rsidRPr="00BA3427">
        <w:t xml:space="preserve">Occupant behavior in buildings refers to occupants’ comfort preference, presence and movement, and interactions with building systems that have impact on performance (thermal, visual, acoustic, and IAQ) of </w:t>
      </w:r>
      <w:r w:rsidRPr="00BA3427">
        <w:lastRenderedPageBreak/>
        <w:t xml:space="preserve">buildings. The interactions include adjusting the thermostat settings, </w:t>
      </w:r>
      <w:proofErr w:type="gramStart"/>
      <w:r w:rsidRPr="00BA3427">
        <w:t>opening</w:t>
      </w:r>
      <w:proofErr w:type="gramEnd"/>
      <w:r w:rsidRPr="00BA3427">
        <w:t xml:space="preserve"> or closing windows, dimming or turning on/off lights, pulling up or down window blinds, switching on or off plug-loads, and consuming domestic hot water. </w:t>
      </w:r>
    </w:p>
    <w:p w14:paraId="0D023A24" w14:textId="77777777" w:rsidR="001B3FE2" w:rsidRPr="00474C72" w:rsidRDefault="001B3FE2" w:rsidP="001B3FE2">
      <w:pPr>
        <w:pStyle w:val="Style2"/>
      </w:pPr>
    </w:p>
    <w:p w14:paraId="297D2709" w14:textId="77777777" w:rsidR="001B3FE2" w:rsidRPr="005521AF" w:rsidRDefault="001B3FE2" w:rsidP="001B3FE2">
      <w:pPr>
        <w:widowControl w:val="0"/>
        <w:tabs>
          <w:tab w:val="left" w:pos="-720"/>
          <w:tab w:val="left" w:pos="0"/>
        </w:tabs>
        <w:suppressAutoHyphens/>
        <w:jc w:val="both"/>
        <w:rPr>
          <w:rFonts w:ascii="Times New Roman" w:hAnsi="Times New Roman"/>
          <w:color w:val="002060"/>
        </w:rPr>
      </w:pPr>
      <w:r w:rsidRPr="005521AF">
        <w:rPr>
          <w:rFonts w:ascii="Times New Roman" w:hAnsi="Times New Roman"/>
          <w:color w:val="002060"/>
        </w:rPr>
        <w:t>Multidisciplinary Task Group, Refrigeration and Air Conditioning Plant Assessment Guide</w:t>
      </w:r>
    </w:p>
    <w:p w14:paraId="414F4156" w14:textId="77777777" w:rsidR="001B3FE2" w:rsidRPr="005521AF" w:rsidRDefault="001B3FE2" w:rsidP="001B3FE2">
      <w:pPr>
        <w:widowControl w:val="0"/>
        <w:tabs>
          <w:tab w:val="left" w:pos="-720"/>
          <w:tab w:val="left" w:pos="0"/>
        </w:tabs>
        <w:suppressAutoHyphens/>
        <w:jc w:val="both"/>
        <w:rPr>
          <w:rFonts w:ascii="Times New Roman" w:hAnsi="Times New Roman"/>
          <w:color w:val="002060"/>
        </w:rPr>
      </w:pPr>
    </w:p>
    <w:p w14:paraId="188A5B82" w14:textId="77777777" w:rsidR="001B3FE2" w:rsidRDefault="001B3FE2" w:rsidP="001B3FE2">
      <w:pPr>
        <w:tabs>
          <w:tab w:val="left" w:pos="720"/>
        </w:tabs>
        <w:autoSpaceDE w:val="0"/>
        <w:autoSpaceDN w:val="0"/>
        <w:adjustRightInd w:val="0"/>
        <w:jc w:val="both"/>
        <w:rPr>
          <w:rFonts w:ascii="Times New Roman" w:hAnsi="Times New Roman"/>
          <w:color w:val="002060"/>
        </w:rPr>
      </w:pPr>
      <w:r w:rsidRPr="005521AF">
        <w:rPr>
          <w:rFonts w:ascii="Times New Roman" w:hAnsi="Times New Roman"/>
          <w:color w:val="002060"/>
        </w:rPr>
        <w:t>MTG.RAC will coordinate and oversee the creation of an ASHRAE/UNEP Guide for Refrigeration and Air-Conditioning (RAC) Plant Assessments.  The Guide aims to be an international reference for the safe and sustainable operation and maintenance of air-conditioning and refrigeration plants, with special focus on developing markets.  The Guide is to form the basis of tools that will verify compliance to recommended practices that can be verified through a point-based qualification or verification scheme.  The work will be a cooperative effort with United Nations Environment due to the critical need for such guidance in the developing world with availability of UNEP funding to offset authoring expenses.</w:t>
      </w:r>
    </w:p>
    <w:p w14:paraId="0EE546D9" w14:textId="77777777" w:rsidR="001B3FE2" w:rsidRDefault="001B3FE2" w:rsidP="001B3FE2">
      <w:pPr>
        <w:tabs>
          <w:tab w:val="left" w:pos="720"/>
        </w:tabs>
        <w:autoSpaceDE w:val="0"/>
        <w:autoSpaceDN w:val="0"/>
        <w:adjustRightInd w:val="0"/>
        <w:jc w:val="both"/>
        <w:rPr>
          <w:rFonts w:ascii="Times New Roman" w:hAnsi="Times New Roman"/>
          <w:color w:val="002060"/>
        </w:rPr>
      </w:pPr>
    </w:p>
    <w:p w14:paraId="0CDBA44A" w14:textId="77777777" w:rsidR="001B3FE2" w:rsidRDefault="001B3FE2" w:rsidP="001B3FE2">
      <w:pPr>
        <w:widowControl w:val="0"/>
        <w:tabs>
          <w:tab w:val="left" w:pos="-720"/>
          <w:tab w:val="left" w:pos="0"/>
        </w:tabs>
        <w:suppressAutoHyphens/>
        <w:jc w:val="both"/>
        <w:rPr>
          <w:rFonts w:ascii="Times New Roman" w:hAnsi="Times New Roman"/>
          <w:color w:val="002060"/>
        </w:rPr>
      </w:pPr>
      <w:r w:rsidRPr="005521AF">
        <w:rPr>
          <w:rFonts w:ascii="Times New Roman" w:hAnsi="Times New Roman"/>
          <w:color w:val="002060"/>
        </w:rPr>
        <w:t xml:space="preserve">Multidisciplinary Task Group, </w:t>
      </w:r>
      <w:r>
        <w:rPr>
          <w:rFonts w:ascii="Times New Roman" w:hAnsi="Times New Roman"/>
          <w:color w:val="002060"/>
        </w:rPr>
        <w:t>Resilience</w:t>
      </w:r>
    </w:p>
    <w:p w14:paraId="613A59DC" w14:textId="77777777" w:rsidR="001B3FE2" w:rsidRDefault="001B3FE2" w:rsidP="001B3FE2">
      <w:pPr>
        <w:widowControl w:val="0"/>
        <w:tabs>
          <w:tab w:val="left" w:pos="-720"/>
          <w:tab w:val="left" w:pos="0"/>
        </w:tabs>
        <w:suppressAutoHyphens/>
        <w:jc w:val="both"/>
        <w:rPr>
          <w:rFonts w:ascii="Times New Roman" w:hAnsi="Times New Roman"/>
          <w:color w:val="002060"/>
        </w:rPr>
      </w:pPr>
    </w:p>
    <w:p w14:paraId="169648DB" w14:textId="77777777" w:rsidR="001B3FE2" w:rsidRPr="00A06BC9" w:rsidRDefault="001B3FE2" w:rsidP="001B3FE2">
      <w:pPr>
        <w:widowControl w:val="0"/>
        <w:tabs>
          <w:tab w:val="left" w:pos="-720"/>
          <w:tab w:val="left" w:pos="0"/>
        </w:tabs>
        <w:suppressAutoHyphens/>
        <w:jc w:val="both"/>
        <w:rPr>
          <w:rFonts w:ascii="Times New Roman" w:hAnsi="Times New Roman"/>
          <w:color w:val="002060"/>
        </w:rPr>
      </w:pPr>
      <w:r w:rsidRPr="00A06BC9">
        <w:rPr>
          <w:rFonts w:ascii="Times New Roman" w:hAnsi="Times New Roman"/>
          <w:color w:val="002060"/>
          <w:spacing w:val="-2"/>
        </w:rPr>
        <w:t>MTG.RES will coordinate TC/TG/TRC activities related to resilience including promoting the ASHRAE definition of “resilience”, finalizing a roadmap for ASHRAE to follow, prioritizing activities, and providing guidance to functional groups regarding developing their resilience plans. The MTG will develop documents as necessary to formalize resilience concepts and procedures.</w:t>
      </w:r>
    </w:p>
    <w:p w14:paraId="1E75BDAC" w14:textId="77777777" w:rsidR="001B3FE2" w:rsidRPr="005521AF" w:rsidRDefault="001B3FE2" w:rsidP="001B3FE2">
      <w:pPr>
        <w:tabs>
          <w:tab w:val="left" w:pos="720"/>
        </w:tabs>
        <w:autoSpaceDE w:val="0"/>
        <w:autoSpaceDN w:val="0"/>
        <w:adjustRightInd w:val="0"/>
        <w:jc w:val="both"/>
        <w:rPr>
          <w:rFonts w:ascii="Times New Roman" w:hAnsi="Times New Roman"/>
          <w:color w:val="002060"/>
        </w:rPr>
      </w:pPr>
    </w:p>
    <w:p w14:paraId="25FA273C" w14:textId="77777777" w:rsidR="001B3FE2" w:rsidRDefault="001B3FE2" w:rsidP="001B3FE2">
      <w:pPr>
        <w:rPr>
          <w:rFonts w:ascii="Arial" w:hAnsi="Arial" w:cs="Arial"/>
          <w:color w:val="000000"/>
          <w:sz w:val="24"/>
          <w:szCs w:val="24"/>
        </w:rPr>
      </w:pPr>
    </w:p>
    <w:p w14:paraId="08BFE1AC" w14:textId="77777777" w:rsidR="001B3FE2" w:rsidRPr="007863B6" w:rsidRDefault="001B3FE2" w:rsidP="001B3FE2">
      <w:pPr>
        <w:jc w:val="both"/>
        <w:rPr>
          <w:rFonts w:ascii="Times New Roman" w:hAnsi="Times New Roman"/>
          <w:color w:val="002060"/>
        </w:rPr>
      </w:pPr>
      <w:r w:rsidRPr="007863B6">
        <w:rPr>
          <w:rFonts w:ascii="Times New Roman" w:hAnsi="Times New Roman"/>
          <w:color w:val="002060"/>
        </w:rPr>
        <w:t>Multidisciplinary Task Group, Ventilation for Infection Control</w:t>
      </w:r>
    </w:p>
    <w:p w14:paraId="444131CA" w14:textId="77777777" w:rsidR="001B3FE2" w:rsidRPr="007863B6" w:rsidRDefault="001B3FE2" w:rsidP="001B3FE2">
      <w:pPr>
        <w:jc w:val="both"/>
        <w:rPr>
          <w:rFonts w:ascii="Times New Roman" w:hAnsi="Times New Roman"/>
          <w:color w:val="002060"/>
        </w:rPr>
      </w:pPr>
    </w:p>
    <w:p w14:paraId="141FF5F7" w14:textId="77777777" w:rsidR="001B3FE2" w:rsidRPr="007863B6" w:rsidRDefault="001B3FE2" w:rsidP="001B3FE2">
      <w:pPr>
        <w:jc w:val="both"/>
        <w:rPr>
          <w:rFonts w:ascii="Times New Roman" w:hAnsi="Times New Roman"/>
          <w:color w:val="002060"/>
        </w:rPr>
      </w:pPr>
      <w:r w:rsidRPr="007863B6">
        <w:rPr>
          <w:rFonts w:ascii="Times New Roman" w:hAnsi="Times New Roman"/>
          <w:color w:val="002060"/>
        </w:rPr>
        <w:t>MTG.VIC will coordinate efforts for the following TCs to support the work of The Epidemic Task Force (ETF) formed by the Environmental Health Committee: TCs 1.12, 2.1 2.4, 2.9, 4.3, TRG4, 5.3, 5.5, 5.11, 9.3, 9.6, 9.7, 9.8.</w:t>
      </w:r>
    </w:p>
    <w:p w14:paraId="292BC791" w14:textId="77777777" w:rsidR="001B3FE2" w:rsidRDefault="001B3FE2" w:rsidP="001B3FE2">
      <w:pPr>
        <w:jc w:val="both"/>
        <w:rPr>
          <w:rFonts w:ascii="Times New Roman" w:hAnsi="Times New Roman"/>
          <w:color w:val="002060"/>
        </w:rPr>
      </w:pPr>
    </w:p>
    <w:p w14:paraId="0F93E06B" w14:textId="77777777" w:rsidR="001B3FE2" w:rsidRPr="007863B6" w:rsidRDefault="001B3FE2" w:rsidP="001B3FE2">
      <w:pPr>
        <w:jc w:val="both"/>
        <w:rPr>
          <w:rFonts w:ascii="Times New Roman" w:hAnsi="Times New Roman"/>
          <w:color w:val="002060"/>
        </w:rPr>
      </w:pPr>
      <w:r w:rsidRPr="007863B6">
        <w:rPr>
          <w:rFonts w:ascii="Times New Roman" w:hAnsi="Times New Roman"/>
          <w:color w:val="002060"/>
        </w:rPr>
        <w:t xml:space="preserve">One member of each of these TCs shall constitute a Ventilation Board from which panels are created to perform typical TC duties in support of the ETF. Panels may use the membership of their respective TCs to perform these duties. The voting members of the MTG will select a panel from the Ventilation Board to form PES and PMS teams for conducting research, or to prepare special </w:t>
      </w:r>
      <w:proofErr w:type="gramStart"/>
      <w:r w:rsidRPr="007863B6">
        <w:rPr>
          <w:rFonts w:ascii="Times New Roman" w:hAnsi="Times New Roman"/>
          <w:color w:val="002060"/>
        </w:rPr>
        <w:t>publications</w:t>
      </w:r>
      <w:proofErr w:type="gramEnd"/>
    </w:p>
    <w:p w14:paraId="77BAC411" w14:textId="77777777" w:rsidR="001B3FE2" w:rsidRDefault="001B3FE2"/>
    <w:sectPr w:rsidR="001B3FE2" w:rsidSect="008C1D62">
      <w:endnotePr>
        <w:numFmt w:val="decimal"/>
      </w:endnotePr>
      <w:pgSz w:w="12240" w:h="15840" w:code="1"/>
      <w:pgMar w:top="1080" w:right="1080" w:bottom="1080" w:left="1080" w:header="1440" w:footer="720" w:gutter="0"/>
      <w:pgNumType w:start="7"/>
      <w:cols w:num="2"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9F79" w14:textId="77777777" w:rsidR="000137D5" w:rsidRDefault="00A444A9">
      <w:r>
        <w:separator/>
      </w:r>
    </w:p>
  </w:endnote>
  <w:endnote w:type="continuationSeparator" w:id="0">
    <w:p w14:paraId="1FAF6DF5" w14:textId="77777777" w:rsidR="000137D5" w:rsidRDefault="00A4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1B13" w14:textId="77777777" w:rsidR="00411639" w:rsidRDefault="001B3FE2" w:rsidP="00D112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BC7634" w14:textId="77777777" w:rsidR="00411639" w:rsidRDefault="00081741" w:rsidP="00D11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FDE4" w14:textId="77777777" w:rsidR="00411639" w:rsidRDefault="001B3FE2" w:rsidP="00D1128B">
    <w:pPr>
      <w:pStyle w:val="Footer"/>
      <w:tabs>
        <w:tab w:val="clear" w:pos="4320"/>
        <w:tab w:val="clear" w:pos="8640"/>
        <w:tab w:val="center" w:pos="180"/>
        <w:tab w:val="center" w:pos="5040"/>
        <w:tab w:val="right" w:pos="10080"/>
      </w:tabs>
      <w:ind w:right="360"/>
      <w:rPr>
        <w:rFonts w:ascii="Times New Roman" w:hAnsi="Times New Roman"/>
        <w:i/>
        <w:sz w:val="18"/>
      </w:rPr>
    </w:pPr>
    <w:r>
      <w:rPr>
        <w:rFonts w:ascii="Times New Roman" w:hAnsi="Times New Roman"/>
        <w:i/>
        <w:sz w:val="18"/>
      </w:rPr>
      <w:tab/>
    </w:r>
  </w:p>
  <w:p w14:paraId="35E9F516" w14:textId="77777777" w:rsidR="00411639" w:rsidRDefault="00081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5A50" w14:textId="753DA007" w:rsidR="00411639" w:rsidRDefault="001B3FE2" w:rsidP="00D112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44A9">
      <w:rPr>
        <w:rStyle w:val="PageNumber"/>
        <w:noProof/>
      </w:rPr>
      <w:t>7</w:t>
    </w:r>
    <w:r>
      <w:rPr>
        <w:rStyle w:val="PageNumber"/>
      </w:rPr>
      <w:fldChar w:fldCharType="end"/>
    </w:r>
  </w:p>
  <w:p w14:paraId="53E07C03" w14:textId="77777777" w:rsidR="00411639" w:rsidRDefault="000817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700E" w14:textId="77777777" w:rsidR="00411639" w:rsidRPr="00BF2B27" w:rsidRDefault="00081741" w:rsidP="00BF2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4BE4" w14:textId="77777777" w:rsidR="000137D5" w:rsidRDefault="00A444A9">
      <w:r>
        <w:separator/>
      </w:r>
    </w:p>
  </w:footnote>
  <w:footnote w:type="continuationSeparator" w:id="0">
    <w:p w14:paraId="19550E5C" w14:textId="77777777" w:rsidR="000137D5" w:rsidRDefault="00A44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B12"/>
    <w:multiLevelType w:val="multilevel"/>
    <w:tmpl w:val="DC122060"/>
    <w:lvl w:ilvl="0">
      <w:start w:val="5"/>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BAB40C6"/>
    <w:multiLevelType w:val="multilevel"/>
    <w:tmpl w:val="801AF68C"/>
    <w:lvl w:ilvl="0">
      <w:start w:val="9"/>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4F4A11F0"/>
    <w:multiLevelType w:val="multilevel"/>
    <w:tmpl w:val="933E3A60"/>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160540338">
    <w:abstractNumId w:val="2"/>
  </w:num>
  <w:num w:numId="2" w16cid:durableId="1068502132">
    <w:abstractNumId w:val="0"/>
  </w:num>
  <w:num w:numId="3" w16cid:durableId="972292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E2"/>
    <w:rsid w:val="000137D5"/>
    <w:rsid w:val="00074B70"/>
    <w:rsid w:val="00081741"/>
    <w:rsid w:val="00163BC3"/>
    <w:rsid w:val="001B3FE2"/>
    <w:rsid w:val="007F1ECE"/>
    <w:rsid w:val="00A444A9"/>
    <w:rsid w:val="00C6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D489"/>
  <w15:chartTrackingRefBased/>
  <w15:docId w15:val="{E0CC43DA-210A-48FE-995A-A175AF5D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FE2"/>
    <w:pPr>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qFormat/>
    <w:rsid w:val="001B3FE2"/>
    <w:pPr>
      <w:keepNext/>
      <w:tabs>
        <w:tab w:val="left" w:pos="0"/>
      </w:tabs>
      <w:suppressAutoHyphens/>
      <w:jc w:val="both"/>
      <w:outlineLvl w:val="0"/>
    </w:pPr>
    <w:rPr>
      <w:rFonts w:ascii="Times New Roman" w:hAnsi="Times New Roman"/>
      <w:b/>
      <w:i/>
      <w:spacing w:val="-2"/>
    </w:rPr>
  </w:style>
  <w:style w:type="paragraph" w:styleId="Heading2">
    <w:name w:val="heading 2"/>
    <w:basedOn w:val="Normal"/>
    <w:next w:val="Normal"/>
    <w:link w:val="Heading2Char"/>
    <w:qFormat/>
    <w:rsid w:val="001B3FE2"/>
    <w:pPr>
      <w:keepNext/>
      <w:spacing w:before="240" w:after="60"/>
      <w:outlineLvl w:val="1"/>
    </w:pPr>
    <w:rPr>
      <w:rFonts w:ascii="Arial" w:hAnsi="Arial"/>
      <w:b/>
      <w:i/>
      <w:sz w:val="24"/>
    </w:rPr>
  </w:style>
  <w:style w:type="paragraph" w:styleId="Heading4">
    <w:name w:val="heading 4"/>
    <w:basedOn w:val="Normal"/>
    <w:next w:val="Normal"/>
    <w:link w:val="Heading4Char"/>
    <w:qFormat/>
    <w:rsid w:val="001B3FE2"/>
    <w:pPr>
      <w:keepNext/>
      <w:outlineLvl w:val="3"/>
    </w:pPr>
    <w:rPr>
      <w:rFonts w:ascii="Times New Roman" w:hAnsi="Times New Roman"/>
      <w:b/>
      <w:i/>
    </w:rPr>
  </w:style>
  <w:style w:type="paragraph" w:styleId="Heading5">
    <w:name w:val="heading 5"/>
    <w:basedOn w:val="Normal"/>
    <w:next w:val="Normal"/>
    <w:link w:val="Heading5Char"/>
    <w:qFormat/>
    <w:rsid w:val="001B3FE2"/>
    <w:pPr>
      <w:keepNext/>
      <w:outlineLvl w:val="4"/>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FE2"/>
    <w:rPr>
      <w:rFonts w:ascii="Times New Roman" w:eastAsia="Times New Roman" w:hAnsi="Times New Roman" w:cs="Times New Roman"/>
      <w:b/>
      <w:i/>
      <w:spacing w:val="-2"/>
      <w:sz w:val="20"/>
      <w:szCs w:val="20"/>
    </w:rPr>
  </w:style>
  <w:style w:type="character" w:customStyle="1" w:styleId="Heading2Char">
    <w:name w:val="Heading 2 Char"/>
    <w:basedOn w:val="DefaultParagraphFont"/>
    <w:link w:val="Heading2"/>
    <w:rsid w:val="001B3FE2"/>
    <w:rPr>
      <w:rFonts w:ascii="Arial" w:eastAsia="Times New Roman" w:hAnsi="Arial" w:cs="Times New Roman"/>
      <w:b/>
      <w:i/>
      <w:sz w:val="24"/>
      <w:szCs w:val="20"/>
    </w:rPr>
  </w:style>
  <w:style w:type="character" w:customStyle="1" w:styleId="Heading4Char">
    <w:name w:val="Heading 4 Char"/>
    <w:basedOn w:val="DefaultParagraphFont"/>
    <w:link w:val="Heading4"/>
    <w:rsid w:val="001B3FE2"/>
    <w:rPr>
      <w:rFonts w:ascii="Times New Roman" w:eastAsia="Times New Roman" w:hAnsi="Times New Roman" w:cs="Times New Roman"/>
      <w:b/>
      <w:i/>
      <w:sz w:val="20"/>
      <w:szCs w:val="20"/>
    </w:rPr>
  </w:style>
  <w:style w:type="character" w:customStyle="1" w:styleId="Heading5Char">
    <w:name w:val="Heading 5 Char"/>
    <w:basedOn w:val="DefaultParagraphFont"/>
    <w:link w:val="Heading5"/>
    <w:rsid w:val="001B3FE2"/>
    <w:rPr>
      <w:rFonts w:ascii="Times New Roman" w:eastAsia="Times New Roman" w:hAnsi="Times New Roman" w:cs="Times New Roman"/>
      <w:i/>
      <w:sz w:val="20"/>
      <w:szCs w:val="20"/>
    </w:rPr>
  </w:style>
  <w:style w:type="paragraph" w:styleId="TOC6">
    <w:name w:val="toc 6"/>
    <w:basedOn w:val="Normal"/>
    <w:next w:val="Normal"/>
    <w:semiHidden/>
    <w:rsid w:val="001B3FE2"/>
    <w:pPr>
      <w:tabs>
        <w:tab w:val="right" w:pos="9360"/>
      </w:tabs>
      <w:suppressAutoHyphens/>
      <w:ind w:left="720" w:hanging="720"/>
    </w:pPr>
  </w:style>
  <w:style w:type="paragraph" w:styleId="TOAHeading">
    <w:name w:val="toa heading"/>
    <w:basedOn w:val="Normal"/>
    <w:next w:val="Normal"/>
    <w:semiHidden/>
    <w:rsid w:val="001B3FE2"/>
    <w:pPr>
      <w:tabs>
        <w:tab w:val="right" w:pos="9360"/>
      </w:tabs>
      <w:suppressAutoHyphens/>
    </w:pPr>
  </w:style>
  <w:style w:type="paragraph" w:styleId="Footer">
    <w:name w:val="footer"/>
    <w:basedOn w:val="Normal"/>
    <w:link w:val="FooterChar"/>
    <w:rsid w:val="001B3FE2"/>
    <w:pPr>
      <w:tabs>
        <w:tab w:val="center" w:pos="4320"/>
        <w:tab w:val="right" w:pos="8640"/>
      </w:tabs>
    </w:pPr>
  </w:style>
  <w:style w:type="character" w:customStyle="1" w:styleId="FooterChar">
    <w:name w:val="Footer Char"/>
    <w:basedOn w:val="DefaultParagraphFont"/>
    <w:link w:val="Footer"/>
    <w:rsid w:val="001B3FE2"/>
    <w:rPr>
      <w:rFonts w:ascii="Courier" w:eastAsia="Times New Roman" w:hAnsi="Courier" w:cs="Times New Roman"/>
      <w:sz w:val="20"/>
      <w:szCs w:val="20"/>
    </w:rPr>
  </w:style>
  <w:style w:type="character" w:styleId="PageNumber">
    <w:name w:val="page number"/>
    <w:basedOn w:val="DefaultParagraphFont"/>
    <w:rsid w:val="001B3FE2"/>
  </w:style>
  <w:style w:type="paragraph" w:customStyle="1" w:styleId="indent">
    <w:name w:val="indent"/>
    <w:basedOn w:val="Normal"/>
    <w:rsid w:val="001B3FE2"/>
    <w:pPr>
      <w:ind w:left="720"/>
    </w:pPr>
    <w:rPr>
      <w:rFonts w:ascii="Footlight MT Light" w:hAnsi="Footlight MT Light"/>
      <w:sz w:val="24"/>
    </w:rPr>
  </w:style>
  <w:style w:type="paragraph" w:styleId="BodyText">
    <w:name w:val="Body Text"/>
    <w:basedOn w:val="Normal"/>
    <w:link w:val="BodyTextChar"/>
    <w:rsid w:val="001B3FE2"/>
    <w:pPr>
      <w:tabs>
        <w:tab w:val="left" w:pos="0"/>
      </w:tabs>
      <w:suppressAutoHyphens/>
      <w:jc w:val="both"/>
    </w:pPr>
    <w:rPr>
      <w:rFonts w:ascii="Times New Roman" w:hAnsi="Times New Roman"/>
      <w:strike/>
      <w:spacing w:val="-2"/>
    </w:rPr>
  </w:style>
  <w:style w:type="character" w:customStyle="1" w:styleId="BodyTextChar">
    <w:name w:val="Body Text Char"/>
    <w:basedOn w:val="DefaultParagraphFont"/>
    <w:link w:val="BodyText"/>
    <w:rsid w:val="001B3FE2"/>
    <w:rPr>
      <w:rFonts w:ascii="Times New Roman" w:eastAsia="Times New Roman" w:hAnsi="Times New Roman" w:cs="Times New Roman"/>
      <w:strike/>
      <w:spacing w:val="-2"/>
      <w:sz w:val="20"/>
      <w:szCs w:val="20"/>
    </w:rPr>
  </w:style>
  <w:style w:type="paragraph" w:styleId="BodyText2">
    <w:name w:val="Body Text 2"/>
    <w:basedOn w:val="Normal"/>
    <w:link w:val="BodyText2Char"/>
    <w:rsid w:val="001B3FE2"/>
    <w:pPr>
      <w:tabs>
        <w:tab w:val="left" w:pos="0"/>
      </w:tabs>
      <w:suppressAutoHyphens/>
      <w:jc w:val="both"/>
    </w:pPr>
    <w:rPr>
      <w:rFonts w:ascii="Times New Roman" w:hAnsi="Times New Roman"/>
      <w:i/>
      <w:iCs/>
    </w:rPr>
  </w:style>
  <w:style w:type="character" w:customStyle="1" w:styleId="BodyText2Char">
    <w:name w:val="Body Text 2 Char"/>
    <w:basedOn w:val="DefaultParagraphFont"/>
    <w:link w:val="BodyText2"/>
    <w:rsid w:val="001B3FE2"/>
    <w:rPr>
      <w:rFonts w:ascii="Times New Roman" w:eastAsia="Times New Roman" w:hAnsi="Times New Roman" w:cs="Times New Roman"/>
      <w:i/>
      <w:iCs/>
      <w:sz w:val="20"/>
      <w:szCs w:val="20"/>
    </w:rPr>
  </w:style>
  <w:style w:type="paragraph" w:styleId="BodyTextIndent">
    <w:name w:val="Body Text Indent"/>
    <w:basedOn w:val="Normal"/>
    <w:link w:val="BodyTextIndentChar"/>
    <w:rsid w:val="001B3FE2"/>
    <w:pPr>
      <w:tabs>
        <w:tab w:val="left" w:pos="0"/>
      </w:tabs>
      <w:suppressAutoHyphens/>
      <w:ind w:left="360" w:hanging="360"/>
    </w:pPr>
    <w:rPr>
      <w:rFonts w:ascii="Times New Roman" w:hAnsi="Times New Roman"/>
      <w:i/>
    </w:rPr>
  </w:style>
  <w:style w:type="character" w:customStyle="1" w:styleId="BodyTextIndentChar">
    <w:name w:val="Body Text Indent Char"/>
    <w:basedOn w:val="DefaultParagraphFont"/>
    <w:link w:val="BodyTextIndent"/>
    <w:rsid w:val="001B3FE2"/>
    <w:rPr>
      <w:rFonts w:ascii="Times New Roman" w:eastAsia="Times New Roman" w:hAnsi="Times New Roman" w:cs="Times New Roman"/>
      <w:i/>
      <w:sz w:val="20"/>
      <w:szCs w:val="20"/>
    </w:rPr>
  </w:style>
  <w:style w:type="paragraph" w:styleId="BodyText3">
    <w:name w:val="Body Text 3"/>
    <w:basedOn w:val="Normal"/>
    <w:link w:val="BodyText3Char"/>
    <w:rsid w:val="001B3FE2"/>
    <w:pPr>
      <w:tabs>
        <w:tab w:val="left" w:pos="0"/>
      </w:tabs>
      <w:suppressAutoHyphens/>
    </w:pPr>
    <w:rPr>
      <w:rFonts w:ascii="Times New Roman" w:hAnsi="Times New Roman"/>
      <w:b/>
      <w:bCs/>
      <w:iCs/>
    </w:rPr>
  </w:style>
  <w:style w:type="character" w:customStyle="1" w:styleId="BodyText3Char">
    <w:name w:val="Body Text 3 Char"/>
    <w:basedOn w:val="DefaultParagraphFont"/>
    <w:link w:val="BodyText3"/>
    <w:rsid w:val="001B3FE2"/>
    <w:rPr>
      <w:rFonts w:ascii="Times New Roman" w:eastAsia="Times New Roman" w:hAnsi="Times New Roman" w:cs="Times New Roman"/>
      <w:b/>
      <w:bCs/>
      <w:iCs/>
      <w:sz w:val="20"/>
      <w:szCs w:val="20"/>
    </w:rPr>
  </w:style>
  <w:style w:type="paragraph" w:styleId="Header">
    <w:name w:val="header"/>
    <w:basedOn w:val="Normal"/>
    <w:link w:val="HeaderChar"/>
    <w:rsid w:val="001B3FE2"/>
    <w:pPr>
      <w:tabs>
        <w:tab w:val="center" w:pos="4320"/>
        <w:tab w:val="right" w:pos="8640"/>
      </w:tabs>
    </w:pPr>
  </w:style>
  <w:style w:type="character" w:customStyle="1" w:styleId="HeaderChar">
    <w:name w:val="Header Char"/>
    <w:basedOn w:val="DefaultParagraphFont"/>
    <w:link w:val="Header"/>
    <w:rsid w:val="001B3FE2"/>
    <w:rPr>
      <w:rFonts w:ascii="Courier" w:eastAsia="Times New Roman" w:hAnsi="Courier" w:cs="Times New Roman"/>
      <w:sz w:val="20"/>
      <w:szCs w:val="20"/>
    </w:rPr>
  </w:style>
  <w:style w:type="paragraph" w:styleId="BalloonText">
    <w:name w:val="Balloon Text"/>
    <w:basedOn w:val="Normal"/>
    <w:link w:val="BalloonTextChar"/>
    <w:semiHidden/>
    <w:rsid w:val="001B3FE2"/>
    <w:rPr>
      <w:rFonts w:ascii="Tahoma" w:hAnsi="Tahoma" w:cs="Tahoma"/>
      <w:sz w:val="16"/>
      <w:szCs w:val="16"/>
    </w:rPr>
  </w:style>
  <w:style w:type="character" w:customStyle="1" w:styleId="BalloonTextChar">
    <w:name w:val="Balloon Text Char"/>
    <w:basedOn w:val="DefaultParagraphFont"/>
    <w:link w:val="BalloonText"/>
    <w:semiHidden/>
    <w:rsid w:val="001B3FE2"/>
    <w:rPr>
      <w:rFonts w:ascii="Tahoma" w:eastAsia="Times New Roman" w:hAnsi="Tahoma" w:cs="Tahoma"/>
      <w:sz w:val="16"/>
      <w:szCs w:val="16"/>
    </w:rPr>
  </w:style>
  <w:style w:type="paragraph" w:customStyle="1" w:styleId="NormalJustified">
    <w:name w:val="Normal + Justified"/>
    <w:basedOn w:val="Normal"/>
    <w:rsid w:val="001B3FE2"/>
    <w:pPr>
      <w:tabs>
        <w:tab w:val="left" w:pos="0"/>
      </w:tabs>
      <w:suppressAutoHyphens/>
      <w:jc w:val="both"/>
    </w:pPr>
  </w:style>
  <w:style w:type="paragraph" w:styleId="DocumentMap">
    <w:name w:val="Document Map"/>
    <w:basedOn w:val="Normal"/>
    <w:link w:val="DocumentMapChar"/>
    <w:semiHidden/>
    <w:rsid w:val="001B3FE2"/>
    <w:pPr>
      <w:shd w:val="clear" w:color="auto" w:fill="000080"/>
    </w:pPr>
    <w:rPr>
      <w:rFonts w:ascii="Tahoma" w:hAnsi="Tahoma" w:cs="Tahoma"/>
    </w:rPr>
  </w:style>
  <w:style w:type="character" w:customStyle="1" w:styleId="DocumentMapChar">
    <w:name w:val="Document Map Char"/>
    <w:basedOn w:val="DefaultParagraphFont"/>
    <w:link w:val="DocumentMap"/>
    <w:semiHidden/>
    <w:rsid w:val="001B3FE2"/>
    <w:rPr>
      <w:rFonts w:ascii="Tahoma" w:eastAsia="Times New Roman" w:hAnsi="Tahoma" w:cs="Tahoma"/>
      <w:sz w:val="20"/>
      <w:szCs w:val="20"/>
      <w:shd w:val="clear" w:color="auto" w:fill="000080"/>
    </w:rPr>
  </w:style>
  <w:style w:type="paragraph" w:styleId="NormalWeb">
    <w:name w:val="Normal (Web)"/>
    <w:basedOn w:val="Normal"/>
    <w:rsid w:val="001B3FE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B3FE2"/>
    <w:pPr>
      <w:ind w:left="720"/>
      <w:contextualSpacing/>
    </w:pPr>
    <w:rPr>
      <w:rFonts w:ascii="Times New Roman" w:hAnsi="Times New Roman"/>
      <w:sz w:val="22"/>
      <w:szCs w:val="22"/>
    </w:rPr>
  </w:style>
  <w:style w:type="paragraph" w:customStyle="1" w:styleId="Style1">
    <w:name w:val="Style1"/>
    <w:basedOn w:val="Normal"/>
    <w:link w:val="Style1Char"/>
    <w:qFormat/>
    <w:rsid w:val="001B3FE2"/>
    <w:pPr>
      <w:ind w:left="1440" w:hanging="1440"/>
    </w:pPr>
    <w:rPr>
      <w:rFonts w:ascii="Times New Roman" w:hAnsi="Times New Roman"/>
      <w:color w:val="002060"/>
    </w:rPr>
  </w:style>
  <w:style w:type="paragraph" w:styleId="IntenseQuote">
    <w:name w:val="Intense Quote"/>
    <w:basedOn w:val="Normal"/>
    <w:next w:val="Normal"/>
    <w:link w:val="IntenseQuoteChar"/>
    <w:uiPriority w:val="30"/>
    <w:qFormat/>
    <w:rsid w:val="001B3FE2"/>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1B3FE2"/>
    <w:rPr>
      <w:rFonts w:ascii="Courier" w:eastAsia="Times New Roman" w:hAnsi="Courier" w:cs="Times New Roman"/>
      <w:i/>
      <w:iCs/>
      <w:color w:val="5B9BD5"/>
      <w:sz w:val="20"/>
      <w:szCs w:val="20"/>
    </w:rPr>
  </w:style>
  <w:style w:type="character" w:customStyle="1" w:styleId="Style1Char">
    <w:name w:val="Style1 Char"/>
    <w:link w:val="Style1"/>
    <w:rsid w:val="001B3FE2"/>
    <w:rPr>
      <w:rFonts w:ascii="Times New Roman" w:eastAsia="Times New Roman" w:hAnsi="Times New Roman" w:cs="Times New Roman"/>
      <w:color w:val="002060"/>
      <w:sz w:val="20"/>
      <w:szCs w:val="20"/>
    </w:rPr>
  </w:style>
  <w:style w:type="paragraph" w:customStyle="1" w:styleId="Style2">
    <w:name w:val="Style2"/>
    <w:basedOn w:val="Normal"/>
    <w:link w:val="Style2Char"/>
    <w:qFormat/>
    <w:rsid w:val="001B3FE2"/>
    <w:pPr>
      <w:autoSpaceDE w:val="0"/>
      <w:autoSpaceDN w:val="0"/>
      <w:adjustRightInd w:val="0"/>
      <w:jc w:val="both"/>
    </w:pPr>
    <w:rPr>
      <w:rFonts w:ascii="Times New Roman" w:hAnsi="Times New Roman"/>
      <w:color w:val="002060"/>
    </w:rPr>
  </w:style>
  <w:style w:type="paragraph" w:customStyle="1" w:styleId="xmsonormal">
    <w:name w:val="x_msonormal"/>
    <w:basedOn w:val="Normal"/>
    <w:link w:val="xmsonormalChar"/>
    <w:rsid w:val="001B3FE2"/>
    <w:rPr>
      <w:rFonts w:ascii="Calibri" w:eastAsia="Calibri" w:hAnsi="Calibri" w:cs="Calibri"/>
      <w:sz w:val="22"/>
      <w:szCs w:val="22"/>
      <w:lang w:eastAsia="zh-CN"/>
    </w:rPr>
  </w:style>
  <w:style w:type="character" w:customStyle="1" w:styleId="Style2Char">
    <w:name w:val="Style2 Char"/>
    <w:link w:val="Style2"/>
    <w:rsid w:val="001B3FE2"/>
    <w:rPr>
      <w:rFonts w:ascii="Times New Roman" w:eastAsia="Times New Roman" w:hAnsi="Times New Roman" w:cs="Times New Roman"/>
      <w:color w:val="002060"/>
      <w:sz w:val="20"/>
      <w:szCs w:val="20"/>
    </w:rPr>
  </w:style>
  <w:style w:type="paragraph" w:customStyle="1" w:styleId="Scope">
    <w:name w:val="Scope"/>
    <w:basedOn w:val="xmsonormal"/>
    <w:link w:val="ScopeChar"/>
    <w:qFormat/>
    <w:rsid w:val="001B3FE2"/>
    <w:pPr>
      <w:jc w:val="both"/>
    </w:pPr>
    <w:rPr>
      <w:rFonts w:ascii="Times New Roman" w:hAnsi="Times New Roman" w:cs="Times New Roman"/>
      <w:color w:val="002060"/>
      <w:sz w:val="20"/>
      <w:szCs w:val="20"/>
    </w:rPr>
  </w:style>
  <w:style w:type="character" w:customStyle="1" w:styleId="xmsonormalChar">
    <w:name w:val="x_msonormal Char"/>
    <w:link w:val="xmsonormal"/>
    <w:rsid w:val="001B3FE2"/>
    <w:rPr>
      <w:rFonts w:ascii="Calibri" w:eastAsia="Calibri" w:hAnsi="Calibri" w:cs="Calibri"/>
      <w:lang w:eastAsia="zh-CN"/>
    </w:rPr>
  </w:style>
  <w:style w:type="character" w:customStyle="1" w:styleId="ScopeChar">
    <w:name w:val="Scope Char"/>
    <w:link w:val="Scope"/>
    <w:rsid w:val="001B3FE2"/>
    <w:rPr>
      <w:rFonts w:ascii="Times New Roman" w:eastAsia="Calibri" w:hAnsi="Times New Roman" w:cs="Times New Roman"/>
      <w:color w:val="00206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1781">
      <w:bodyDiv w:val="1"/>
      <w:marLeft w:val="0"/>
      <w:marRight w:val="0"/>
      <w:marTop w:val="0"/>
      <w:marBottom w:val="0"/>
      <w:divBdr>
        <w:top w:val="none" w:sz="0" w:space="0" w:color="auto"/>
        <w:left w:val="none" w:sz="0" w:space="0" w:color="auto"/>
        <w:bottom w:val="none" w:sz="0" w:space="0" w:color="auto"/>
        <w:right w:val="none" w:sz="0" w:space="0" w:color="auto"/>
      </w:divBdr>
    </w:div>
    <w:div w:id="9226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7838</Words>
  <Characters>44678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Tara</dc:creator>
  <cp:keywords/>
  <dc:description/>
  <cp:lastModifiedBy>Thomas, Tara</cp:lastModifiedBy>
  <cp:revision>2</cp:revision>
  <dcterms:created xsi:type="dcterms:W3CDTF">2023-05-18T13:30:00Z</dcterms:created>
  <dcterms:modified xsi:type="dcterms:W3CDTF">2023-05-18T13:30:00Z</dcterms:modified>
</cp:coreProperties>
</file>