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0A50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LEADERSHIP DEVELOPMENT</w:t>
      </w:r>
    </w:p>
    <w:p w14:paraId="5D482A53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(SELF-PACED AUTO-TUTORIALS)</w:t>
      </w:r>
    </w:p>
    <w:p w14:paraId="348CAD1C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“Equipping for the Advance”</w:t>
      </w:r>
    </w:p>
    <w:p w14:paraId="13D9E7C9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99DD0FA" w14:textId="77777777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>INTROSPECTIONS</w:t>
      </w:r>
    </w:p>
    <w:p w14:paraId="2666E130" w14:textId="7A421594" w:rsidR="0037469F" w:rsidRPr="0037469F" w:rsidRDefault="0037469F" w:rsidP="0037469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469F">
        <w:rPr>
          <w:rFonts w:ascii="Times New Roman" w:hAnsi="Times New Roman" w:cs="Times New Roman"/>
          <w:b/>
          <w:bCs/>
          <w:sz w:val="28"/>
          <w:szCs w:val="28"/>
        </w:rPr>
        <w:t xml:space="preserve">BLOCK </w:t>
      </w:r>
      <w:r w:rsidR="004F053C">
        <w:rPr>
          <w:rFonts w:ascii="Times New Roman" w:hAnsi="Times New Roman" w:cs="Times New Roman"/>
          <w:b/>
          <w:bCs/>
          <w:sz w:val="28"/>
          <w:szCs w:val="28"/>
        </w:rPr>
        <w:t>C</w:t>
      </w:r>
    </w:p>
    <w:p w14:paraId="1873E41C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6BAF36" w14:textId="54E60C54" w:rsidR="0037469F" w:rsidRPr="00A1475F" w:rsidRDefault="0037469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Introductory Notes:</w:t>
      </w:r>
    </w:p>
    <w:p w14:paraId="6208F4F7" w14:textId="77777777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2D910C" w14:textId="393BF19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Leadership Development self-paced auto-tutorial </w:t>
      </w:r>
      <w:r w:rsidRPr="0037469F">
        <w:rPr>
          <w:rFonts w:ascii="Times New Roman" w:hAnsi="Times New Roman" w:cs="Times New Roman"/>
          <w:sz w:val="24"/>
          <w:szCs w:val="24"/>
        </w:rPr>
        <w:t xml:space="preserve">consists of four “Blocks” each with three to five “bites”. Each “bite” includes a mp4 </w:t>
      </w:r>
      <w:r>
        <w:rPr>
          <w:rFonts w:ascii="Times New Roman" w:hAnsi="Times New Roman" w:cs="Times New Roman"/>
          <w:sz w:val="24"/>
          <w:szCs w:val="24"/>
        </w:rPr>
        <w:t>presentation</w:t>
      </w:r>
      <w:r w:rsidRPr="0037469F">
        <w:rPr>
          <w:rFonts w:ascii="Times New Roman" w:hAnsi="Times New Roman" w:cs="Times New Roman"/>
          <w:sz w:val="24"/>
          <w:szCs w:val="24"/>
        </w:rPr>
        <w:t xml:space="preserve"> and an “introspection”. The latter is in the form of questions to be answered by the participants. These “introspections” are to be</w:t>
      </w:r>
      <w:r>
        <w:rPr>
          <w:rFonts w:ascii="Times New Roman" w:hAnsi="Times New Roman" w:cs="Times New Roman"/>
          <w:sz w:val="24"/>
          <w:szCs w:val="24"/>
        </w:rPr>
        <w:t xml:space="preserve"> written out and </w:t>
      </w:r>
      <w:r w:rsidR="00A1475F">
        <w:rPr>
          <w:rFonts w:ascii="Times New Roman" w:hAnsi="Times New Roman" w:cs="Times New Roman"/>
          <w:sz w:val="24"/>
          <w:szCs w:val="24"/>
        </w:rPr>
        <w:t>emailed</w:t>
      </w:r>
      <w:r>
        <w:rPr>
          <w:rFonts w:ascii="Times New Roman" w:hAnsi="Times New Roman" w:cs="Times New Roman"/>
          <w:sz w:val="24"/>
          <w:szCs w:val="24"/>
        </w:rPr>
        <w:t xml:space="preserve"> to [later] to </w:t>
      </w:r>
      <w:r w:rsidR="00972421">
        <w:rPr>
          <w:rFonts w:ascii="Times New Roman" w:hAnsi="Times New Roman" w:cs="Times New Roman"/>
          <w:sz w:val="24"/>
          <w:szCs w:val="24"/>
        </w:rPr>
        <w:t xml:space="preserve">demonstrate completion of the Block and to </w:t>
      </w:r>
      <w:r>
        <w:rPr>
          <w:rFonts w:ascii="Times New Roman" w:hAnsi="Times New Roman" w:cs="Times New Roman"/>
          <w:sz w:val="24"/>
          <w:szCs w:val="24"/>
        </w:rPr>
        <w:t>be awarded</w:t>
      </w:r>
      <w:r w:rsidRPr="0037469F">
        <w:rPr>
          <w:rFonts w:ascii="Times New Roman" w:hAnsi="Times New Roman" w:cs="Times New Roman"/>
          <w:sz w:val="24"/>
          <w:szCs w:val="24"/>
        </w:rPr>
        <w:t xml:space="preserve"> PDH </w:t>
      </w:r>
      <w:r>
        <w:rPr>
          <w:rFonts w:ascii="Times New Roman" w:hAnsi="Times New Roman" w:cs="Times New Roman"/>
          <w:sz w:val="24"/>
          <w:szCs w:val="24"/>
        </w:rPr>
        <w:t>cr</w:t>
      </w:r>
      <w:r w:rsidR="00972421">
        <w:rPr>
          <w:rFonts w:ascii="Times New Roman" w:hAnsi="Times New Roman" w:cs="Times New Roman"/>
          <w:sz w:val="24"/>
          <w:szCs w:val="24"/>
        </w:rPr>
        <w:t>edits.</w:t>
      </w:r>
    </w:p>
    <w:p w14:paraId="759B50B8" w14:textId="6274A2AB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9175D4" w14:textId="32D86F7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A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Hlk71118988"/>
      <w:r>
        <w:rPr>
          <w:rFonts w:ascii="Times New Roman" w:hAnsi="Times New Roman" w:cs="Times New Roman"/>
          <w:sz w:val="24"/>
          <w:szCs w:val="24"/>
        </w:rPr>
        <w:t>?? PDH credits</w:t>
      </w:r>
      <w:bookmarkEnd w:id="0"/>
    </w:p>
    <w:p w14:paraId="3438D09E" w14:textId="6DD41CF8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4D70C64A" w14:textId="26815642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5C4239B1" w14:textId="0C17F6B9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Block 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?? PDH credits</w:t>
      </w:r>
    </w:p>
    <w:p w14:paraId="348D9312" w14:textId="77777777" w:rsidR="0037469F" w:rsidRP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7223873" w14:textId="7C3E6F66" w:rsidR="0037469F" w:rsidRDefault="0037469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7469F">
        <w:rPr>
          <w:rFonts w:ascii="Times New Roman" w:hAnsi="Times New Roman" w:cs="Times New Roman"/>
          <w:sz w:val="24"/>
          <w:szCs w:val="24"/>
        </w:rPr>
        <w:t>Block</w:t>
      </w:r>
      <w:r>
        <w:rPr>
          <w:rFonts w:ascii="Times New Roman" w:hAnsi="Times New Roman" w:cs="Times New Roman"/>
          <w:sz w:val="24"/>
          <w:szCs w:val="24"/>
        </w:rPr>
        <w:t>-A</w:t>
      </w:r>
      <w:r w:rsidRPr="0037469F">
        <w:rPr>
          <w:rFonts w:ascii="Times New Roman" w:hAnsi="Times New Roman" w:cs="Times New Roman"/>
          <w:sz w:val="24"/>
          <w:szCs w:val="24"/>
        </w:rPr>
        <w:t xml:space="preserve"> presents the “5 E’s” of leadership (envision, equip, empower, edify and evaluate), while Block B presents the “3 C’s”(change, communication, character). Block C considers the mechanics (or dynamics) of functional groups, and Block D introduce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37469F">
        <w:rPr>
          <w:rFonts w:ascii="Times New Roman" w:hAnsi="Times New Roman" w:cs="Times New Roman"/>
          <w:sz w:val="24"/>
          <w:szCs w:val="24"/>
        </w:rPr>
        <w:t xml:space="preserve"> the concepts of creativity, innovation and planning.</w:t>
      </w:r>
    </w:p>
    <w:p w14:paraId="0244A39B" w14:textId="71AF13C2" w:rsidR="003D1879" w:rsidRDefault="003D1879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95EA9E" w14:textId="66569406" w:rsidR="00A1475F" w:rsidRDefault="00A1475F" w:rsidP="003746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79A836" w14:textId="394669E7" w:rsidR="00A1475F" w:rsidRPr="00A1475F" w:rsidRDefault="00A1475F" w:rsidP="0037469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1475F">
        <w:rPr>
          <w:rFonts w:ascii="Times New Roman" w:hAnsi="Times New Roman" w:cs="Times New Roman"/>
          <w:b/>
          <w:bCs/>
          <w:sz w:val="24"/>
          <w:szCs w:val="24"/>
        </w:rPr>
        <w:t>Please complete the following:</w:t>
      </w:r>
    </w:p>
    <w:p w14:paraId="5D59842E" w14:textId="067F3F9E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Name to appear on the PDH certificate: </w:t>
      </w:r>
    </w:p>
    <w:p w14:paraId="2A2D5482" w14:textId="21DCD3E9" w:rsidR="00A1475F" w:rsidRDefault="00A1475F" w:rsidP="00A1475F">
      <w:pPr>
        <w:pStyle w:val="ListParagraph"/>
        <w:numPr>
          <w:ilvl w:val="0"/>
          <w:numId w:val="2"/>
        </w:numPr>
      </w:pPr>
      <w:r>
        <w:t xml:space="preserve">By submission of Block </w:t>
      </w:r>
      <w:r w:rsidR="004F053C">
        <w:t>C</w:t>
      </w:r>
      <w:r>
        <w:t xml:space="preserve"> introspection, I attest that I have viewed all of the bites contained in this block</w:t>
      </w:r>
      <w:r w:rsidR="00CF71FB">
        <w:t xml:space="preserve"> and fully completed the below introspection.</w:t>
      </w:r>
    </w:p>
    <w:p w14:paraId="7F68A407" w14:textId="760E9174" w:rsidR="00FE4D18" w:rsidRDefault="00FE4D18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27EEFA97" w14:textId="77777777" w:rsidR="006436DA" w:rsidRPr="00FE4D18" w:rsidRDefault="006436DA" w:rsidP="00FE4D18">
      <w:pPr>
        <w:pStyle w:val="NormalWeb"/>
        <w:kinsoku w:val="0"/>
        <w:overflowPunct w:val="0"/>
        <w:spacing w:before="0" w:beforeAutospacing="0" w:after="0" w:afterAutospacing="0"/>
        <w:ind w:left="36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p w14:paraId="26C90D42" w14:textId="62C2191F" w:rsidR="006436DA" w:rsidRPr="006436DA" w:rsidRDefault="006436DA" w:rsidP="00643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6DA">
        <w:rPr>
          <w:rFonts w:ascii="Times New Roman" w:hAnsi="Times New Roman" w:cs="Times New Roman"/>
          <w:b/>
          <w:bCs/>
          <w:sz w:val="28"/>
          <w:szCs w:val="28"/>
        </w:rPr>
        <w:t>C.1.a.i</w:t>
      </w:r>
      <w:r w:rsidRPr="006436DA">
        <w:rPr>
          <w:rFonts w:ascii="Times New Roman" w:hAnsi="Times New Roman" w:cs="Times New Roman"/>
          <w:b/>
          <w:bCs/>
          <w:sz w:val="28"/>
          <w:szCs w:val="28"/>
        </w:rPr>
        <w:t>(meeting – skit)</w:t>
      </w:r>
    </w:p>
    <w:p w14:paraId="45FEFDA9" w14:textId="3613CD74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Identify at least three incidents in which the chair made mistakes in the first skit</w:t>
      </w:r>
      <w:r w:rsidRPr="006436DA">
        <w:rPr>
          <w:rFonts w:eastAsiaTheme="minorEastAsia"/>
          <w:color w:val="000000"/>
          <w:kern w:val="24"/>
        </w:rPr>
        <w:t>.</w:t>
      </w:r>
    </w:p>
    <w:p w14:paraId="30BD9F1A" w14:textId="756FA0EC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67D6B47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4F592CE0" w14:textId="3B6DC7DC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Identify two incidents in which the chair showed genuine concerns in the second skit.</w:t>
      </w:r>
    </w:p>
    <w:p w14:paraId="7D9914D1" w14:textId="24897237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47EF5F47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189D4092" w14:textId="3F57C1D5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Recall at least one incident in the past in which you acted somewhat like the chair in the first skit.</w:t>
      </w:r>
    </w:p>
    <w:p w14:paraId="24B3D27C" w14:textId="45270295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049AD52A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F19A5CD" w14:textId="1946DF27" w:rsidR="006436DA" w:rsidRPr="006436DA" w:rsidRDefault="006436DA" w:rsidP="006436DA">
      <w:pPr>
        <w:pStyle w:val="NormalWeb"/>
        <w:spacing w:before="0" w:beforeAutospacing="0" w:after="0" w:afterAutospacing="0"/>
      </w:pPr>
    </w:p>
    <w:p w14:paraId="3E9B184D" w14:textId="77777777" w:rsidR="006436DA" w:rsidRPr="006436DA" w:rsidRDefault="006436DA" w:rsidP="00643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6DA">
        <w:rPr>
          <w:rFonts w:ascii="Times New Roman" w:hAnsi="Times New Roman" w:cs="Times New Roman"/>
          <w:b/>
          <w:bCs/>
          <w:sz w:val="28"/>
          <w:szCs w:val="28"/>
        </w:rPr>
        <w:t>C.1.a.ii (meeting - flow)</w:t>
      </w:r>
    </w:p>
    <w:p w14:paraId="5F00258D" w14:textId="064F1CD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What now are, or could be, your “Behavioral Boundaries”? List at least three, and not more than five.</w:t>
      </w:r>
    </w:p>
    <w:p w14:paraId="24122273" w14:textId="0DC60D23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01F2B190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7A7F0C01" w14:textId="063385F5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What new steps will you now take a) prior to a meeting and b) shortly after a meeting?</w:t>
      </w:r>
    </w:p>
    <w:p w14:paraId="01A6C393" w14:textId="56929D7B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1B04C0E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07A13BA5" w14:textId="082B3109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None of us is perfect; however, consider how you could improve in the conduct, and flow, of your meetings.</w:t>
      </w:r>
    </w:p>
    <w:p w14:paraId="7C04CE0E" w14:textId="5F61DA3B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47FE000B" w14:textId="736293CB" w:rsidR="006436DA" w:rsidRDefault="006436DA" w:rsidP="006436DA">
      <w:pPr>
        <w:pStyle w:val="NormalWeb"/>
        <w:spacing w:before="0" w:beforeAutospacing="0" w:after="0" w:afterAutospacing="0"/>
      </w:pPr>
    </w:p>
    <w:p w14:paraId="27CCC35D" w14:textId="77777777" w:rsidR="006436DA" w:rsidRPr="006436DA" w:rsidRDefault="006436DA" w:rsidP="006436DA">
      <w:pPr>
        <w:pStyle w:val="NormalWeb"/>
        <w:spacing w:before="0" w:beforeAutospacing="0" w:after="0" w:afterAutospacing="0"/>
      </w:pPr>
    </w:p>
    <w:p w14:paraId="120AA5FE" w14:textId="77777777" w:rsidR="006436DA" w:rsidRPr="006436DA" w:rsidRDefault="006436DA" w:rsidP="00643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6DA">
        <w:rPr>
          <w:rFonts w:ascii="Times New Roman" w:hAnsi="Times New Roman" w:cs="Times New Roman"/>
          <w:b/>
          <w:bCs/>
          <w:sz w:val="28"/>
          <w:szCs w:val="28"/>
        </w:rPr>
        <w:t>C.1.b (consensus reaching)</w:t>
      </w:r>
    </w:p>
    <w:p w14:paraId="27543471" w14:textId="47A4EA68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You just completed a Bite: “Consensus 101”.  What would you now say were the most novel topics?</w:t>
      </w:r>
    </w:p>
    <w:p w14:paraId="1CC177D7" w14:textId="09DC5211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6444FB57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C0E7AA3" w14:textId="4A5D9D98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  <w:r w:rsidRPr="006436DA">
        <w:rPr>
          <w:rFonts w:eastAsiaTheme="minorEastAsia"/>
          <w:color w:val="000000"/>
          <w:kern w:val="24"/>
        </w:rPr>
        <w:t>Describe the steps you might have witnessed, or led, while attempting to reach consensus in a group.</w:t>
      </w:r>
    </w:p>
    <w:p w14:paraId="0473AC92" w14:textId="456B160B" w:rsid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38396AE1" w14:textId="77777777" w:rsidR="006436DA" w:rsidRPr="006436DA" w:rsidRDefault="006436DA" w:rsidP="006436DA">
      <w:pPr>
        <w:pStyle w:val="NormalWeb"/>
        <w:spacing w:before="0" w:beforeAutospacing="0" w:after="0" w:afterAutospacing="0"/>
        <w:rPr>
          <w:rFonts w:eastAsiaTheme="minorEastAsia"/>
          <w:color w:val="000000"/>
          <w:kern w:val="24"/>
        </w:rPr>
      </w:pPr>
    </w:p>
    <w:p w14:paraId="539B70EC" w14:textId="22801A57" w:rsidR="006436DA" w:rsidRPr="006436DA" w:rsidRDefault="006436DA" w:rsidP="006436DA">
      <w:pPr>
        <w:pStyle w:val="NormalWeb"/>
        <w:spacing w:before="0" w:beforeAutospacing="0" w:after="0" w:afterAutospacing="0"/>
      </w:pPr>
    </w:p>
    <w:p w14:paraId="3EE8E875" w14:textId="4BF1AB8D" w:rsidR="006436DA" w:rsidRPr="006436DA" w:rsidRDefault="006436DA" w:rsidP="006436DA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436DA">
        <w:rPr>
          <w:rFonts w:ascii="Times New Roman" w:hAnsi="Times New Roman" w:cs="Times New Roman"/>
          <w:b/>
          <w:bCs/>
          <w:sz w:val="28"/>
          <w:szCs w:val="28"/>
        </w:rPr>
        <w:t>C.1.c (</w:t>
      </w:r>
      <w:r w:rsidR="00C1098C">
        <w:rPr>
          <w:rFonts w:ascii="Times New Roman" w:hAnsi="Times New Roman" w:cs="Times New Roman"/>
          <w:b/>
          <w:bCs/>
          <w:sz w:val="28"/>
          <w:szCs w:val="28"/>
        </w:rPr>
        <w:t>d</w:t>
      </w:r>
      <w:r w:rsidRPr="006436DA">
        <w:rPr>
          <w:rFonts w:ascii="Times New Roman" w:hAnsi="Times New Roman" w:cs="Times New Roman"/>
          <w:b/>
          <w:bCs/>
          <w:sz w:val="28"/>
          <w:szCs w:val="28"/>
        </w:rPr>
        <w:t xml:space="preserve">ecision </w:t>
      </w:r>
      <w:r w:rsidR="00C1098C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6436DA">
        <w:rPr>
          <w:rFonts w:ascii="Times New Roman" w:hAnsi="Times New Roman" w:cs="Times New Roman"/>
          <w:b/>
          <w:bCs/>
          <w:sz w:val="28"/>
          <w:szCs w:val="28"/>
        </w:rPr>
        <w:t>aking)</w:t>
      </w:r>
    </w:p>
    <w:p w14:paraId="277F42A4" w14:textId="69B8ADE9" w:rsidR="006436DA" w:rsidRP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436D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Have you ever analyzed the process you followed when you last made an important decision? Explain the past and indicate what can be improved</w:t>
      </w:r>
      <w:r w:rsidRPr="006436D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.</w:t>
      </w:r>
    </w:p>
    <w:p w14:paraId="6CF4C199" w14:textId="2A548F10" w:rsid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09011702" w14:textId="77777777" w:rsidR="006436DA" w:rsidRP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06401E89" w14:textId="7BC71A1C" w:rsidR="006436DA" w:rsidRP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436D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Think of a relevant decision that you should be making. Look for alternatives and compare them via the “pro” and “how” approach.  Reactions?</w:t>
      </w:r>
    </w:p>
    <w:p w14:paraId="2041971D" w14:textId="750316E9" w:rsid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1292F1D7" w14:textId="77777777" w:rsidR="006436DA" w:rsidRP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</w:p>
    <w:p w14:paraId="64B00557" w14:textId="1D489C6F" w:rsidR="006436DA" w:rsidRPr="006436DA" w:rsidRDefault="006436DA" w:rsidP="006436DA">
      <w:pPr>
        <w:spacing w:after="0" w:line="240" w:lineRule="auto"/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</w:pPr>
      <w:r w:rsidRPr="006436DA">
        <w:rPr>
          <w:rFonts w:ascii="Times New Roman" w:eastAsia="+mn-ea" w:hAnsi="Times New Roman" w:cs="Times New Roman"/>
          <w:color w:val="000000"/>
          <w:kern w:val="24"/>
          <w:sz w:val="24"/>
          <w:szCs w:val="24"/>
        </w:rPr>
        <w:t>When making major decisions, do you turn to sources beyond yourself?</w:t>
      </w:r>
    </w:p>
    <w:p w14:paraId="7A11A598" w14:textId="77777777" w:rsidR="006436DA" w:rsidRDefault="006436DA" w:rsidP="006436DA">
      <w:pPr>
        <w:pStyle w:val="NormalWeb"/>
        <w:spacing w:before="0" w:beforeAutospacing="0" w:after="0" w:afterAutospacing="0"/>
      </w:pPr>
    </w:p>
    <w:p w14:paraId="4EEB940A" w14:textId="77777777" w:rsidR="006436DA" w:rsidRDefault="006436DA" w:rsidP="006436DA">
      <w:pPr>
        <w:pStyle w:val="NormalWeb"/>
        <w:spacing w:before="0" w:beforeAutospacing="0" w:after="0" w:afterAutospacing="0"/>
      </w:pPr>
    </w:p>
    <w:p w14:paraId="2D25BBAB" w14:textId="77777777" w:rsidR="00FE4D18" w:rsidRPr="00FE4D18" w:rsidRDefault="00FE4D18" w:rsidP="006436D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eastAsia="Calibri"/>
          <w:color w:val="000000" w:themeColor="text1"/>
          <w:kern w:val="24"/>
          <w:sz w:val="28"/>
          <w:szCs w:val="28"/>
        </w:rPr>
      </w:pPr>
    </w:p>
    <w:sectPr w:rsidR="00FE4D18" w:rsidRPr="00FE4D1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5BC4CC" w14:textId="77777777" w:rsidR="003B2391" w:rsidRDefault="003B2391" w:rsidP="003D1879">
      <w:pPr>
        <w:spacing w:after="0" w:line="240" w:lineRule="auto"/>
      </w:pPr>
      <w:r>
        <w:separator/>
      </w:r>
    </w:p>
  </w:endnote>
  <w:endnote w:type="continuationSeparator" w:id="0">
    <w:p w14:paraId="229F67AC" w14:textId="77777777" w:rsidR="003B2391" w:rsidRDefault="003B2391" w:rsidP="003D18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6637982"/>
      <w:docPartObj>
        <w:docPartGallery w:val="Page Numbers (Bottom of Page)"/>
        <w:docPartUnique/>
      </w:docPartObj>
    </w:sdtPr>
    <w:sdtContent>
      <w:p w14:paraId="60D3EBC1" w14:textId="7D9269E5" w:rsidR="003D1879" w:rsidRDefault="003D1879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39240EC1" w14:textId="77777777" w:rsidR="003D1879" w:rsidRDefault="003D18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4E5DD9" w14:textId="77777777" w:rsidR="003B2391" w:rsidRDefault="003B2391" w:rsidP="003D1879">
      <w:pPr>
        <w:spacing w:after="0" w:line="240" w:lineRule="auto"/>
      </w:pPr>
      <w:r>
        <w:separator/>
      </w:r>
    </w:p>
  </w:footnote>
  <w:footnote w:type="continuationSeparator" w:id="0">
    <w:p w14:paraId="3DEE0159" w14:textId="77777777" w:rsidR="003B2391" w:rsidRDefault="003B2391" w:rsidP="003D18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B382B"/>
    <w:multiLevelType w:val="hybridMultilevel"/>
    <w:tmpl w:val="4CDE6052"/>
    <w:lvl w:ilvl="0" w:tplc="483ECE1A">
      <w:start w:val="1"/>
      <w:numFmt w:val="decimal"/>
      <w:lvlText w:val="%1)"/>
      <w:lvlJc w:val="left"/>
      <w:pPr>
        <w:ind w:left="774" w:hanging="41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406B4"/>
    <w:multiLevelType w:val="hybridMultilevel"/>
    <w:tmpl w:val="BF662BA8"/>
    <w:lvl w:ilvl="0" w:tplc="33989E1C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Theme="minorHAnsi" w:eastAsiaTheme="minorEastAsia" w:hAnsi="Tahoma" w:cstheme="minorBidi"/>
      </w:rPr>
    </w:lvl>
    <w:lvl w:ilvl="1" w:tplc="C0DA0916" w:tentative="1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</w:lvl>
    <w:lvl w:ilvl="2" w:tplc="CE9CC0D8" w:tentative="1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C2F82298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962CB782" w:tentative="1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878A3264" w:tentative="1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81643F6C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9314072C" w:tentative="1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7E86459C" w:tentative="1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2" w15:restartNumberingAfterBreak="0">
    <w:nsid w:val="30E15830"/>
    <w:multiLevelType w:val="hybridMultilevel"/>
    <w:tmpl w:val="D8BC2C32"/>
    <w:lvl w:ilvl="0" w:tplc="FA0677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05268E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01EBDB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A640811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B5817F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C22142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5C82E60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C2E3E8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41A6DC2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E303E71"/>
    <w:multiLevelType w:val="hybridMultilevel"/>
    <w:tmpl w:val="7B061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FD1"/>
    <w:rsid w:val="00246FD1"/>
    <w:rsid w:val="0037469F"/>
    <w:rsid w:val="003B2391"/>
    <w:rsid w:val="003D1879"/>
    <w:rsid w:val="004F053C"/>
    <w:rsid w:val="005539F9"/>
    <w:rsid w:val="006436DA"/>
    <w:rsid w:val="00840F4D"/>
    <w:rsid w:val="00972421"/>
    <w:rsid w:val="00A1475F"/>
    <w:rsid w:val="00C1098C"/>
    <w:rsid w:val="00CF71FB"/>
    <w:rsid w:val="00E17B55"/>
    <w:rsid w:val="00FE4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AAC37"/>
  <w15:chartTrackingRefBased/>
  <w15:docId w15:val="{24CF952B-8039-4EEA-AEA8-9C80B3D81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469F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1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D187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879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3D18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1879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Smith</dc:creator>
  <cp:keywords/>
  <dc:description/>
  <cp:lastModifiedBy>Larry Smith</cp:lastModifiedBy>
  <cp:revision>4</cp:revision>
  <dcterms:created xsi:type="dcterms:W3CDTF">2021-05-05T19:20:00Z</dcterms:created>
  <dcterms:modified xsi:type="dcterms:W3CDTF">2021-05-05T19:27:00Z</dcterms:modified>
</cp:coreProperties>
</file>