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110E1CE9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2D1AE08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7CCC1279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3FE8150E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577CC5E" w14:textId="77777777" w:rsidR="00B26F66" w:rsidRDefault="00980CE3">
                  <w:r>
                    <w:pict w14:anchorId="270F5CC9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2BAC081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57C8AEF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5EACC4A" w14:textId="77777777" w:rsidR="00B26F66" w:rsidRDefault="00B26F66">
                  <w:r>
                    <w:t>62</w:t>
                  </w:r>
                </w:p>
              </w:tc>
            </w:tr>
            <w:tr w:rsidR="00B26F66" w14:paraId="0B4879E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1BEAEE7" w14:textId="77777777" w:rsidR="00B26F66" w:rsidRPr="00967494" w:rsidRDefault="00980CE3">
                  <w:r>
                    <w:pict w14:anchorId="136750B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3E67808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67996A4" w14:textId="77777777" w:rsidR="00B26F66" w:rsidRPr="00967494" w:rsidRDefault="00B26F66">
                  <w:r w:rsidRPr="00967494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1950EDA" w14:textId="77777777" w:rsidR="00B26F66" w:rsidRPr="00967494" w:rsidRDefault="00B26F66">
                  <w:r w:rsidRPr="00967494">
                    <w:rPr>
                      <w:color w:val="000000"/>
                    </w:rPr>
                    <w:t>What are ASHRAE's recommended filtration efficiencies for medical applications?</w:t>
                  </w:r>
                </w:p>
              </w:tc>
            </w:tr>
            <w:tr w:rsidR="00B26F66" w14:paraId="2DFB7EA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3B9E7BA" w14:textId="77777777" w:rsidR="00B26F66" w:rsidRPr="009B2AA9" w:rsidRDefault="00980CE3">
                  <w:r>
                    <w:pict w14:anchorId="7D8FE061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7B5F3F6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4366300" w14:textId="77777777" w:rsidR="00B26F66" w:rsidRPr="009B2AA9" w:rsidRDefault="00B26F66">
                  <w:r w:rsidRPr="009B2AA9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580AF6C" w14:textId="448562DF" w:rsidR="00413BAF" w:rsidRPr="009B2AA9" w:rsidRDefault="00980CE3">
                  <w:pPr>
                    <w:rPr>
                      <w:color w:val="000000"/>
                    </w:rPr>
                  </w:pPr>
                  <w:hyperlink r:id="rId4" w:history="1">
                    <w:r w:rsidR="00413BAF" w:rsidRPr="009B2AA9">
                      <w:rPr>
                        <w:rStyle w:val="Hyperlink"/>
                      </w:rPr>
                      <w:t>ASHRAE Standard 170-20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413BAF" w:rsidRPr="009B2AA9">
                    <w:t xml:space="preserve"> – Ventilation of Healthcare Facilities, recommends minimum filter efficiencies for most </w:t>
                  </w:r>
                  <w:r w:rsidR="00B26F66" w:rsidRPr="009B2AA9">
                    <w:rPr>
                      <w:color w:val="000000"/>
                    </w:rPr>
                    <w:t>medical applications as follows:</w:t>
                  </w:r>
                  <w:r w:rsidR="00B26F66" w:rsidRPr="009B2AA9">
                    <w:rPr>
                      <w:color w:val="000000"/>
                    </w:rPr>
                    <w:br/>
                  </w:r>
                  <w:r w:rsidR="00B26F66" w:rsidRPr="009B2AA9">
                    <w:rPr>
                      <w:color w:val="000000"/>
                    </w:rPr>
                    <w:br/>
                    <w:t xml:space="preserve">First filter </w:t>
                  </w:r>
                  <w:r w:rsidR="00413BAF" w:rsidRPr="009B2AA9">
                    <w:rPr>
                      <w:color w:val="000000"/>
                    </w:rPr>
                    <w:t>Bank</w:t>
                  </w:r>
                  <w:r w:rsidR="007C112F">
                    <w:rPr>
                      <w:color w:val="000000"/>
                    </w:rPr>
                    <w:t>:</w:t>
                  </w:r>
                  <w:r w:rsidR="00413BAF" w:rsidRPr="009B2AA9">
                    <w:rPr>
                      <w:color w:val="000000"/>
                    </w:rPr>
                    <w:t xml:space="preserve"> </w:t>
                  </w:r>
                  <w:r w:rsidR="00B26F66" w:rsidRPr="009B2AA9">
                    <w:rPr>
                      <w:color w:val="000000"/>
                    </w:rPr>
                    <w:t xml:space="preserve">MERV </w:t>
                  </w:r>
                  <w:r w:rsidR="00413BAF" w:rsidRPr="009B2AA9">
                    <w:rPr>
                      <w:color w:val="000000"/>
                    </w:rPr>
                    <w:t>7</w:t>
                  </w:r>
                  <w:r w:rsidR="00B26F66" w:rsidRPr="009B2AA9">
                    <w:rPr>
                      <w:color w:val="000000"/>
                    </w:rPr>
                    <w:br/>
                    <w:t>Second filter Bank</w:t>
                  </w:r>
                  <w:r w:rsidR="007C112F">
                    <w:rPr>
                      <w:color w:val="000000"/>
                    </w:rPr>
                    <w:t>:</w:t>
                  </w:r>
                  <w:r w:rsidR="00B26F66" w:rsidRPr="009B2AA9">
                    <w:rPr>
                      <w:color w:val="000000"/>
                    </w:rPr>
                    <w:t xml:space="preserve"> MERV 1</w:t>
                  </w:r>
                  <w:r w:rsidR="00413BAF" w:rsidRPr="009B2AA9">
                    <w:rPr>
                      <w:color w:val="000000"/>
                    </w:rPr>
                    <w:t>4</w:t>
                  </w:r>
                  <w:r w:rsidR="00B26F66" w:rsidRPr="009B2AA9">
                    <w:rPr>
                      <w:color w:val="000000"/>
                    </w:rPr>
                    <w:br/>
                  </w:r>
                  <w:r w:rsidR="00413BAF" w:rsidRPr="009B2AA9">
                    <w:rPr>
                      <w:color w:val="000000"/>
                    </w:rPr>
                    <w:t xml:space="preserve">Different spaces have different minimums so refer to the standard for a full discussion. </w:t>
                  </w:r>
                  <w:r w:rsidR="00B26F66" w:rsidRPr="009B2AA9">
                    <w:rPr>
                      <w:color w:val="000000"/>
                    </w:rPr>
                    <w:br/>
                  </w:r>
                </w:p>
                <w:p w14:paraId="44D69375" w14:textId="77777777" w:rsidR="00133B8E" w:rsidRPr="009B2AA9" w:rsidRDefault="00980CE3">
                  <w:pPr>
                    <w:rPr>
                      <w:color w:val="000000"/>
                    </w:rPr>
                  </w:pPr>
                  <w:hyperlink r:id="rId5" w:history="1">
                    <w:r w:rsidR="001C7711" w:rsidRPr="009B2AA9">
                      <w:rPr>
                        <w:rStyle w:val="Hyperlink"/>
                      </w:rPr>
                      <w:t>HVAC Design Manual for Hospitals and</w:t>
                    </w:r>
                    <w:r w:rsidR="001C7711" w:rsidRPr="009B2AA9">
                      <w:rPr>
                        <w:rStyle w:val="Hyperlink"/>
                      </w:rPr>
                      <w:t xml:space="preserve"> Clinic</w:t>
                    </w:r>
                    <w:r w:rsidR="00CD290D">
                      <w:rPr>
                        <w:rStyle w:val="Hyperlink"/>
                      </w:rPr>
                      <w:t>s, 2</w:t>
                    </w:r>
                    <w:r w:rsidR="00CD290D" w:rsidRPr="00CD290D">
                      <w:rPr>
                        <w:rStyle w:val="Hyperlink"/>
                        <w:vertAlign w:val="superscript"/>
                      </w:rPr>
                      <w:t>nd</w:t>
                    </w:r>
                    <w:r w:rsidR="00CD290D">
                      <w:rPr>
                        <w:rStyle w:val="Hyperlink"/>
                      </w:rPr>
                      <w:t xml:space="preserve"> Edition</w:t>
                    </w:r>
                  </w:hyperlink>
                </w:p>
                <w:p w14:paraId="76E3C572" w14:textId="77777777" w:rsidR="00A01792" w:rsidRPr="009B2AA9" w:rsidRDefault="00B26F66">
                  <w:pPr>
                    <w:rPr>
                      <w:color w:val="000000"/>
                    </w:rPr>
                  </w:pPr>
                  <w:r w:rsidRPr="009B2AA9">
                    <w:rPr>
                      <w:color w:val="000000"/>
                    </w:rPr>
                    <w:br/>
                  </w:r>
                  <w:r w:rsidR="00445619">
                    <w:rPr>
                      <w:color w:val="000000"/>
                    </w:rPr>
                    <w:t>ASHRAE</w:t>
                  </w:r>
                  <w:r w:rsidRPr="009B2AA9">
                    <w:rPr>
                      <w:color w:val="000000"/>
                    </w:rPr>
                    <w:t xml:space="preserve"> publications may be purchased and/or individual chapters of the handbook may be purchased and downloaded on-line at our website, </w:t>
                  </w:r>
                  <w:hyperlink r:id="rId6" w:history="1">
                    <w:r w:rsidRPr="009B2AA9">
                      <w:rPr>
                        <w:rStyle w:val="Hyperlink"/>
                      </w:rPr>
                      <w:t>www.ashrae.org</w:t>
                    </w:r>
                  </w:hyperlink>
                  <w:r w:rsidRPr="009B2AA9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</w:p>
                <w:p w14:paraId="1B1A8D5E" w14:textId="77777777" w:rsidR="00A01792" w:rsidRPr="009B2AA9" w:rsidRDefault="00A01792">
                  <w:pPr>
                    <w:rPr>
                      <w:color w:val="000000"/>
                    </w:rPr>
                  </w:pPr>
                </w:p>
                <w:p w14:paraId="64AE18CD" w14:textId="77777777" w:rsidR="00A01792" w:rsidRPr="009B2AA9" w:rsidRDefault="00A01792">
                  <w:pPr>
                    <w:rPr>
                      <w:color w:val="000000"/>
                    </w:rPr>
                  </w:pPr>
                  <w:r w:rsidRPr="009B2AA9">
                    <w:rPr>
                      <w:color w:val="000000"/>
                    </w:rPr>
                    <w:t>Other organizations that can provide guidance include:</w:t>
                  </w:r>
                </w:p>
                <w:p w14:paraId="05FA5F85" w14:textId="77777777" w:rsidR="00EB5CC7" w:rsidRPr="009B2AA9" w:rsidRDefault="00EB5CC7">
                  <w:pPr>
                    <w:rPr>
                      <w:color w:val="000000"/>
                    </w:rPr>
                  </w:pPr>
                </w:p>
                <w:p w14:paraId="712F2C22" w14:textId="77777777" w:rsidR="00A01792" w:rsidRPr="009B2AA9" w:rsidRDefault="00980CE3">
                  <w:pPr>
                    <w:rPr>
                      <w:color w:val="000000"/>
                    </w:rPr>
                  </w:pPr>
                  <w:hyperlink r:id="rId7" w:history="1">
                    <w:r w:rsidR="00A01792" w:rsidRPr="009B2AA9">
                      <w:rPr>
                        <w:rStyle w:val="Hyperlink"/>
                      </w:rPr>
                      <w:t>AIA</w:t>
                    </w:r>
                  </w:hyperlink>
                  <w:r w:rsidR="00A01792" w:rsidRPr="009B2AA9">
                    <w:rPr>
                      <w:color w:val="000000"/>
                    </w:rPr>
                    <w:t xml:space="preserve"> – American Institute of Architects, (</w:t>
                  </w:r>
                  <w:hyperlink r:id="rId8" w:history="1">
                    <w:r w:rsidR="00A01792" w:rsidRPr="009B2AA9">
                      <w:rPr>
                        <w:rStyle w:val="Hyperlink"/>
                      </w:rPr>
                      <w:t>www.aia.org</w:t>
                    </w:r>
                  </w:hyperlink>
                  <w:r w:rsidR="00A01792" w:rsidRPr="009B2AA9">
                    <w:rPr>
                      <w:color w:val="000000"/>
                    </w:rPr>
                    <w:t>)</w:t>
                  </w:r>
                  <w:r w:rsidR="00B26F66" w:rsidRPr="009B2AA9">
                    <w:rPr>
                      <w:color w:val="000000"/>
                    </w:rPr>
                    <w:br/>
                  </w:r>
                  <w:hyperlink r:id="rId9" w:history="1">
                    <w:r w:rsidR="00A01792" w:rsidRPr="009B2AA9">
                      <w:rPr>
                        <w:rStyle w:val="Hyperlink"/>
                      </w:rPr>
                      <w:t>CDC</w:t>
                    </w:r>
                  </w:hyperlink>
                  <w:r w:rsidR="00A01792" w:rsidRPr="009B2AA9">
                    <w:rPr>
                      <w:color w:val="000000"/>
                    </w:rPr>
                    <w:t xml:space="preserve"> – Centers For Disease Control, (</w:t>
                  </w:r>
                  <w:hyperlink r:id="rId10" w:history="1">
                    <w:r w:rsidR="00A01792" w:rsidRPr="009B2AA9">
                      <w:rPr>
                        <w:rStyle w:val="Hyperlink"/>
                      </w:rPr>
                      <w:t>www.cdc.gov</w:t>
                    </w:r>
                  </w:hyperlink>
                  <w:r w:rsidR="00A01792" w:rsidRPr="009B2AA9">
                    <w:rPr>
                      <w:color w:val="000000"/>
                    </w:rPr>
                    <w:t xml:space="preserve">) </w:t>
                  </w:r>
                  <w:r w:rsidR="00B26F66" w:rsidRPr="009B2AA9">
                    <w:rPr>
                      <w:color w:val="000000"/>
                    </w:rPr>
                    <w:br/>
                  </w:r>
                  <w:r w:rsidR="00A01792" w:rsidRPr="009B2AA9">
                    <w:rPr>
                      <w:color w:val="000000"/>
                    </w:rPr>
                    <w:t>JCAHO - Joint Commission of Accreditation of Healthcare Organizations (</w:t>
                  </w:r>
                  <w:hyperlink r:id="rId11" w:history="1">
                    <w:r w:rsidR="001C7711" w:rsidRPr="009B2AA9">
                      <w:rPr>
                        <w:rStyle w:val="Hyperlink"/>
                      </w:rPr>
                      <w:t>www.jointcommission.org</w:t>
                    </w:r>
                  </w:hyperlink>
                  <w:r w:rsidR="00A01792" w:rsidRPr="009B2AA9">
                    <w:rPr>
                      <w:color w:val="000000"/>
                    </w:rPr>
                    <w:t>)</w:t>
                  </w:r>
                </w:p>
                <w:p w14:paraId="39BD04BF" w14:textId="77777777" w:rsidR="00EB5CC7" w:rsidRPr="009B2AA9" w:rsidRDefault="00980CE3">
                  <w:pPr>
                    <w:rPr>
                      <w:color w:val="000000"/>
                    </w:rPr>
                  </w:pPr>
                  <w:hyperlink r:id="rId12" w:history="1">
                    <w:r w:rsidR="00EB5CC7" w:rsidRPr="009B2AA9">
                      <w:rPr>
                        <w:rStyle w:val="Hyperlink"/>
                      </w:rPr>
                      <w:t>HHS</w:t>
                    </w:r>
                  </w:hyperlink>
                  <w:r w:rsidR="00EB5CC7" w:rsidRPr="009B2AA9">
                    <w:rPr>
                      <w:color w:val="000000"/>
                    </w:rPr>
                    <w:t xml:space="preserve"> - US Department of Health &amp; Human Services (</w:t>
                  </w:r>
                  <w:hyperlink r:id="rId13" w:history="1">
                    <w:r w:rsidR="001C7711" w:rsidRPr="009B2AA9">
                      <w:rPr>
                        <w:rStyle w:val="Hyperlink"/>
                      </w:rPr>
                      <w:t>www.hhs.gov</w:t>
                    </w:r>
                  </w:hyperlink>
                  <w:r w:rsidR="00EB5CC7" w:rsidRPr="009B2AA9">
                    <w:rPr>
                      <w:color w:val="000000"/>
                    </w:rPr>
                    <w:t xml:space="preserve">) </w:t>
                  </w:r>
                </w:p>
                <w:p w14:paraId="236BD88C" w14:textId="77777777" w:rsidR="00B26F66" w:rsidRPr="009B2AA9" w:rsidRDefault="00980CE3">
                  <w:hyperlink r:id="rId14" w:history="1">
                    <w:r w:rsidR="00654562" w:rsidRPr="009B2AA9">
                      <w:rPr>
                        <w:rStyle w:val="Hyperlink"/>
                      </w:rPr>
                      <w:t>NAFA</w:t>
                    </w:r>
                  </w:hyperlink>
                  <w:r w:rsidR="00B26F66" w:rsidRPr="009B2AA9">
                    <w:rPr>
                      <w:color w:val="000000"/>
                    </w:rPr>
                    <w:t>- National Air Filtration Association, (</w:t>
                  </w:r>
                  <w:hyperlink r:id="rId15" w:history="1">
                    <w:r w:rsidR="00B26F66" w:rsidRPr="009B2AA9">
                      <w:rPr>
                        <w:rStyle w:val="Hyperlink"/>
                      </w:rPr>
                      <w:t>www.nafahq.org</w:t>
                    </w:r>
                  </w:hyperlink>
                  <w:r w:rsidR="00B26F66" w:rsidRPr="009B2AA9">
                    <w:rPr>
                      <w:color w:val="000000"/>
                    </w:rPr>
                    <w:t>), NAFA Guide to Air Filtration</w:t>
                  </w:r>
                </w:p>
              </w:tc>
            </w:tr>
            <w:tr w:rsidR="00B26F66" w14:paraId="0925B5D9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0117798" w14:textId="77777777" w:rsidR="00B26F66" w:rsidRPr="00967494" w:rsidRDefault="00980CE3">
                  <w:r>
                    <w:pict w14:anchorId="139FE506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0747558B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6BDFF15" w14:textId="77777777" w:rsidR="00B26F66" w:rsidRPr="00967494" w:rsidRDefault="00B26F66">
                  <w:r w:rsidRPr="00967494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1EF736A" w14:textId="2E899EEE" w:rsidR="00413BAF" w:rsidRDefault="00980CE3" w:rsidP="007F3B30">
                  <w:pPr>
                    <w:tabs>
                      <w:tab w:val="left" w:pos="3165"/>
                    </w:tabs>
                    <w:rPr>
                      <w:color w:val="000000"/>
                    </w:rPr>
                  </w:pPr>
                  <w:hyperlink r:id="rId16" w:history="1">
                    <w:r w:rsidRPr="009B2AA9">
                      <w:rPr>
                        <w:rStyle w:val="Hyperlink"/>
                      </w:rPr>
                      <w:t>ASHRAE Standard 170-20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9B2AA9" w:rsidRPr="009B2AA9">
                    <w:rPr>
                      <w:color w:val="000000"/>
                    </w:rPr>
                    <w:t xml:space="preserve">, </w:t>
                  </w:r>
                  <w:r w:rsidR="00413BAF" w:rsidRPr="009B2AA9">
                    <w:rPr>
                      <w:color w:val="000000"/>
                    </w:rPr>
                    <w:t>Ventilation</w:t>
                  </w:r>
                  <w:r w:rsidR="00413BAF">
                    <w:rPr>
                      <w:color w:val="000000"/>
                    </w:rPr>
                    <w:t xml:space="preserve"> of Healthcare Facilities</w:t>
                  </w:r>
                  <w:r w:rsidR="009B2AA9" w:rsidRPr="00AB78D9">
                    <w:rPr>
                      <w:color w:val="000000"/>
                    </w:rPr>
                    <w:t xml:space="preserve">, plus </w:t>
                  </w:r>
                  <w:hyperlink r:id="rId17" w:history="1">
                    <w:r w:rsidR="009B2AA9" w:rsidRPr="00AB78D9">
                      <w:rPr>
                        <w:rStyle w:val="Hyperlink"/>
                      </w:rPr>
                      <w:t>ASHRAE BOD approved addenda</w:t>
                    </w:r>
                  </w:hyperlink>
                  <w:r w:rsidR="009B2AA9" w:rsidRPr="00AB78D9">
                    <w:rPr>
                      <w:color w:val="000000"/>
                    </w:rPr>
                    <w:t>.</w:t>
                  </w:r>
                  <w:r w:rsidR="00413BAF">
                    <w:rPr>
                      <w:color w:val="000000"/>
                    </w:rPr>
                    <w:t xml:space="preserve"> </w:t>
                  </w:r>
                </w:p>
                <w:p w14:paraId="1A2B787C" w14:textId="77777777" w:rsidR="00413BAF" w:rsidRDefault="00413BAF" w:rsidP="007F3B30">
                  <w:pPr>
                    <w:tabs>
                      <w:tab w:val="left" w:pos="3165"/>
                    </w:tabs>
                    <w:rPr>
                      <w:color w:val="000000"/>
                    </w:rPr>
                  </w:pPr>
                </w:p>
                <w:p w14:paraId="10B9F1C2" w14:textId="6F2F4AD2" w:rsidR="00413BAF" w:rsidRPr="009B2AA9" w:rsidRDefault="00980CE3" w:rsidP="007F3B30">
                  <w:pPr>
                    <w:tabs>
                      <w:tab w:val="left" w:pos="3165"/>
                    </w:tabs>
                    <w:rPr>
                      <w:color w:val="000000"/>
                    </w:rPr>
                  </w:pPr>
                  <w:hyperlink r:id="rId18" w:history="1">
                    <w:r w:rsidR="009B2AA9" w:rsidRPr="009B2AA9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9B2AA9" w:rsidRPr="009B2AA9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413BAF" w:rsidRPr="009B2AA9">
                    <w:rPr>
                      <w:color w:val="000000"/>
                    </w:rPr>
                    <w:t xml:space="preserve">, Chapter </w:t>
                  </w:r>
                  <w:hyperlink r:id="rId19" w:history="1">
                    <w:r w:rsidR="009B2AA9" w:rsidRPr="009B2AA9">
                      <w:rPr>
                        <w:rStyle w:val="Hyperlink"/>
                      </w:rPr>
                      <w:t>A0</w:t>
                    </w:r>
                    <w:r>
                      <w:rPr>
                        <w:rStyle w:val="Hyperlink"/>
                      </w:rPr>
                      <w:t>9</w:t>
                    </w:r>
                  </w:hyperlink>
                </w:p>
                <w:p w14:paraId="487C689B" w14:textId="77777777" w:rsidR="00413BAF" w:rsidRPr="009B2AA9" w:rsidRDefault="00413BAF" w:rsidP="007F3B30">
                  <w:pPr>
                    <w:tabs>
                      <w:tab w:val="left" w:pos="3165"/>
                    </w:tabs>
                    <w:rPr>
                      <w:color w:val="000000"/>
                    </w:rPr>
                  </w:pPr>
                </w:p>
                <w:p w14:paraId="67C5E6EF" w14:textId="77777777" w:rsidR="00B26F66" w:rsidRDefault="00980CE3" w:rsidP="007F3B30">
                  <w:pPr>
                    <w:tabs>
                      <w:tab w:val="left" w:pos="3165"/>
                    </w:tabs>
                    <w:rPr>
                      <w:color w:val="000000"/>
                    </w:rPr>
                  </w:pPr>
                  <w:hyperlink r:id="rId20" w:history="1">
                    <w:r w:rsidR="009B2AA9" w:rsidRPr="009B2AA9">
                      <w:rPr>
                        <w:rStyle w:val="Hyperlink"/>
                      </w:rPr>
                      <w:t>ASHRAE Standard 52.2-20</w:t>
                    </w:r>
                    <w:r w:rsidR="00CF1E80">
                      <w:rPr>
                        <w:rStyle w:val="Hyperlink"/>
                      </w:rPr>
                      <w:t>1</w:t>
                    </w:r>
                    <w:r w:rsidR="004B6CF5">
                      <w:rPr>
                        <w:rStyle w:val="Hyperlink"/>
                      </w:rPr>
                      <w:t>7</w:t>
                    </w:r>
                  </w:hyperlink>
                  <w:r w:rsidR="009B2AA9" w:rsidRPr="009B2AA9">
                    <w:rPr>
                      <w:color w:val="000000"/>
                    </w:rPr>
                    <w:t xml:space="preserve">, </w:t>
                  </w:r>
                  <w:r w:rsidR="00B26F66" w:rsidRPr="009B2AA9">
                    <w:rPr>
                      <w:color w:val="000000"/>
                    </w:rPr>
                    <w:t>Method of Testing General Ventilation</w:t>
                  </w:r>
                  <w:r w:rsidR="00B26F66" w:rsidRPr="00967494">
                    <w:rPr>
                      <w:color w:val="000000"/>
                    </w:rPr>
                    <w:t xml:space="preserve"> Air-Cleaning Devices for Removal Efficiency by Particle Size</w:t>
                  </w:r>
                  <w:r w:rsidR="009B2AA9" w:rsidRPr="00AB78D9">
                    <w:rPr>
                      <w:color w:val="000000"/>
                    </w:rPr>
                    <w:t xml:space="preserve">, plus </w:t>
                  </w:r>
                  <w:hyperlink r:id="rId21" w:history="1">
                    <w:r w:rsidR="009B2AA9" w:rsidRPr="00AB78D9">
                      <w:rPr>
                        <w:rStyle w:val="Hyperlink"/>
                      </w:rPr>
                      <w:t>ASHRAE BOD approved addenda</w:t>
                    </w:r>
                  </w:hyperlink>
                  <w:r w:rsidR="009B2AA9" w:rsidRPr="00AB78D9">
                    <w:rPr>
                      <w:color w:val="000000"/>
                    </w:rPr>
                    <w:t>.</w:t>
                  </w:r>
                  <w:r w:rsidR="00B26F66" w:rsidRPr="00967494">
                    <w:rPr>
                      <w:color w:val="000000"/>
                    </w:rPr>
                    <w:br/>
                  </w:r>
                  <w:r w:rsidR="00B26F66" w:rsidRPr="00967494">
                    <w:rPr>
                      <w:color w:val="000000"/>
                    </w:rPr>
                    <w:br/>
                  </w:r>
                  <w:hyperlink r:id="rId22" w:history="1">
                    <w:r w:rsidR="001904C0" w:rsidRPr="009B2AA9">
                      <w:rPr>
                        <w:rStyle w:val="Hyperlink"/>
                      </w:rPr>
                      <w:t>HVAC Design Manual for Hospitals and Clinic</w:t>
                    </w:r>
                    <w:r w:rsidR="001904C0">
                      <w:rPr>
                        <w:rStyle w:val="Hyperlink"/>
                      </w:rPr>
                      <w:t>s, 2</w:t>
                    </w:r>
                    <w:r w:rsidR="001904C0" w:rsidRPr="00CD290D">
                      <w:rPr>
                        <w:rStyle w:val="Hyperlink"/>
                        <w:vertAlign w:val="superscript"/>
                      </w:rPr>
                      <w:t>nd</w:t>
                    </w:r>
                    <w:r w:rsidR="001904C0">
                      <w:rPr>
                        <w:rStyle w:val="Hyperlink"/>
                      </w:rPr>
                      <w:t xml:space="preserve"> Edition</w:t>
                    </w:r>
                  </w:hyperlink>
                </w:p>
                <w:p w14:paraId="2E395CDB" w14:textId="77777777" w:rsidR="00EB5CC7" w:rsidRDefault="00EB5CC7" w:rsidP="007F3B30">
                  <w:pPr>
                    <w:tabs>
                      <w:tab w:val="left" w:pos="3165"/>
                    </w:tabs>
                    <w:rPr>
                      <w:color w:val="000000"/>
                    </w:rPr>
                  </w:pPr>
                </w:p>
                <w:p w14:paraId="69AC04F7" w14:textId="77777777" w:rsidR="00EB5CC7" w:rsidRPr="00967494" w:rsidRDefault="00EB5CC7" w:rsidP="001C7711">
                  <w:pPr>
                    <w:tabs>
                      <w:tab w:val="left" w:pos="3165"/>
                    </w:tabs>
                  </w:pPr>
                </w:p>
              </w:tc>
            </w:tr>
            <w:tr w:rsidR="00B26F66" w14:paraId="3E8E4EB6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6A978DB" w14:textId="77777777" w:rsidR="00B26F66" w:rsidRPr="00967494" w:rsidRDefault="00980CE3">
                  <w:r>
                    <w:lastRenderedPageBreak/>
                    <w:pict w14:anchorId="7821CD5A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7AB18B35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46E7E32" w14:textId="77777777" w:rsidR="00B26F66" w:rsidRPr="00967494" w:rsidRDefault="00B26F66">
                  <w:r w:rsidRPr="00967494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DEC3B73" w14:textId="77777777" w:rsidR="00B26F66" w:rsidRPr="00967494" w:rsidRDefault="00B26F66">
                  <w:r w:rsidRPr="00967494">
                    <w:rPr>
                      <w:color w:val="000000"/>
                    </w:rPr>
                    <w:t>hospital, filtration</w:t>
                  </w:r>
                </w:p>
              </w:tc>
            </w:tr>
            <w:tr w:rsidR="00B26F66" w14:paraId="2A34B975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83667B1" w14:textId="77777777" w:rsidR="00B26F66" w:rsidRDefault="00980CE3">
                  <w:r>
                    <w:pict w14:anchorId="43CFDC0C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5A9822C6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0D631802" w14:textId="77777777" w:rsidTr="0070537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3BB9445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0E3401F2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C3B6372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C71A02" w14:paraId="0DD15E0F" w14:textId="77777777" w:rsidTr="0070537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D9CC77D" w14:textId="77777777" w:rsidR="00C71A02" w:rsidRDefault="00C71A02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29DDA2D" w14:textId="77777777" w:rsidR="00C71A02" w:rsidRPr="009B2AA9" w:rsidRDefault="00980CE3" w:rsidP="00C71A02">
                        <w:hyperlink r:id="rId23" w:history="1">
                          <w:r w:rsidR="00140B14">
                            <w:rPr>
                              <w:rStyle w:val="Hyperlink"/>
                            </w:rPr>
                            <w:t>TC 2.4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CC7F366" w14:textId="77777777" w:rsidR="00C71A02" w:rsidRDefault="00980CE3">
                        <w:hyperlink r:id="rId24" w:history="1">
                          <w:r w:rsidR="00C71A02" w:rsidRPr="00654562">
                            <w:rPr>
                              <w:rStyle w:val="Hyperlink"/>
                            </w:rPr>
                            <w:t>NAFA</w:t>
                          </w:r>
                        </w:hyperlink>
                      </w:p>
                    </w:tc>
                  </w:tr>
                  <w:tr w:rsidR="00C71A02" w14:paraId="39C1F95B" w14:textId="77777777" w:rsidTr="0070537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4121C4C" w14:textId="77777777" w:rsidR="00C71A02" w:rsidRDefault="00C71A02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5D467F3" w14:textId="77777777" w:rsidR="00C71A02" w:rsidRPr="009B2AA9" w:rsidRDefault="00980CE3">
                        <w:hyperlink r:id="rId25" w:history="1">
                          <w:r w:rsidR="00C71A02" w:rsidRPr="009B2AA9">
                            <w:rPr>
                              <w:rStyle w:val="Hyperlink"/>
                            </w:rPr>
                            <w:t>TC 9.6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0A4B509" w14:textId="77777777" w:rsidR="00C71A02" w:rsidRDefault="00C71A02"/>
                    </w:tc>
                  </w:tr>
                  <w:tr w:rsidR="00C71A02" w14:paraId="525EC163" w14:textId="77777777" w:rsidTr="0070537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187DECA" w14:textId="77777777" w:rsidR="00C71A02" w:rsidRDefault="00C71A02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47AD735" w14:textId="77777777" w:rsidR="00C71A02" w:rsidRPr="009B2AA9" w:rsidRDefault="00C71A02"/>
                    </w:tc>
                    <w:tc>
                      <w:tcPr>
                        <w:tcW w:w="2520" w:type="dxa"/>
                      </w:tcPr>
                      <w:p w14:paraId="679ECE57" w14:textId="77777777" w:rsidR="00C71A02" w:rsidRDefault="00C71A02"/>
                    </w:tc>
                  </w:tr>
                  <w:tr w:rsidR="00C71A02" w14:paraId="521FBFE2" w14:textId="77777777" w:rsidTr="0070537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82DCE61" w14:textId="77777777" w:rsidR="00C71A02" w:rsidRDefault="00C71A02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05329CB" w14:textId="77777777" w:rsidR="00C71A02" w:rsidRDefault="00C71A02"/>
                    </w:tc>
                    <w:tc>
                      <w:tcPr>
                        <w:tcW w:w="2520" w:type="dxa"/>
                      </w:tcPr>
                      <w:p w14:paraId="01772053" w14:textId="77777777" w:rsidR="00C71A02" w:rsidRDefault="00C71A02"/>
                    </w:tc>
                  </w:tr>
                  <w:tr w:rsidR="00C71A02" w14:paraId="6D4404F5" w14:textId="77777777" w:rsidTr="0070537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7110FA1" w14:textId="77777777" w:rsidR="00C71A02" w:rsidRDefault="00C71A02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4916037" w14:textId="77777777" w:rsidR="00C71A02" w:rsidRDefault="00C71A02"/>
                    </w:tc>
                    <w:tc>
                      <w:tcPr>
                        <w:tcW w:w="2520" w:type="dxa"/>
                      </w:tcPr>
                      <w:p w14:paraId="6824F7D1" w14:textId="77777777" w:rsidR="00C71A02" w:rsidRDefault="00C71A02"/>
                    </w:tc>
                  </w:tr>
                </w:tbl>
                <w:p w14:paraId="657F2AC1" w14:textId="77777777" w:rsidR="00B26F66" w:rsidRDefault="00B26F66"/>
              </w:tc>
            </w:tr>
            <w:tr w:rsidR="00B26F66" w14:paraId="1E960450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97AFF04" w14:textId="77777777" w:rsidR="00B26F66" w:rsidRDefault="00B26F66"/>
              </w:tc>
            </w:tr>
          </w:tbl>
          <w:p w14:paraId="7C302BF4" w14:textId="77777777" w:rsidR="00B26F66" w:rsidRDefault="00B26F66"/>
        </w:tc>
        <w:tc>
          <w:tcPr>
            <w:tcW w:w="0" w:type="auto"/>
            <w:vAlign w:val="center"/>
          </w:tcPr>
          <w:p w14:paraId="5F132700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3BEDA63E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F7F6A"/>
    <w:rsid w:val="00105431"/>
    <w:rsid w:val="00111AD9"/>
    <w:rsid w:val="00133B32"/>
    <w:rsid w:val="00133B8E"/>
    <w:rsid w:val="00136D1C"/>
    <w:rsid w:val="00140B14"/>
    <w:rsid w:val="001538C4"/>
    <w:rsid w:val="00167169"/>
    <w:rsid w:val="00176F30"/>
    <w:rsid w:val="00177D55"/>
    <w:rsid w:val="001904C0"/>
    <w:rsid w:val="001935DF"/>
    <w:rsid w:val="0019749A"/>
    <w:rsid w:val="001B7130"/>
    <w:rsid w:val="001C7711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13BAF"/>
    <w:rsid w:val="004265F2"/>
    <w:rsid w:val="004275F8"/>
    <w:rsid w:val="00435136"/>
    <w:rsid w:val="00437DC1"/>
    <w:rsid w:val="004424C2"/>
    <w:rsid w:val="00445619"/>
    <w:rsid w:val="004466ED"/>
    <w:rsid w:val="0044728F"/>
    <w:rsid w:val="004543E1"/>
    <w:rsid w:val="00454431"/>
    <w:rsid w:val="00460FE3"/>
    <w:rsid w:val="004816F2"/>
    <w:rsid w:val="004A37B0"/>
    <w:rsid w:val="004A4C42"/>
    <w:rsid w:val="004B6CF5"/>
    <w:rsid w:val="004B7D56"/>
    <w:rsid w:val="004F534E"/>
    <w:rsid w:val="00526CA2"/>
    <w:rsid w:val="00536422"/>
    <w:rsid w:val="005373C0"/>
    <w:rsid w:val="00554020"/>
    <w:rsid w:val="00555DE5"/>
    <w:rsid w:val="005614FF"/>
    <w:rsid w:val="0056338D"/>
    <w:rsid w:val="00571299"/>
    <w:rsid w:val="00571372"/>
    <w:rsid w:val="00573B26"/>
    <w:rsid w:val="005750B3"/>
    <w:rsid w:val="00575DE3"/>
    <w:rsid w:val="00581D07"/>
    <w:rsid w:val="00586BA4"/>
    <w:rsid w:val="005C2DAE"/>
    <w:rsid w:val="005C3B4D"/>
    <w:rsid w:val="005C55C2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537B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C112F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0CE3"/>
    <w:rsid w:val="00985209"/>
    <w:rsid w:val="00990BE1"/>
    <w:rsid w:val="009A0BC4"/>
    <w:rsid w:val="009B2AA9"/>
    <w:rsid w:val="009B6C9C"/>
    <w:rsid w:val="009C1218"/>
    <w:rsid w:val="009D09C4"/>
    <w:rsid w:val="009F0A2B"/>
    <w:rsid w:val="00A01792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42C83"/>
    <w:rsid w:val="00C659F8"/>
    <w:rsid w:val="00C7107C"/>
    <w:rsid w:val="00C71A02"/>
    <w:rsid w:val="00CB0012"/>
    <w:rsid w:val="00CD290D"/>
    <w:rsid w:val="00CE0D06"/>
    <w:rsid w:val="00CF1E80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DF3367"/>
    <w:rsid w:val="00E11623"/>
    <w:rsid w:val="00E16CD2"/>
    <w:rsid w:val="00E201CB"/>
    <w:rsid w:val="00E27DD7"/>
    <w:rsid w:val="00E33E07"/>
    <w:rsid w:val="00E36E9E"/>
    <w:rsid w:val="00E57ACB"/>
    <w:rsid w:val="00E62952"/>
    <w:rsid w:val="00E83E50"/>
    <w:rsid w:val="00E86038"/>
    <w:rsid w:val="00EA3DD3"/>
    <w:rsid w:val="00EB551C"/>
    <w:rsid w:val="00EB5CC7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34733"/>
    <w:rsid w:val="00F455AD"/>
    <w:rsid w:val="00F544EB"/>
    <w:rsid w:val="00F62AEB"/>
    <w:rsid w:val="00F64BF0"/>
    <w:rsid w:val="00F76334"/>
    <w:rsid w:val="00F87B2D"/>
    <w:rsid w:val="00FA5F51"/>
    <w:rsid w:val="00FA66D6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46277EB"/>
  <w15:chartTrackingRefBased/>
  <w15:docId w15:val="{BC9F995B-7DB1-42DA-AF3C-2BD6AF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F66"/>
    <w:rPr>
      <w:color w:val="0000FF"/>
      <w:u w:val="single"/>
    </w:rPr>
  </w:style>
  <w:style w:type="character" w:styleId="FollowedHyperlink">
    <w:name w:val="FollowedHyperlink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a.org" TargetMode="External"/><Relationship Id="rId13" Type="http://schemas.openxmlformats.org/officeDocument/2006/relationships/hyperlink" Target="http://www.hhs.gov/" TargetMode="External"/><Relationship Id="rId18" Type="http://schemas.openxmlformats.org/officeDocument/2006/relationships/hyperlink" Target="https://www.techstreet.com/ashrae/standards/2023-ashrae-handbook-hvac-applications-i-p?product_id=222567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shrae.org/standards-research--technology/standards-addenda" TargetMode="External"/><Relationship Id="rId7" Type="http://schemas.openxmlformats.org/officeDocument/2006/relationships/hyperlink" Target="http://www.aia.org" TargetMode="External"/><Relationship Id="rId12" Type="http://schemas.openxmlformats.org/officeDocument/2006/relationships/hyperlink" Target="http://www.hhs.gov/" TargetMode="External"/><Relationship Id="rId17" Type="http://schemas.openxmlformats.org/officeDocument/2006/relationships/hyperlink" Target="http://www.ashrae.org/standards-research--technology/standards-addenda" TargetMode="External"/><Relationship Id="rId25" Type="http://schemas.openxmlformats.org/officeDocument/2006/relationships/hyperlink" Target="http://tc0906.ashraetc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chstreet.com/ashrae/standards/ashrae-170-2021?product_id=2212971" TargetMode="External"/><Relationship Id="rId20" Type="http://schemas.openxmlformats.org/officeDocument/2006/relationships/hyperlink" Target="http://www.techstreet.com/ashrae/standards/ashrae-52-2-2017?product_id=194205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Gemma\Documents\1wpf\ASHRAE\TC%202.4\FAQs\FAQs%20Jan%202016\www.ashrae.org" TargetMode="External"/><Relationship Id="rId11" Type="http://schemas.openxmlformats.org/officeDocument/2006/relationships/hyperlink" Target="http://www.jointcommission.org" TargetMode="External"/><Relationship Id="rId24" Type="http://schemas.openxmlformats.org/officeDocument/2006/relationships/hyperlink" Target="http://www.nafahq.org" TargetMode="External"/><Relationship Id="rId5" Type="http://schemas.openxmlformats.org/officeDocument/2006/relationships/hyperlink" Target="http://www.techstreet.com/ashrae/products/1852624" TargetMode="External"/><Relationship Id="rId15" Type="http://schemas.openxmlformats.org/officeDocument/2006/relationships/hyperlink" Target="http://www.nafahq.org" TargetMode="External"/><Relationship Id="rId23" Type="http://schemas.openxmlformats.org/officeDocument/2006/relationships/hyperlink" Target="http://tc0204.ashraetcs.org/" TargetMode="External"/><Relationship Id="rId10" Type="http://schemas.openxmlformats.org/officeDocument/2006/relationships/hyperlink" Target="http://www.cdc.gov" TargetMode="External"/><Relationship Id="rId19" Type="http://schemas.openxmlformats.org/officeDocument/2006/relationships/hyperlink" Target="https://www.techstreet.com/ashrae/searches/38671911" TargetMode="External"/><Relationship Id="rId4" Type="http://schemas.openxmlformats.org/officeDocument/2006/relationships/hyperlink" Target="https://www.techstreet.com/ashrae/standards/ashrae-170-2021?product_id=2212971" TargetMode="External"/><Relationship Id="rId9" Type="http://schemas.openxmlformats.org/officeDocument/2006/relationships/hyperlink" Target="http://www.cdc.gov" TargetMode="External"/><Relationship Id="rId14" Type="http://schemas.openxmlformats.org/officeDocument/2006/relationships/hyperlink" Target="http://www.nafahq.org" TargetMode="External"/><Relationship Id="rId22" Type="http://schemas.openxmlformats.org/officeDocument/2006/relationships/hyperlink" Target="http://www.techstreet.com/ashrae/products/18526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3004</CharactersWithSpaces>
  <SharedDoc>false</SharedDoc>
  <HLinks>
    <vt:vector size="168" baseType="variant">
      <vt:variant>
        <vt:i4>3932219</vt:i4>
      </vt:variant>
      <vt:variant>
        <vt:i4>81</vt:i4>
      </vt:variant>
      <vt:variant>
        <vt:i4>0</vt:i4>
      </vt:variant>
      <vt:variant>
        <vt:i4>5</vt:i4>
      </vt:variant>
      <vt:variant>
        <vt:lpwstr>http://tc96.ashraetcs.org/</vt:lpwstr>
      </vt:variant>
      <vt:variant>
        <vt:lpwstr/>
      </vt:variant>
      <vt:variant>
        <vt:i4>3670057</vt:i4>
      </vt:variant>
      <vt:variant>
        <vt:i4>78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3801190</vt:i4>
      </vt:variant>
      <vt:variant>
        <vt:i4>75</vt:i4>
      </vt:variant>
      <vt:variant>
        <vt:i4>0</vt:i4>
      </vt:variant>
      <vt:variant>
        <vt:i4>5</vt:i4>
      </vt:variant>
      <vt:variant>
        <vt:lpwstr>http://www.nafahq.org/ashrae/tc24/home.html</vt:lpwstr>
      </vt:variant>
      <vt:variant>
        <vt:lpwstr/>
      </vt:variant>
      <vt:variant>
        <vt:i4>2752522</vt:i4>
      </vt:variant>
      <vt:variant>
        <vt:i4>72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3932271</vt:i4>
      </vt:variant>
      <vt:variant>
        <vt:i4>69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3014727</vt:i4>
      </vt:variant>
      <vt:variant>
        <vt:i4>66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58</vt:i4>
      </vt:variant>
      <vt:variant>
        <vt:i4>63</vt:i4>
      </vt:variant>
      <vt:variant>
        <vt:i4>0</vt:i4>
      </vt:variant>
      <vt:variant>
        <vt:i4>5</vt:i4>
      </vt:variant>
      <vt:variant>
        <vt:lpwstr>http://www.techstreet.com/standards/ashrae/s28_2008_i_p_?product_id=1569625</vt:lpwstr>
      </vt:variant>
      <vt:variant>
        <vt:lpwstr/>
      </vt:variant>
      <vt:variant>
        <vt:i4>2293774</vt:i4>
      </vt:variant>
      <vt:variant>
        <vt:i4>60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2424845</vt:i4>
      </vt:variant>
      <vt:variant>
        <vt:i4>57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54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3932271</vt:i4>
      </vt:variant>
      <vt:variant>
        <vt:i4>51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1769501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3670057</vt:i4>
      </vt:variant>
      <vt:variant>
        <vt:i4>45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3670057</vt:i4>
      </vt:variant>
      <vt:variant>
        <vt:i4>42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2162809</vt:i4>
      </vt:variant>
      <vt:variant>
        <vt:i4>39</vt:i4>
      </vt:variant>
      <vt:variant>
        <vt:i4>0</vt:i4>
      </vt:variant>
      <vt:variant>
        <vt:i4>5</vt:i4>
      </vt:variant>
      <vt:variant>
        <vt:lpwstr>http://www.hhs.gov/</vt:lpwstr>
      </vt:variant>
      <vt:variant>
        <vt:lpwstr/>
      </vt:variant>
      <vt:variant>
        <vt:i4>2162809</vt:i4>
      </vt:variant>
      <vt:variant>
        <vt:i4>36</vt:i4>
      </vt:variant>
      <vt:variant>
        <vt:i4>0</vt:i4>
      </vt:variant>
      <vt:variant>
        <vt:i4>5</vt:i4>
      </vt:variant>
      <vt:variant>
        <vt:lpwstr>http://www.hhs.gov/</vt:lpwstr>
      </vt:variant>
      <vt:variant>
        <vt:lpwstr/>
      </vt:variant>
      <vt:variant>
        <vt:i4>2228342</vt:i4>
      </vt:variant>
      <vt:variant>
        <vt:i4>33</vt:i4>
      </vt:variant>
      <vt:variant>
        <vt:i4>0</vt:i4>
      </vt:variant>
      <vt:variant>
        <vt:i4>5</vt:i4>
      </vt:variant>
      <vt:variant>
        <vt:lpwstr>http://www.jointcommission.org/</vt:lpwstr>
      </vt:variant>
      <vt:variant>
        <vt:lpwstr/>
      </vt:variant>
      <vt:variant>
        <vt:i4>3801205</vt:i4>
      </vt:variant>
      <vt:variant>
        <vt:i4>30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3801205</vt:i4>
      </vt:variant>
      <vt:variant>
        <vt:i4>27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2293861</vt:i4>
      </vt:variant>
      <vt:variant>
        <vt:i4>24</vt:i4>
      </vt:variant>
      <vt:variant>
        <vt:i4>0</vt:i4>
      </vt:variant>
      <vt:variant>
        <vt:i4>5</vt:i4>
      </vt:variant>
      <vt:variant>
        <vt:lpwstr>http://www.aia.org/</vt:lpwstr>
      </vt:variant>
      <vt:variant>
        <vt:lpwstr/>
      </vt:variant>
      <vt:variant>
        <vt:i4>2293861</vt:i4>
      </vt:variant>
      <vt:variant>
        <vt:i4>21</vt:i4>
      </vt:variant>
      <vt:variant>
        <vt:i4>0</vt:i4>
      </vt:variant>
      <vt:variant>
        <vt:i4>5</vt:i4>
      </vt:variant>
      <vt:variant>
        <vt:lpwstr>http://www.aia.org/</vt:lpwstr>
      </vt:variant>
      <vt:variant>
        <vt:lpwstr/>
      </vt:variant>
      <vt:variant>
        <vt:i4>5046375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Settings\Local Settings\Temp\Section 1\www.ashrae.org</vt:lpwstr>
      </vt:variant>
      <vt:variant>
        <vt:lpwstr/>
      </vt:variant>
      <vt:variant>
        <vt:i4>2752522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58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http://www.techstreet.com/standards/ashrae/s28_2008_i_p_?product_id=1569625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2424845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1769501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6</cp:revision>
  <cp:lastPrinted>2014-05-27T20:06:00Z</cp:lastPrinted>
  <dcterms:created xsi:type="dcterms:W3CDTF">2016-06-24T14:16:00Z</dcterms:created>
  <dcterms:modified xsi:type="dcterms:W3CDTF">2023-10-20T00:29:00Z</dcterms:modified>
</cp:coreProperties>
</file>