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4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18"/>
        <w:gridCol w:w="6"/>
      </w:tblGrid>
      <w:tr w:rsidR="003E79D2" w14:paraId="0A84D882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34BE7B16" w14:textId="77777777" w:rsidR="003E79D2" w:rsidRDefault="003E79D2">
            <w:pPr>
              <w:pStyle w:val="Heading3"/>
            </w:pPr>
            <w:r>
              <w:t>ASHRAE Technical FAQ</w:t>
            </w:r>
          </w:p>
        </w:tc>
      </w:tr>
      <w:tr w:rsidR="003E79D2" w14:paraId="61B2BDBF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10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7"/>
              <w:gridCol w:w="63"/>
              <w:gridCol w:w="744"/>
            </w:tblGrid>
            <w:tr w:rsidR="003E79D2" w14:paraId="38A62DC1" w14:textId="77777777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25729AB7" w14:textId="77777777" w:rsidR="003E79D2" w:rsidRDefault="00284822">
                  <w:r>
                    <w:pict w14:anchorId="50159011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3E79D2" w14:paraId="3FFA389D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5A3625B2" w14:textId="77777777" w:rsidR="003E79D2" w:rsidRDefault="003E79D2">
                  <w:r>
                    <w:t xml:space="preserve">ID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6A50FCAC" w14:textId="77777777" w:rsidR="003E79D2" w:rsidRDefault="003E79D2">
                  <w:r>
                    <w:t>34</w:t>
                  </w:r>
                </w:p>
              </w:tc>
            </w:tr>
            <w:tr w:rsidR="003E79D2" w14:paraId="1A03771D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7D5AA89C" w14:textId="77777777" w:rsidR="003E79D2" w:rsidRPr="0089095D" w:rsidRDefault="00284822">
                  <w:r>
                    <w:pict w14:anchorId="6644C7B2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3E79D2" w14:paraId="53B73864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11FD528E" w14:textId="77777777" w:rsidR="003E79D2" w:rsidRPr="0089095D" w:rsidRDefault="003E79D2">
                  <w:r w:rsidRPr="0089095D">
                    <w:t xml:space="preserve">Question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3E54BBD9" w14:textId="77777777" w:rsidR="003E79D2" w:rsidRPr="0089095D" w:rsidRDefault="003E79D2">
                  <w:r w:rsidRPr="0089095D">
                    <w:rPr>
                      <w:color w:val="000000"/>
                    </w:rPr>
                    <w:t>What is the allowable level of carbon monoxide in an occupied space?</w:t>
                  </w:r>
                </w:p>
              </w:tc>
            </w:tr>
            <w:tr w:rsidR="003E79D2" w14:paraId="5E4F0BF9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36FB35E3" w14:textId="77777777" w:rsidR="003E79D2" w:rsidRPr="0089095D" w:rsidRDefault="00284822">
                  <w:r>
                    <w:pict w14:anchorId="77ADEA9A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3E79D2" w14:paraId="208EF3D0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198B2660" w14:textId="77777777" w:rsidR="003E79D2" w:rsidRPr="0089095D" w:rsidRDefault="003E79D2">
                  <w:r w:rsidRPr="0089095D">
                    <w:t xml:space="preserve">Answer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0A4BFF54" w14:textId="650B2D02" w:rsidR="003E79D2" w:rsidRPr="0089095D" w:rsidRDefault="001D0C69" w:rsidP="001E2099">
                  <w:r>
                    <w:rPr>
                      <w:color w:val="000000"/>
                    </w:rPr>
                    <w:t xml:space="preserve">Various health organizations have </w:t>
                  </w:r>
                  <w:r w:rsidRPr="00F47781">
                    <w:rPr>
                      <w:color w:val="000000"/>
                    </w:rPr>
                    <w:t xml:space="preserve">established carbon monoxide (CO) concentration limits.  Refer to Appendix B, Summary of Selected Air Quality Guidelines in </w:t>
                  </w:r>
                  <w:hyperlink r:id="rId4" w:history="1">
                    <w:r w:rsidR="00B27517">
                      <w:rPr>
                        <w:rStyle w:val="Hyperlink"/>
                      </w:rPr>
                      <w:t>ASHRAE Standard 62.1-2022</w:t>
                    </w:r>
                  </w:hyperlink>
                  <w:r w:rsidRPr="00F47781">
                    <w:rPr>
                      <w:color w:val="000000"/>
                    </w:rPr>
                    <w:t xml:space="preserve">, "Ventilation for Acceptable Indoor Air Quality".  </w:t>
                  </w:r>
                  <w:hyperlink r:id="rId5" w:history="1">
                    <w:r w:rsidRPr="00F47781">
                      <w:rPr>
                        <w:rStyle w:val="Hyperlink"/>
                      </w:rPr>
                      <w:t>US EPA</w:t>
                    </w:r>
                  </w:hyperlink>
                  <w:r w:rsidRPr="00F47781">
                    <w:rPr>
                      <w:color w:val="000000"/>
                    </w:rPr>
                    <w:t xml:space="preserve"> sets outdoor maximum levels at 35 ppm (1 hour averaging) and 9 ppm (</w:t>
                  </w:r>
                  <w:r w:rsidR="00284822" w:rsidRPr="00F47781">
                    <w:rPr>
                      <w:color w:val="000000"/>
                    </w:rPr>
                    <w:t>8-hour</w:t>
                  </w:r>
                  <w:r w:rsidRPr="00F47781">
                    <w:rPr>
                      <w:color w:val="000000"/>
                    </w:rPr>
                    <w:t xml:space="preserve"> averaging), while the World Health Organization limits CO concentrations based on exposure time ranging from </w:t>
                  </w:r>
                  <w:r w:rsidRPr="00F47781">
                    <w:rPr>
                      <w:color w:val="000000"/>
                      <w:lang w:val="sv-SE"/>
                    </w:rPr>
                    <w:t>90 ppm (</w:t>
                  </w:r>
                  <w:proofErr w:type="gramStart"/>
                  <w:r w:rsidRPr="00F47781">
                    <w:rPr>
                      <w:color w:val="000000"/>
                      <w:lang w:val="sv-SE"/>
                    </w:rPr>
                    <w:t>15 minute</w:t>
                  </w:r>
                  <w:proofErr w:type="gramEnd"/>
                  <w:r w:rsidRPr="00F47781">
                    <w:rPr>
                      <w:color w:val="000000"/>
                      <w:lang w:val="sv-SE"/>
                    </w:rPr>
                    <w:t xml:space="preserve"> exposure) to </w:t>
                  </w:r>
                  <w:r w:rsidRPr="00F47781">
                    <w:rPr>
                      <w:color w:val="000000"/>
                    </w:rPr>
                    <w:t xml:space="preserve">10 ppm (8 hour exposure).  </w:t>
                  </w:r>
                  <w:r w:rsidR="003E79D2" w:rsidRPr="00F47781">
                    <w:rPr>
                      <w:color w:val="000000"/>
                    </w:rPr>
                    <w:br/>
                  </w:r>
                  <w:r w:rsidR="003E79D2" w:rsidRPr="00F47781">
                    <w:rPr>
                      <w:color w:val="000000"/>
                    </w:rPr>
                    <w:br/>
                    <w:t xml:space="preserve">Additional information on this subject can be found in </w:t>
                  </w:r>
                  <w:hyperlink r:id="rId6" w:history="1">
                    <w:r w:rsidR="00B27517">
                      <w:rPr>
                        <w:rStyle w:val="Hyperlink"/>
                      </w:rPr>
                      <w:t>ASHRAE Standard 62.1-2022</w:t>
                    </w:r>
                  </w:hyperlink>
                  <w:r w:rsidR="00F47781" w:rsidRPr="00F47781">
                    <w:rPr>
                      <w:color w:val="000000"/>
                    </w:rPr>
                    <w:t xml:space="preserve">, </w:t>
                  </w:r>
                  <w:r w:rsidR="003E79D2" w:rsidRPr="00F47781">
                    <w:rPr>
                      <w:color w:val="000000"/>
                    </w:rPr>
                    <w:t xml:space="preserve">"Ventilation for Acceptable Indoor Air Quality", plus </w:t>
                  </w:r>
                  <w:hyperlink r:id="rId7" w:history="1">
                    <w:r w:rsidR="00F47781" w:rsidRPr="00F47781">
                      <w:rPr>
                        <w:rStyle w:val="Hyperlink"/>
                      </w:rPr>
                      <w:t>ASHRAE BOD approved addenda</w:t>
                    </w:r>
                  </w:hyperlink>
                  <w:r w:rsidR="00F47781" w:rsidRPr="00F47781">
                    <w:rPr>
                      <w:color w:val="000000"/>
                    </w:rPr>
                    <w:t xml:space="preserve">. </w:t>
                  </w:r>
                  <w:r w:rsidR="003E79D2" w:rsidRPr="00F47781">
                    <w:rPr>
                      <w:color w:val="000000"/>
                    </w:rPr>
                    <w:t xml:space="preserve"> This standard specifies outside air ventilation rates and maximum levels of indoor contaminants for acceptable indoor air quality.</w:t>
                  </w:r>
                  <w:r w:rsidR="003E79D2" w:rsidRPr="0089095D">
                    <w:rPr>
                      <w:color w:val="000000"/>
                    </w:rPr>
                    <w:br/>
                  </w:r>
                  <w:r w:rsidR="003E79D2" w:rsidRPr="0089095D">
                    <w:rPr>
                      <w:color w:val="000000"/>
                    </w:rPr>
                    <w:br/>
                    <w:t xml:space="preserve">Copies of the standard, the latest addenda, and other publications may be purchased on-line at our website, </w:t>
                  </w:r>
                  <w:hyperlink r:id="rId8" w:history="1">
                    <w:r w:rsidR="00802DEF" w:rsidRPr="007C7F26">
                      <w:rPr>
                        <w:rStyle w:val="Hyperlink"/>
                      </w:rPr>
                      <w:t>www.ashrae.org/</w:t>
                    </w:r>
                  </w:hyperlink>
                  <w:r w:rsidR="003E79D2" w:rsidRPr="0089095D">
                    <w:rPr>
                      <w:color w:val="000000"/>
                    </w:rPr>
                    <w:t xml:space="preserve"> or by calling 1-800-527-4723 in the USA and Canada or 1-404-636-8400 worldwide. Addenda to the standards may be downloaded for free.</w:t>
                  </w:r>
                  <w:r w:rsidR="003E79D2" w:rsidRPr="0089095D">
                    <w:rPr>
                      <w:color w:val="000000"/>
                    </w:rPr>
                    <w:br/>
                  </w:r>
                  <w:r w:rsidR="003E79D2" w:rsidRPr="0089095D">
                    <w:rPr>
                      <w:color w:val="000000"/>
                    </w:rPr>
                    <w:br/>
                  </w:r>
                  <w:hyperlink r:id="rId9" w:history="1">
                    <w:r w:rsidR="008C1198" w:rsidRPr="008C1198">
                      <w:rPr>
                        <w:rStyle w:val="Hyperlink"/>
                      </w:rPr>
                      <w:t>US EPA</w:t>
                    </w:r>
                  </w:hyperlink>
                  <w:r w:rsidR="003E79D2" w:rsidRPr="0089095D">
                    <w:rPr>
                      <w:color w:val="000000"/>
                    </w:rPr>
                    <w:t xml:space="preserve"> - United States Environmental Protection Agency, (</w:t>
                  </w:r>
                  <w:hyperlink r:id="rId10" w:history="1">
                    <w:r w:rsidR="008C1198" w:rsidRPr="00CF51F8">
                      <w:rPr>
                        <w:rStyle w:val="Hyperlink"/>
                      </w:rPr>
                      <w:t>www.epa.gov</w:t>
                    </w:r>
                  </w:hyperlink>
                  <w:r w:rsidR="003E79D2" w:rsidRPr="0089095D">
                    <w:rPr>
                      <w:color w:val="000000"/>
                    </w:rPr>
                    <w:t>)</w:t>
                  </w:r>
                </w:p>
              </w:tc>
            </w:tr>
            <w:tr w:rsidR="003E79D2" w14:paraId="658DCA5A" w14:textId="77777777">
              <w:trPr>
                <w:gridAfter w:val="1"/>
                <w:wAfter w:w="368" w:type="pct"/>
                <w:trHeight w:val="21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272C322E" w14:textId="77777777" w:rsidR="003E79D2" w:rsidRPr="0089095D" w:rsidRDefault="00284822">
                  <w:r>
                    <w:pict w14:anchorId="660E0835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3E79D2" w14:paraId="46B5ACA4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0B98CF04" w14:textId="77777777" w:rsidR="003E79D2" w:rsidRPr="0089095D" w:rsidRDefault="003E79D2">
                  <w:r w:rsidRPr="0089095D">
                    <w:t xml:space="preserve">ASHRAE Pubs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004A8AA6" w14:textId="5CDB777F" w:rsidR="003E79D2" w:rsidRPr="0089095D" w:rsidRDefault="00284822" w:rsidP="001E2099">
                  <w:hyperlink r:id="rId11" w:history="1">
                    <w:r w:rsidR="00B27517">
                      <w:rPr>
                        <w:rStyle w:val="Hyperlink"/>
                      </w:rPr>
                      <w:t>ASHRAE Standard 62.1-2022</w:t>
                    </w:r>
                  </w:hyperlink>
                  <w:r w:rsidR="00F47781" w:rsidRPr="00CF5E48">
                    <w:rPr>
                      <w:color w:val="000000"/>
                    </w:rPr>
                    <w:t xml:space="preserve">, </w:t>
                  </w:r>
                  <w:r w:rsidR="00F47781" w:rsidRPr="00F47781">
                    <w:rPr>
                      <w:color w:val="000000"/>
                    </w:rPr>
                    <w:t xml:space="preserve">Ventilation for Acceptable Indoor Air Quality, plus </w:t>
                  </w:r>
                  <w:hyperlink r:id="rId12" w:history="1">
                    <w:r w:rsidR="00F47781" w:rsidRPr="00F47781">
                      <w:rPr>
                        <w:rStyle w:val="Hyperlink"/>
                      </w:rPr>
                      <w:t>ASHRAE BOD approved addenda</w:t>
                    </w:r>
                  </w:hyperlink>
                  <w:r w:rsidR="00F47781">
                    <w:rPr>
                      <w:color w:val="000000"/>
                    </w:rPr>
                    <w:t xml:space="preserve">. </w:t>
                  </w:r>
                </w:p>
              </w:tc>
            </w:tr>
            <w:tr w:rsidR="003E79D2" w14:paraId="7C5E86A1" w14:textId="77777777">
              <w:trPr>
                <w:gridAfter w:val="1"/>
                <w:wAfter w:w="368" w:type="pct"/>
                <w:trHeight w:val="198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42ACDB1C" w14:textId="77777777" w:rsidR="003E79D2" w:rsidRPr="0089095D" w:rsidRDefault="00284822">
                  <w:r>
                    <w:pict w14:anchorId="435DD99B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3E79D2" w14:paraId="138A2340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515FB6F0" w14:textId="77777777" w:rsidR="003E79D2" w:rsidRPr="0089095D" w:rsidRDefault="003E79D2">
                  <w:r w:rsidRPr="0089095D">
                    <w:t xml:space="preserve">Topic References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5FF9F71E" w14:textId="77777777" w:rsidR="003E79D2" w:rsidRPr="0089095D" w:rsidRDefault="003E79D2">
                  <w:r w:rsidRPr="0089095D">
                    <w:rPr>
                      <w:color w:val="000000"/>
                    </w:rPr>
                    <w:t>Indoor Air Contaminants</w:t>
                  </w:r>
                  <w:r w:rsidRPr="0089095D">
                    <w:rPr>
                      <w:color w:val="000000"/>
                    </w:rPr>
                    <w:br/>
                    <w:t>Carbon Monoxide</w:t>
                  </w:r>
                </w:p>
              </w:tc>
            </w:tr>
            <w:tr w:rsidR="003E79D2" w14:paraId="33C334A3" w14:textId="77777777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35771090" w14:textId="77777777" w:rsidR="003E79D2" w:rsidRPr="0089095D" w:rsidRDefault="00284822">
                  <w:r>
                    <w:pict w14:anchorId="0271EEEC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3E79D2" w:rsidRPr="0089095D" w14:paraId="08D6E02A" w14:textId="77777777">
              <w:trPr>
                <w:gridAfter w:val="2"/>
                <w:wAfter w:w="399" w:type="pct"/>
                <w:trHeight w:val="2121"/>
                <w:tblCellSpacing w:w="0" w:type="dxa"/>
              </w:trPr>
              <w:tc>
                <w:tcPr>
                  <w:tcW w:w="4601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3E79D2" w:rsidRPr="0089095D" w14:paraId="2750E5AD" w14:textId="77777777" w:rsidTr="00411285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62C72043" w14:textId="77777777" w:rsidR="003E79D2" w:rsidRPr="0089095D" w:rsidRDefault="003E79D2"/>
                    </w:tc>
                    <w:tc>
                      <w:tcPr>
                        <w:tcW w:w="3600" w:type="dxa"/>
                      </w:tcPr>
                      <w:p w14:paraId="0C2D9C62" w14:textId="77777777" w:rsidR="003E79D2" w:rsidRPr="0089095D" w:rsidRDefault="003E79D2">
                        <w:r w:rsidRPr="0089095D"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4CD5209C" w14:textId="77777777" w:rsidR="003E79D2" w:rsidRPr="0089095D" w:rsidRDefault="003E79D2">
                        <w:r w:rsidRPr="0089095D">
                          <w:t>Refer to Organization</w:t>
                        </w:r>
                      </w:p>
                    </w:tc>
                  </w:tr>
                  <w:tr w:rsidR="003E79D2" w:rsidRPr="0089095D" w14:paraId="76BEC2A0" w14:textId="77777777" w:rsidTr="00411285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6587F1FD" w14:textId="77777777" w:rsidR="003E79D2" w:rsidRPr="0089095D" w:rsidRDefault="003E79D2">
                        <w:r w:rsidRPr="0089095D"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2B5B7671" w14:textId="77777777" w:rsidR="003E79D2" w:rsidRPr="0089095D" w:rsidRDefault="00284822">
                        <w:hyperlink r:id="rId13" w:history="1">
                          <w:r w:rsidR="00471DB2">
                            <w:rPr>
                              <w:rStyle w:val="Hyperlink"/>
                            </w:rPr>
                            <w:t>TC 4.3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6EDB865E" w14:textId="77777777" w:rsidR="003E79D2" w:rsidRPr="0089095D" w:rsidRDefault="00284822">
                        <w:hyperlink r:id="rId14" w:history="1">
                          <w:r w:rsidR="008C1198" w:rsidRPr="008C1198">
                            <w:rPr>
                              <w:rStyle w:val="Hyperlink"/>
                            </w:rPr>
                            <w:t>US EPA</w:t>
                          </w:r>
                        </w:hyperlink>
                      </w:p>
                    </w:tc>
                  </w:tr>
                  <w:tr w:rsidR="003E79D2" w:rsidRPr="0089095D" w14:paraId="5125E294" w14:textId="77777777" w:rsidTr="00411285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0F3D6558" w14:textId="77777777" w:rsidR="003E79D2" w:rsidRPr="0089095D" w:rsidRDefault="003E79D2">
                        <w:r w:rsidRPr="0089095D"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4165A621" w14:textId="77777777" w:rsidR="003E79D2" w:rsidRPr="0089095D" w:rsidRDefault="003E79D2">
                        <w:r w:rsidRPr="0089095D">
                          <w:t>SSPC 62.1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73A30C90" w14:textId="77777777" w:rsidR="003E79D2" w:rsidRPr="0089095D" w:rsidRDefault="003E79D2"/>
                    </w:tc>
                  </w:tr>
                  <w:tr w:rsidR="003E79D2" w:rsidRPr="0089095D" w14:paraId="09029C1D" w14:textId="77777777" w:rsidTr="00411285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357221C1" w14:textId="77777777" w:rsidR="003E79D2" w:rsidRPr="0089095D" w:rsidRDefault="003E79D2">
                        <w:r w:rsidRPr="0089095D"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7685C8B8" w14:textId="77777777" w:rsidR="003E79D2" w:rsidRPr="0089095D" w:rsidRDefault="003E79D2"/>
                    </w:tc>
                    <w:tc>
                      <w:tcPr>
                        <w:tcW w:w="2520" w:type="dxa"/>
                      </w:tcPr>
                      <w:p w14:paraId="0572325C" w14:textId="77777777" w:rsidR="003E79D2" w:rsidRPr="0089095D" w:rsidRDefault="003E79D2"/>
                    </w:tc>
                  </w:tr>
                  <w:tr w:rsidR="003E79D2" w:rsidRPr="0089095D" w14:paraId="31EBF556" w14:textId="77777777" w:rsidTr="00411285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442BA9D9" w14:textId="77777777" w:rsidR="003E79D2" w:rsidRPr="0089095D" w:rsidRDefault="003E79D2">
                        <w:r w:rsidRPr="0089095D"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5A1FD534" w14:textId="77777777" w:rsidR="003E79D2" w:rsidRPr="0089095D" w:rsidRDefault="003E79D2"/>
                    </w:tc>
                    <w:tc>
                      <w:tcPr>
                        <w:tcW w:w="2520" w:type="dxa"/>
                      </w:tcPr>
                      <w:p w14:paraId="124310E6" w14:textId="77777777" w:rsidR="003E79D2" w:rsidRPr="0089095D" w:rsidRDefault="003E79D2"/>
                    </w:tc>
                  </w:tr>
                  <w:tr w:rsidR="003E79D2" w:rsidRPr="0089095D" w14:paraId="013C8831" w14:textId="77777777" w:rsidTr="00411285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442FBD68" w14:textId="77777777" w:rsidR="003E79D2" w:rsidRPr="0089095D" w:rsidRDefault="003E79D2">
                        <w:r w:rsidRPr="0089095D"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76821E76" w14:textId="77777777" w:rsidR="003E79D2" w:rsidRPr="0089095D" w:rsidRDefault="003E79D2"/>
                    </w:tc>
                    <w:tc>
                      <w:tcPr>
                        <w:tcW w:w="2520" w:type="dxa"/>
                      </w:tcPr>
                      <w:p w14:paraId="78D79358" w14:textId="77777777" w:rsidR="003E79D2" w:rsidRPr="0089095D" w:rsidRDefault="003E79D2"/>
                    </w:tc>
                  </w:tr>
                </w:tbl>
                <w:p w14:paraId="0A415E9A" w14:textId="77777777" w:rsidR="003E79D2" w:rsidRPr="0089095D" w:rsidRDefault="003E79D2"/>
              </w:tc>
            </w:tr>
            <w:tr w:rsidR="003E79D2" w14:paraId="767BB82B" w14:textId="77777777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36625C4D" w14:textId="77777777" w:rsidR="003E79D2" w:rsidRDefault="003E79D2"/>
              </w:tc>
            </w:tr>
          </w:tbl>
          <w:p w14:paraId="03554901" w14:textId="77777777" w:rsidR="003E79D2" w:rsidRDefault="003E79D2"/>
        </w:tc>
        <w:tc>
          <w:tcPr>
            <w:tcW w:w="0" w:type="auto"/>
            <w:vAlign w:val="center"/>
          </w:tcPr>
          <w:p w14:paraId="79DE56BE" w14:textId="77777777" w:rsidR="003E79D2" w:rsidRDefault="003E79D2">
            <w:pPr>
              <w:rPr>
                <w:sz w:val="20"/>
                <w:szCs w:val="20"/>
              </w:rPr>
            </w:pPr>
          </w:p>
        </w:tc>
      </w:tr>
    </w:tbl>
    <w:p w14:paraId="21262992" w14:textId="77777777" w:rsidR="003E79D2" w:rsidRPr="005E4570" w:rsidRDefault="003E79D2">
      <w:pPr>
        <w:rPr>
          <w:rFonts w:ascii="Arial" w:hAnsi="Arial" w:cs="Arial"/>
        </w:rPr>
      </w:pPr>
    </w:p>
    <w:sectPr w:rsidR="003E79D2" w:rsidRPr="005E4570" w:rsidSect="001C059E">
      <w:pgSz w:w="12240" w:h="15840"/>
      <w:pgMar w:top="45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651CB"/>
    <w:rsid w:val="000142F9"/>
    <w:rsid w:val="00026B8D"/>
    <w:rsid w:val="000405EC"/>
    <w:rsid w:val="00043D6E"/>
    <w:rsid w:val="00053B42"/>
    <w:rsid w:val="0005555B"/>
    <w:rsid w:val="00063BCF"/>
    <w:rsid w:val="000966B6"/>
    <w:rsid w:val="000A4C5E"/>
    <w:rsid w:val="000B1E64"/>
    <w:rsid w:val="000C17CC"/>
    <w:rsid w:val="000C3D1F"/>
    <w:rsid w:val="000C7C12"/>
    <w:rsid w:val="000D61FB"/>
    <w:rsid w:val="000E41B2"/>
    <w:rsid w:val="000E46C8"/>
    <w:rsid w:val="000E4A46"/>
    <w:rsid w:val="00105431"/>
    <w:rsid w:val="00111AD9"/>
    <w:rsid w:val="00133B32"/>
    <w:rsid w:val="00136D1C"/>
    <w:rsid w:val="001538C4"/>
    <w:rsid w:val="00167169"/>
    <w:rsid w:val="00176F30"/>
    <w:rsid w:val="00177D55"/>
    <w:rsid w:val="001935DF"/>
    <w:rsid w:val="0019749A"/>
    <w:rsid w:val="00197B4B"/>
    <w:rsid w:val="001B7130"/>
    <w:rsid w:val="001C059E"/>
    <w:rsid w:val="001D0C69"/>
    <w:rsid w:val="001E2099"/>
    <w:rsid w:val="001F0C26"/>
    <w:rsid w:val="002051F5"/>
    <w:rsid w:val="0020535B"/>
    <w:rsid w:val="002173A6"/>
    <w:rsid w:val="00232AED"/>
    <w:rsid w:val="00252728"/>
    <w:rsid w:val="00257E60"/>
    <w:rsid w:val="00271495"/>
    <w:rsid w:val="0027767A"/>
    <w:rsid w:val="002779BB"/>
    <w:rsid w:val="00281782"/>
    <w:rsid w:val="002825E3"/>
    <w:rsid w:val="00284822"/>
    <w:rsid w:val="002B0D3F"/>
    <w:rsid w:val="002B6692"/>
    <w:rsid w:val="002C6A17"/>
    <w:rsid w:val="002E45EC"/>
    <w:rsid w:val="002F4E1B"/>
    <w:rsid w:val="002F6C9C"/>
    <w:rsid w:val="003117BC"/>
    <w:rsid w:val="003121B2"/>
    <w:rsid w:val="003478DA"/>
    <w:rsid w:val="00354FC9"/>
    <w:rsid w:val="00356BED"/>
    <w:rsid w:val="00357E79"/>
    <w:rsid w:val="003857A7"/>
    <w:rsid w:val="003A0081"/>
    <w:rsid w:val="003A1FF8"/>
    <w:rsid w:val="003A2FCC"/>
    <w:rsid w:val="003A7837"/>
    <w:rsid w:val="003B7412"/>
    <w:rsid w:val="003C4E8B"/>
    <w:rsid w:val="003D4ED5"/>
    <w:rsid w:val="003E79D2"/>
    <w:rsid w:val="0040222F"/>
    <w:rsid w:val="00411285"/>
    <w:rsid w:val="004138CF"/>
    <w:rsid w:val="00422D24"/>
    <w:rsid w:val="004265F2"/>
    <w:rsid w:val="004275F8"/>
    <w:rsid w:val="00437DC1"/>
    <w:rsid w:val="004424C2"/>
    <w:rsid w:val="00445223"/>
    <w:rsid w:val="004466ED"/>
    <w:rsid w:val="0044728F"/>
    <w:rsid w:val="004543E1"/>
    <w:rsid w:val="00454431"/>
    <w:rsid w:val="00460FE3"/>
    <w:rsid w:val="00471DB2"/>
    <w:rsid w:val="00476626"/>
    <w:rsid w:val="004816F2"/>
    <w:rsid w:val="004A37B0"/>
    <w:rsid w:val="004A4C42"/>
    <w:rsid w:val="004F534E"/>
    <w:rsid w:val="00526CA2"/>
    <w:rsid w:val="005373C0"/>
    <w:rsid w:val="00554020"/>
    <w:rsid w:val="00555DE5"/>
    <w:rsid w:val="005614FF"/>
    <w:rsid w:val="00571372"/>
    <w:rsid w:val="00573B26"/>
    <w:rsid w:val="005750B3"/>
    <w:rsid w:val="00575DE3"/>
    <w:rsid w:val="005823A8"/>
    <w:rsid w:val="005A2C76"/>
    <w:rsid w:val="005C2DAE"/>
    <w:rsid w:val="005C3B4D"/>
    <w:rsid w:val="005D5A07"/>
    <w:rsid w:val="005E4570"/>
    <w:rsid w:val="005F09FF"/>
    <w:rsid w:val="005F5381"/>
    <w:rsid w:val="005F6297"/>
    <w:rsid w:val="006016F2"/>
    <w:rsid w:val="00634806"/>
    <w:rsid w:val="00650ACA"/>
    <w:rsid w:val="006634EA"/>
    <w:rsid w:val="006651CB"/>
    <w:rsid w:val="00681121"/>
    <w:rsid w:val="006A394D"/>
    <w:rsid w:val="006B4FBD"/>
    <w:rsid w:val="006B6767"/>
    <w:rsid w:val="006C4140"/>
    <w:rsid w:val="006D64D6"/>
    <w:rsid w:val="006E12C9"/>
    <w:rsid w:val="006E623D"/>
    <w:rsid w:val="006F2C88"/>
    <w:rsid w:val="006F48B2"/>
    <w:rsid w:val="007017C3"/>
    <w:rsid w:val="00706381"/>
    <w:rsid w:val="00714365"/>
    <w:rsid w:val="00724256"/>
    <w:rsid w:val="0073616E"/>
    <w:rsid w:val="007467D8"/>
    <w:rsid w:val="00757A1E"/>
    <w:rsid w:val="007630B1"/>
    <w:rsid w:val="007712CD"/>
    <w:rsid w:val="007776A6"/>
    <w:rsid w:val="0078711F"/>
    <w:rsid w:val="00795200"/>
    <w:rsid w:val="007B0644"/>
    <w:rsid w:val="007B13FA"/>
    <w:rsid w:val="007B22F4"/>
    <w:rsid w:val="007B4575"/>
    <w:rsid w:val="007C52CC"/>
    <w:rsid w:val="007D32F7"/>
    <w:rsid w:val="007D4461"/>
    <w:rsid w:val="007D767C"/>
    <w:rsid w:val="00802DEF"/>
    <w:rsid w:val="00805C24"/>
    <w:rsid w:val="00813A3D"/>
    <w:rsid w:val="00830AF5"/>
    <w:rsid w:val="008462B8"/>
    <w:rsid w:val="00850063"/>
    <w:rsid w:val="008634FF"/>
    <w:rsid w:val="0087000C"/>
    <w:rsid w:val="008701B3"/>
    <w:rsid w:val="00881807"/>
    <w:rsid w:val="008A1C67"/>
    <w:rsid w:val="008A5008"/>
    <w:rsid w:val="008A784F"/>
    <w:rsid w:val="008B3AE9"/>
    <w:rsid w:val="008C0BEF"/>
    <w:rsid w:val="008C1198"/>
    <w:rsid w:val="008C5134"/>
    <w:rsid w:val="008D2B09"/>
    <w:rsid w:val="008D5447"/>
    <w:rsid w:val="008E7528"/>
    <w:rsid w:val="00905825"/>
    <w:rsid w:val="00905B08"/>
    <w:rsid w:val="00915D5B"/>
    <w:rsid w:val="00931EEA"/>
    <w:rsid w:val="00946D49"/>
    <w:rsid w:val="009515BA"/>
    <w:rsid w:val="00954341"/>
    <w:rsid w:val="00961F04"/>
    <w:rsid w:val="00973670"/>
    <w:rsid w:val="009A0BC4"/>
    <w:rsid w:val="009B6C9C"/>
    <w:rsid w:val="009C1218"/>
    <w:rsid w:val="009D09C4"/>
    <w:rsid w:val="009F0A2B"/>
    <w:rsid w:val="009F747F"/>
    <w:rsid w:val="00A0432D"/>
    <w:rsid w:val="00A07B27"/>
    <w:rsid w:val="00A35BBF"/>
    <w:rsid w:val="00A41EB6"/>
    <w:rsid w:val="00A428DA"/>
    <w:rsid w:val="00A42B5B"/>
    <w:rsid w:val="00A4684A"/>
    <w:rsid w:val="00A479A0"/>
    <w:rsid w:val="00A731E6"/>
    <w:rsid w:val="00A859D3"/>
    <w:rsid w:val="00AF1F33"/>
    <w:rsid w:val="00AF77C5"/>
    <w:rsid w:val="00B00717"/>
    <w:rsid w:val="00B02942"/>
    <w:rsid w:val="00B03616"/>
    <w:rsid w:val="00B0665D"/>
    <w:rsid w:val="00B23A11"/>
    <w:rsid w:val="00B27517"/>
    <w:rsid w:val="00B439CB"/>
    <w:rsid w:val="00B46DED"/>
    <w:rsid w:val="00B518D4"/>
    <w:rsid w:val="00B51FB5"/>
    <w:rsid w:val="00B662F7"/>
    <w:rsid w:val="00B76549"/>
    <w:rsid w:val="00B901B4"/>
    <w:rsid w:val="00BA430A"/>
    <w:rsid w:val="00BA6202"/>
    <w:rsid w:val="00BB7846"/>
    <w:rsid w:val="00BC784B"/>
    <w:rsid w:val="00BD3079"/>
    <w:rsid w:val="00BD3FC3"/>
    <w:rsid w:val="00BE505D"/>
    <w:rsid w:val="00BF31F7"/>
    <w:rsid w:val="00C164C6"/>
    <w:rsid w:val="00C23DD8"/>
    <w:rsid w:val="00C24D36"/>
    <w:rsid w:val="00C41BCD"/>
    <w:rsid w:val="00C659F8"/>
    <w:rsid w:val="00C7107C"/>
    <w:rsid w:val="00C81649"/>
    <w:rsid w:val="00CA1881"/>
    <w:rsid w:val="00CB0012"/>
    <w:rsid w:val="00CE0D06"/>
    <w:rsid w:val="00D1154F"/>
    <w:rsid w:val="00D30DFC"/>
    <w:rsid w:val="00D34EBB"/>
    <w:rsid w:val="00D35BE4"/>
    <w:rsid w:val="00D4058C"/>
    <w:rsid w:val="00D52DA1"/>
    <w:rsid w:val="00D829FF"/>
    <w:rsid w:val="00DA2376"/>
    <w:rsid w:val="00DC7123"/>
    <w:rsid w:val="00DD073D"/>
    <w:rsid w:val="00DE21F3"/>
    <w:rsid w:val="00DF0848"/>
    <w:rsid w:val="00E11623"/>
    <w:rsid w:val="00E16CD2"/>
    <w:rsid w:val="00E27DD7"/>
    <w:rsid w:val="00E33E07"/>
    <w:rsid w:val="00E36E9E"/>
    <w:rsid w:val="00E5165E"/>
    <w:rsid w:val="00E57ACB"/>
    <w:rsid w:val="00E62952"/>
    <w:rsid w:val="00E74BD2"/>
    <w:rsid w:val="00E83E50"/>
    <w:rsid w:val="00E86038"/>
    <w:rsid w:val="00EA278F"/>
    <w:rsid w:val="00EA3DD3"/>
    <w:rsid w:val="00EB72AB"/>
    <w:rsid w:val="00EB7677"/>
    <w:rsid w:val="00EF33A2"/>
    <w:rsid w:val="00F00D4E"/>
    <w:rsid w:val="00F0454E"/>
    <w:rsid w:val="00F06E88"/>
    <w:rsid w:val="00F070C1"/>
    <w:rsid w:val="00F16773"/>
    <w:rsid w:val="00F200D0"/>
    <w:rsid w:val="00F20FB8"/>
    <w:rsid w:val="00F455AD"/>
    <w:rsid w:val="00F47781"/>
    <w:rsid w:val="00F544EB"/>
    <w:rsid w:val="00F62AEB"/>
    <w:rsid w:val="00F64BF0"/>
    <w:rsid w:val="00F76334"/>
    <w:rsid w:val="00F87B2D"/>
    <w:rsid w:val="00FA5F51"/>
    <w:rsid w:val="00FB506A"/>
    <w:rsid w:val="00FB639A"/>
    <w:rsid w:val="00FC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36ED834B"/>
  <w15:chartTrackingRefBased/>
  <w15:docId w15:val="{041F7D45-504E-42E5-9D7E-70CD8DD2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E79D2"/>
    <w:rPr>
      <w:color w:val="0000FF"/>
      <w:u w:val="single"/>
    </w:rPr>
  </w:style>
  <w:style w:type="character" w:styleId="FollowedHyperlink">
    <w:name w:val="FollowedHyperlink"/>
    <w:basedOn w:val="DefaultParagraphFont"/>
    <w:rsid w:val="003E79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hrae.org/" TargetMode="External"/><Relationship Id="rId13" Type="http://schemas.openxmlformats.org/officeDocument/2006/relationships/hyperlink" Target="http://tc0403.ashraetcs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shrae.org/standards-research--technology/standards-addenda" TargetMode="External"/><Relationship Id="rId12" Type="http://schemas.openxmlformats.org/officeDocument/2006/relationships/hyperlink" Target="http://www.ashrae.org/standards-research--technology/standards-addend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techstreet.com/ashrae/standards/ashrae-62-1-2022?product_id=2501063" TargetMode="External"/><Relationship Id="rId11" Type="http://schemas.openxmlformats.org/officeDocument/2006/relationships/hyperlink" Target="https://www.techstreet.com/ashrae/standards/ashrae-62-1-2022?product_id=2501063" TargetMode="External"/><Relationship Id="rId5" Type="http://schemas.openxmlformats.org/officeDocument/2006/relationships/hyperlink" Target="http://www.epa.gov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epa.gov" TargetMode="External"/><Relationship Id="rId4" Type="http://schemas.openxmlformats.org/officeDocument/2006/relationships/hyperlink" Target="https://www.techstreet.com/ashrae/standards/ashrae-62-1-2022?product_id=2501063" TargetMode="External"/><Relationship Id="rId9" Type="http://schemas.openxmlformats.org/officeDocument/2006/relationships/hyperlink" Target="http://www.epa.gov" TargetMode="External"/><Relationship Id="rId14" Type="http://schemas.openxmlformats.org/officeDocument/2006/relationships/hyperlink" Target="http://www.ep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2207</CharactersWithSpaces>
  <SharedDoc>false</SharedDoc>
  <HLinks>
    <vt:vector size="66" baseType="variant">
      <vt:variant>
        <vt:i4>4063329</vt:i4>
      </vt:variant>
      <vt:variant>
        <vt:i4>30</vt:i4>
      </vt:variant>
      <vt:variant>
        <vt:i4>0</vt:i4>
      </vt:variant>
      <vt:variant>
        <vt:i4>5</vt:i4>
      </vt:variant>
      <vt:variant>
        <vt:lpwstr>http://www.epa.gov/</vt:lpwstr>
      </vt:variant>
      <vt:variant>
        <vt:lpwstr/>
      </vt:variant>
      <vt:variant>
        <vt:i4>3211326</vt:i4>
      </vt:variant>
      <vt:variant>
        <vt:i4>27</vt:i4>
      </vt:variant>
      <vt:variant>
        <vt:i4>0</vt:i4>
      </vt:variant>
      <vt:variant>
        <vt:i4>5</vt:i4>
      </vt:variant>
      <vt:variant>
        <vt:lpwstr>http://tc43.ashraetcs.org/</vt:lpwstr>
      </vt:variant>
      <vt:variant>
        <vt:lpwstr/>
      </vt:variant>
      <vt:variant>
        <vt:i4>3932271</vt:i4>
      </vt:variant>
      <vt:variant>
        <vt:i4>24</vt:i4>
      </vt:variant>
      <vt:variant>
        <vt:i4>0</vt:i4>
      </vt:variant>
      <vt:variant>
        <vt:i4>5</vt:i4>
      </vt:variant>
      <vt:variant>
        <vt:lpwstr>http://www.ashrae.org/standards-research--technology/standards-addenda</vt:lpwstr>
      </vt:variant>
      <vt:variant>
        <vt:lpwstr/>
      </vt:variant>
      <vt:variant>
        <vt:i4>2162765</vt:i4>
      </vt:variant>
      <vt:variant>
        <vt:i4>21</vt:i4>
      </vt:variant>
      <vt:variant>
        <vt:i4>0</vt:i4>
      </vt:variant>
      <vt:variant>
        <vt:i4>5</vt:i4>
      </vt:variant>
      <vt:variant>
        <vt:lpwstr>http://www.techstreet.com/standards/ashrae/62_1_2010?product_id=1720986</vt:lpwstr>
      </vt:variant>
      <vt:variant>
        <vt:lpwstr/>
      </vt:variant>
      <vt:variant>
        <vt:i4>4063329</vt:i4>
      </vt:variant>
      <vt:variant>
        <vt:i4>18</vt:i4>
      </vt:variant>
      <vt:variant>
        <vt:i4>0</vt:i4>
      </vt:variant>
      <vt:variant>
        <vt:i4>5</vt:i4>
      </vt:variant>
      <vt:variant>
        <vt:lpwstr>http://www.epa.gov/</vt:lpwstr>
      </vt:variant>
      <vt:variant>
        <vt:lpwstr/>
      </vt:variant>
      <vt:variant>
        <vt:i4>4063329</vt:i4>
      </vt:variant>
      <vt:variant>
        <vt:i4>15</vt:i4>
      </vt:variant>
      <vt:variant>
        <vt:i4>0</vt:i4>
      </vt:variant>
      <vt:variant>
        <vt:i4>5</vt:i4>
      </vt:variant>
      <vt:variant>
        <vt:lpwstr>http://www.epa.gov/</vt:lpwstr>
      </vt:variant>
      <vt:variant>
        <vt:lpwstr/>
      </vt:variant>
      <vt:variant>
        <vt:i4>3145788</vt:i4>
      </vt:variant>
      <vt:variant>
        <vt:i4>12</vt:i4>
      </vt:variant>
      <vt:variant>
        <vt:i4>0</vt:i4>
      </vt:variant>
      <vt:variant>
        <vt:i4>5</vt:i4>
      </vt:variant>
      <vt:variant>
        <vt:lpwstr>http://www.ashrae.org/</vt:lpwstr>
      </vt:variant>
      <vt:variant>
        <vt:lpwstr/>
      </vt:variant>
      <vt:variant>
        <vt:i4>3932271</vt:i4>
      </vt:variant>
      <vt:variant>
        <vt:i4>9</vt:i4>
      </vt:variant>
      <vt:variant>
        <vt:i4>0</vt:i4>
      </vt:variant>
      <vt:variant>
        <vt:i4>5</vt:i4>
      </vt:variant>
      <vt:variant>
        <vt:lpwstr>http://www.ashrae.org/standards-research--technology/standards-addenda</vt:lpwstr>
      </vt:variant>
      <vt:variant>
        <vt:lpwstr/>
      </vt:variant>
      <vt:variant>
        <vt:i4>2162765</vt:i4>
      </vt:variant>
      <vt:variant>
        <vt:i4>6</vt:i4>
      </vt:variant>
      <vt:variant>
        <vt:i4>0</vt:i4>
      </vt:variant>
      <vt:variant>
        <vt:i4>5</vt:i4>
      </vt:variant>
      <vt:variant>
        <vt:lpwstr>http://www.techstreet.com/standards/ashrae/62_1_2010?product_id=1720986</vt:lpwstr>
      </vt:variant>
      <vt:variant>
        <vt:lpwstr/>
      </vt:variant>
      <vt:variant>
        <vt:i4>4063329</vt:i4>
      </vt:variant>
      <vt:variant>
        <vt:i4>3</vt:i4>
      </vt:variant>
      <vt:variant>
        <vt:i4>0</vt:i4>
      </vt:variant>
      <vt:variant>
        <vt:i4>5</vt:i4>
      </vt:variant>
      <vt:variant>
        <vt:lpwstr>http://www.epa.gov/</vt:lpwstr>
      </vt:variant>
      <vt:variant>
        <vt:lpwstr/>
      </vt:variant>
      <vt:variant>
        <vt:i4>2162765</vt:i4>
      </vt:variant>
      <vt:variant>
        <vt:i4>0</vt:i4>
      </vt:variant>
      <vt:variant>
        <vt:i4>0</vt:i4>
      </vt:variant>
      <vt:variant>
        <vt:i4>5</vt:i4>
      </vt:variant>
      <vt:variant>
        <vt:lpwstr>http://www.techstreet.com/standards/ashrae/62_1_2010?product_id=1720986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dc:description/>
  <cp:lastModifiedBy>Steve Hammerling</cp:lastModifiedBy>
  <cp:revision>7</cp:revision>
  <cp:lastPrinted>2005-12-21T15:18:00Z</cp:lastPrinted>
  <dcterms:created xsi:type="dcterms:W3CDTF">2014-05-27T20:16:00Z</dcterms:created>
  <dcterms:modified xsi:type="dcterms:W3CDTF">2023-10-21T15:31:00Z</dcterms:modified>
</cp:coreProperties>
</file>