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3E79D2" w14:paraId="006861EE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FB43BD6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65BD57D9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67C33625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F818B21" w14:textId="77777777" w:rsidR="003E79D2" w:rsidRDefault="00A75B8C">
                  <w:r>
                    <w:pict w14:anchorId="4B063BF1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32B844C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7012AC4" w14:textId="77777777" w:rsidR="003E79D2" w:rsidRDefault="003E79D2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2D28EAD" w14:textId="77777777" w:rsidR="003E79D2" w:rsidRDefault="003E79D2">
                  <w:r>
                    <w:t>44</w:t>
                  </w:r>
                </w:p>
              </w:tc>
            </w:tr>
            <w:tr w:rsidR="003E79D2" w14:paraId="72954FF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233A6DD" w14:textId="77777777" w:rsidR="003E79D2" w:rsidRDefault="00A75B8C">
                  <w:r>
                    <w:pict w14:anchorId="493667BD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2E5084A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5289A5A" w14:textId="77777777" w:rsidR="003E79D2" w:rsidRPr="00CF5E48" w:rsidRDefault="003E79D2">
                  <w:r w:rsidRPr="00CF5E48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1B66BC0" w14:textId="77777777" w:rsidR="003E79D2" w:rsidRPr="00CF5E48" w:rsidRDefault="003E79D2">
                  <w:r w:rsidRPr="00CF5E48">
                    <w:rPr>
                      <w:color w:val="000000"/>
                    </w:rPr>
                    <w:t>What new recommendations regarding indoor air quality is ASHRAE presently developing?</w:t>
                  </w:r>
                </w:p>
              </w:tc>
            </w:tr>
            <w:tr w:rsidR="003E79D2" w14:paraId="6A6DED9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1FE0E0D" w14:textId="77777777" w:rsidR="003E79D2" w:rsidRPr="00CF5E48" w:rsidRDefault="00A75B8C">
                  <w:r>
                    <w:pict w14:anchorId="473699AC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38094D9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6400CFA" w14:textId="77777777" w:rsidR="003E79D2" w:rsidRPr="00CF5E48" w:rsidRDefault="003E79D2">
                  <w:r w:rsidRPr="00CF5E48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23E8DDD" w14:textId="248D540B" w:rsidR="00264FC0" w:rsidRDefault="003E79D2" w:rsidP="00264FC0">
                  <w:r w:rsidRPr="00CF5E48">
                    <w:rPr>
                      <w:color w:val="000000"/>
                    </w:rPr>
                    <w:t xml:space="preserve">Standing Standards Project Committee (SSPC) 62.1 has </w:t>
                  </w:r>
                  <w:r w:rsidR="00CC7A34">
                    <w:rPr>
                      <w:color w:val="000000"/>
                    </w:rPr>
                    <w:t xml:space="preserve"> </w:t>
                  </w:r>
                  <w:hyperlink r:id="rId4" w:history="1">
                    <w:r w:rsidR="00CC7A34">
                      <w:rPr>
                        <w:rStyle w:val="Hyperlink"/>
                      </w:rPr>
                      <w:t>ASHRAE Standard 62.1-2022</w:t>
                    </w:r>
                  </w:hyperlink>
                  <w:r w:rsidR="00CF5E48" w:rsidRPr="00CF5E48">
                    <w:rPr>
                      <w:color w:val="000000"/>
                    </w:rPr>
                    <w:t xml:space="preserve">, </w:t>
                  </w:r>
                  <w:r w:rsidRPr="00CF5E48">
                    <w:rPr>
                      <w:color w:val="000000"/>
                    </w:rPr>
                    <w:t xml:space="preserve">"Ventilation for Acceptable Indoor Air Quality", under continuous maintenance. </w:t>
                  </w:r>
                  <w:r w:rsidRPr="00CF5E48">
                    <w:rPr>
                      <w:color w:val="000000"/>
                    </w:rPr>
                    <w:br/>
                  </w:r>
                  <w:r w:rsidRPr="00CF5E48">
                    <w:rPr>
                      <w:color w:val="000000"/>
                    </w:rPr>
                    <w:br/>
                    <w:t xml:space="preserve">SSPC 62.2 has </w:t>
                  </w:r>
                  <w:hyperlink r:id="rId5" w:history="1">
                    <w:r w:rsidR="00CC7A34">
                      <w:rPr>
                        <w:rStyle w:val="Hyperlink"/>
                      </w:rPr>
                      <w:t>ASHRAE Standard 62.2-2022</w:t>
                    </w:r>
                  </w:hyperlink>
                  <w:r w:rsidR="00CC7A34">
                    <w:rPr>
                      <w:rStyle w:val="Hyperlink"/>
                    </w:rPr>
                    <w:t xml:space="preserve">, </w:t>
                  </w:r>
                  <w:r w:rsidRPr="00CF5E48">
                    <w:rPr>
                      <w:color w:val="000000"/>
                    </w:rPr>
                    <w:t>“Ventilation and Acceptable Indoor Air Quality in Low-Rise Residential Buildings” under continuous maintenance.</w:t>
                  </w:r>
                  <w:r w:rsidRPr="00CF5E48">
                    <w:rPr>
                      <w:color w:val="000000"/>
                    </w:rPr>
                    <w:br/>
                  </w:r>
                  <w:r w:rsidRPr="00CF5E48">
                    <w:rPr>
                      <w:color w:val="000000"/>
                    </w:rPr>
                    <w:br/>
                  </w:r>
                  <w:r w:rsidR="00923089" w:rsidRPr="00CF5E48">
                    <w:rPr>
                      <w:color w:val="000000"/>
                    </w:rPr>
                    <w:t xml:space="preserve">ASHRAE published the </w:t>
                  </w:r>
                  <w:hyperlink r:id="rId6" w:history="1">
                    <w:r w:rsidR="00CF5E48" w:rsidRPr="00CF5E48">
                      <w:rPr>
                        <w:rStyle w:val="Hyperlink"/>
                      </w:rPr>
                      <w:t xml:space="preserve">Indoor Air </w:t>
                    </w:r>
                    <w:r w:rsidR="00CF5E48" w:rsidRPr="00CF5E48">
                      <w:rPr>
                        <w:rStyle w:val="Hyperlink"/>
                      </w:rPr>
                      <w:t>Quality Guide, The: Best Practices for Design, Construction and Commissioning</w:t>
                    </w:r>
                  </w:hyperlink>
                  <w:r w:rsidR="00DC5B57" w:rsidRPr="00CF5E48">
                    <w:rPr>
                      <w:color w:val="000000"/>
                    </w:rPr>
                    <w:t xml:space="preserve">, ASHRAE’s most comprehensive design publication related to IAQ. </w:t>
                  </w:r>
                  <w:r w:rsidR="00264FC0">
                    <w:rPr>
                      <w:color w:val="000000"/>
                    </w:rPr>
                    <w:t xml:space="preserve">ASHRAE recently published a guide for residential IAQ - </w:t>
                  </w:r>
                  <w:hyperlink r:id="rId7" w:history="1">
                    <w:r w:rsidR="00264FC0">
                      <w:rPr>
                        <w:rStyle w:val="Hyperlink"/>
                      </w:rPr>
                      <w:t>Residential Indoor Air Quality Guide: Best Practices for Acquisition, Design, Construction, Maintenance and Operation</w:t>
                    </w:r>
                  </w:hyperlink>
                </w:p>
                <w:p w14:paraId="24D53639" w14:textId="77777777" w:rsidR="00193491" w:rsidRPr="00CF5E48" w:rsidRDefault="00193491" w:rsidP="00CC1AB1">
                  <w:pPr>
                    <w:rPr>
                      <w:color w:val="000000"/>
                    </w:rPr>
                  </w:pPr>
                </w:p>
                <w:p w14:paraId="228DE181" w14:textId="77777777" w:rsidR="00074E4E" w:rsidRPr="00CF5E48" w:rsidRDefault="00074E4E" w:rsidP="00CC1AB1">
                  <w:pPr>
                    <w:rPr>
                      <w:color w:val="000000"/>
                    </w:rPr>
                  </w:pPr>
                  <w:r w:rsidRPr="00CF5E48">
                    <w:rPr>
                      <w:color w:val="000000"/>
                    </w:rPr>
                    <w:t xml:space="preserve">ASHRAE published </w:t>
                  </w:r>
                  <w:hyperlink r:id="rId8" w:history="1">
                    <w:r w:rsidRPr="00CF5E48">
                      <w:rPr>
                        <w:rStyle w:val="Hyperlink"/>
                      </w:rPr>
                      <w:t xml:space="preserve">ASHRAE Guideline </w:t>
                    </w:r>
                    <w:r w:rsidRPr="00CF5E48">
                      <w:rPr>
                        <w:rStyle w:val="Hyperlink"/>
                      </w:rPr>
                      <w:t>24-2</w:t>
                    </w:r>
                    <w:r w:rsidR="003C1D3C">
                      <w:rPr>
                        <w:rStyle w:val="Hyperlink"/>
                      </w:rPr>
                      <w:t>015</w:t>
                    </w:r>
                  </w:hyperlink>
                  <w:r w:rsidRPr="00CF5E48">
                    <w:t xml:space="preserve"> -Ventilation and Indoor Air Quality in Low-Rise Residential Buildings. </w:t>
                  </w:r>
                </w:p>
                <w:p w14:paraId="3810DF91" w14:textId="77777777" w:rsidR="00074E4E" w:rsidRPr="00CF5E48" w:rsidRDefault="00074E4E" w:rsidP="00CC1AB1">
                  <w:pPr>
                    <w:rPr>
                      <w:color w:val="000000"/>
                    </w:rPr>
                  </w:pPr>
                </w:p>
                <w:p w14:paraId="7A5D7F03" w14:textId="0953CD29" w:rsidR="00193491" w:rsidRPr="00CF5E48" w:rsidRDefault="00193491" w:rsidP="00CC1AB1">
                  <w:pPr>
                    <w:rPr>
                      <w:color w:val="000000"/>
                    </w:rPr>
                  </w:pPr>
                  <w:r w:rsidRPr="00CF5E48">
                    <w:rPr>
                      <w:color w:val="000000"/>
                    </w:rPr>
                    <w:t xml:space="preserve">ASHRAE recently developed </w:t>
                  </w:r>
                  <w:hyperlink r:id="rId9" w:history="1">
                    <w:r w:rsidR="00264FC0" w:rsidRPr="00CF5E48">
                      <w:rPr>
                        <w:rStyle w:val="Hyperlink"/>
                      </w:rPr>
                      <w:t>ASHRAE Standard 170-</w:t>
                    </w:r>
                    <w:r w:rsidR="00264FC0" w:rsidRPr="00CF5E48">
                      <w:rPr>
                        <w:rStyle w:val="Hyperlink"/>
                      </w:rPr>
                      <w:t>20</w:t>
                    </w:r>
                    <w:r w:rsidR="00A75B8C">
                      <w:rPr>
                        <w:rStyle w:val="Hyperlink"/>
                      </w:rPr>
                      <w:t>21</w:t>
                    </w:r>
                  </w:hyperlink>
                  <w:r w:rsidR="00A75B8C">
                    <w:rPr>
                      <w:rStyle w:val="Hyperlink"/>
                    </w:rPr>
                    <w:t xml:space="preserve"> </w:t>
                  </w:r>
                  <w:r w:rsidRPr="00CF5E48">
                    <w:t>– Ventilation of Healthcare Facilities</w:t>
                  </w:r>
                  <w:r w:rsidRPr="00CF5E48">
                    <w:rPr>
                      <w:color w:val="000000"/>
                    </w:rPr>
                    <w:t xml:space="preserve">, and </w:t>
                  </w:r>
                  <w:hyperlink r:id="rId10" w:history="1">
                    <w:r w:rsidR="00264FC0" w:rsidRPr="00CF5E48">
                      <w:rPr>
                        <w:rStyle w:val="Hyperlink"/>
                      </w:rPr>
                      <w:t>Standard 161-2</w:t>
                    </w:r>
                    <w:r w:rsidR="00264FC0" w:rsidRPr="00CF5E48">
                      <w:rPr>
                        <w:rStyle w:val="Hyperlink"/>
                      </w:rPr>
                      <w:t>0</w:t>
                    </w:r>
                    <w:r w:rsidR="00264FC0">
                      <w:rPr>
                        <w:rStyle w:val="Hyperlink"/>
                      </w:rPr>
                      <w:t>18</w:t>
                    </w:r>
                  </w:hyperlink>
                  <w:r w:rsidRPr="00CF5E48">
                    <w:rPr>
                      <w:color w:val="000000"/>
                    </w:rPr>
                    <w:t xml:space="preserve">, Air Quality in Commercial Aircraft, for indoor air quality in various non-building environments. </w:t>
                  </w:r>
                </w:p>
                <w:p w14:paraId="6FDE7EE9" w14:textId="77777777" w:rsidR="00923089" w:rsidRPr="00CF5E48" w:rsidRDefault="003E79D2" w:rsidP="00CC1AB1">
                  <w:pPr>
                    <w:rPr>
                      <w:color w:val="000000"/>
                    </w:rPr>
                  </w:pPr>
                  <w:r w:rsidRPr="00CF5E48">
                    <w:rPr>
                      <w:color w:val="000000"/>
                    </w:rPr>
                    <w:br/>
                    <w:t xml:space="preserve">There are ASHRAE Special Projects focused on indoor air quality for specific applications - </w:t>
                  </w:r>
                  <w:hyperlink r:id="rId11" w:history="1">
                    <w:r w:rsidRPr="00CF5E48">
                      <w:rPr>
                        <w:rStyle w:val="Hyperlink"/>
                      </w:rPr>
                      <w:t xml:space="preserve">ASHRAE </w:t>
                    </w:r>
                    <w:r w:rsidR="00CF5E48" w:rsidRPr="00CF5E48">
                      <w:rPr>
                        <w:rStyle w:val="Hyperlink"/>
                      </w:rPr>
                      <w:t xml:space="preserve">HVAC </w:t>
                    </w:r>
                    <w:r w:rsidRPr="00CF5E48">
                      <w:rPr>
                        <w:rStyle w:val="Hyperlink"/>
                      </w:rPr>
                      <w:t xml:space="preserve">Design </w:t>
                    </w:r>
                    <w:r w:rsidR="00CF5E48" w:rsidRPr="00CF5E48">
                      <w:rPr>
                        <w:rStyle w:val="Hyperlink"/>
                      </w:rPr>
                      <w:t>Manual for Hospitals and Clinics</w:t>
                    </w:r>
                  </w:hyperlink>
                  <w:r w:rsidR="00CF5E48" w:rsidRPr="00CF5E48">
                    <w:rPr>
                      <w:color w:val="000000"/>
                    </w:rPr>
                    <w:t xml:space="preserve"> </w:t>
                  </w:r>
                  <w:r w:rsidRPr="00CF5E48">
                    <w:rPr>
                      <w:color w:val="000000"/>
                    </w:rPr>
                    <w:t xml:space="preserve">and SP 96, Commercial Aircraft Cabin Air Quality Study. </w:t>
                  </w:r>
                  <w:r w:rsidRPr="00CF5E48">
                    <w:rPr>
                      <w:color w:val="000000"/>
                    </w:rPr>
                    <w:br/>
                  </w:r>
                </w:p>
                <w:p w14:paraId="45B7B558" w14:textId="77777777" w:rsidR="00923089" w:rsidRPr="00CF5E48" w:rsidRDefault="00923089" w:rsidP="00CC1AB1">
                  <w:pPr>
                    <w:rPr>
                      <w:color w:val="000000"/>
                    </w:rPr>
                  </w:pPr>
                  <w:r w:rsidRPr="00CF5E48">
                    <w:rPr>
                      <w:color w:val="000000"/>
                    </w:rPr>
                    <w:t>You can check on the activities of these committees on the ASHRAE website (</w:t>
                  </w:r>
                  <w:hyperlink r:id="rId12" w:history="1">
                    <w:r w:rsidRPr="00CF5E48">
                      <w:rPr>
                        <w:rStyle w:val="Hyperlink"/>
                      </w:rPr>
                      <w:t>www.ashrae.org</w:t>
                    </w:r>
                  </w:hyperlink>
                  <w:r w:rsidRPr="00CF5E48">
                    <w:rPr>
                      <w:color w:val="000000"/>
                    </w:rPr>
                    <w:t>). Listings under "Standard Activities" include "Standards Actions" month by month and "Public Review Drafts," which alerts those interested that a draft has been made public and comments are welcomed.</w:t>
                  </w:r>
                </w:p>
                <w:p w14:paraId="33B4BED2" w14:textId="77777777" w:rsidR="003E79D2" w:rsidRPr="00CF5E48" w:rsidRDefault="003E79D2" w:rsidP="00916C1F">
                  <w:r w:rsidRPr="00CF5E48">
                    <w:rPr>
                      <w:color w:val="000000"/>
                    </w:rPr>
                    <w:br/>
                    <w:t xml:space="preserve">ASHRAE's recommendations regarding indoor air quality are also contained in the </w:t>
                  </w:r>
                  <w:hyperlink r:id="rId13" w:history="1">
                    <w:r w:rsidRPr="00CF5E48">
                      <w:rPr>
                        <w:rStyle w:val="Hyperlink"/>
                      </w:rPr>
                      <w:t>Indoor Air Quality Position Document</w:t>
                    </w:r>
                  </w:hyperlink>
                  <w:r w:rsidRPr="00CF5E48">
                    <w:rPr>
                      <w:color w:val="000000"/>
                    </w:rPr>
                    <w:t xml:space="preserve"> and to a lesser extent in the ASHRAE Handbooks. The </w:t>
                  </w:r>
                  <w:hyperlink r:id="rId14" w:history="1">
                    <w:r w:rsidRPr="00CF5E48">
                      <w:rPr>
                        <w:rStyle w:val="Hyperlink"/>
                      </w:rPr>
                      <w:t>Indoor Air Quality Position Document</w:t>
                    </w:r>
                  </w:hyperlink>
                  <w:r w:rsidRPr="00CF5E48">
                    <w:rPr>
                      <w:color w:val="000000"/>
                    </w:rPr>
                    <w:t xml:space="preserve"> is available to download from our web site at </w:t>
                  </w:r>
                  <w:hyperlink r:id="rId15" w:history="1">
                    <w:r w:rsidR="00211A37" w:rsidRPr="00CF5E48">
                      <w:rPr>
                        <w:rStyle w:val="Hyperlink"/>
                      </w:rPr>
                      <w:t>www.ashrae.org/</w:t>
                    </w:r>
                  </w:hyperlink>
                  <w:r w:rsidRPr="00CF5E48">
                    <w:rPr>
                      <w:color w:val="000000"/>
                    </w:rPr>
                    <w:t xml:space="preserve"> under the shortcut "</w:t>
                  </w:r>
                  <w:r w:rsidR="009660FE" w:rsidRPr="00CF5E48">
                    <w:rPr>
                      <w:color w:val="000000"/>
                    </w:rPr>
                    <w:t>About Us</w:t>
                  </w:r>
                  <w:r w:rsidRPr="00CF5E48">
                    <w:rPr>
                      <w:color w:val="000000"/>
                    </w:rPr>
                    <w:t>".</w:t>
                  </w:r>
                </w:p>
              </w:tc>
            </w:tr>
            <w:tr w:rsidR="003E79D2" w14:paraId="6411C933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7F16DE5" w14:textId="77777777" w:rsidR="003E79D2" w:rsidRPr="00CF5E48" w:rsidRDefault="00A75B8C">
                  <w:r>
                    <w:pict w14:anchorId="14B2376D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14:paraId="37CFFD16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9608FA8" w14:textId="77777777" w:rsidR="003E79D2" w:rsidRPr="00CF5E48" w:rsidRDefault="003E79D2">
                  <w:r w:rsidRPr="00CF5E48">
                    <w:lastRenderedPageBreak/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873E99D" w14:textId="77777777" w:rsidR="003E79D2" w:rsidRPr="00CF5E48" w:rsidRDefault="00A75B8C">
                  <w:pPr>
                    <w:rPr>
                      <w:color w:val="000000"/>
                    </w:rPr>
                  </w:pPr>
                  <w:hyperlink r:id="rId16" w:history="1">
                    <w:r w:rsidR="003E79D2" w:rsidRPr="00CF5E48">
                      <w:rPr>
                        <w:rStyle w:val="Hyperlink"/>
                      </w:rPr>
                      <w:t>ASHRAE I</w:t>
                    </w:r>
                    <w:r w:rsidR="00CF5E48" w:rsidRPr="00CF5E48">
                      <w:rPr>
                        <w:rStyle w:val="Hyperlink"/>
                      </w:rPr>
                      <w:t>ndoor Air Quality</w:t>
                    </w:r>
                    <w:r w:rsidR="003E79D2" w:rsidRPr="00CF5E48">
                      <w:rPr>
                        <w:rStyle w:val="Hyperlink"/>
                      </w:rPr>
                      <w:t xml:space="preserve"> Position Document</w:t>
                    </w:r>
                  </w:hyperlink>
                </w:p>
                <w:p w14:paraId="01D5EDC0" w14:textId="77777777" w:rsidR="00923089" w:rsidRPr="00CF5E48" w:rsidRDefault="00923089">
                  <w:pPr>
                    <w:rPr>
                      <w:color w:val="000000"/>
                    </w:rPr>
                  </w:pPr>
                </w:p>
                <w:p w14:paraId="070E9DB2" w14:textId="77777777" w:rsidR="00074E4E" w:rsidRDefault="00A75B8C">
                  <w:pPr>
                    <w:rPr>
                      <w:rStyle w:val="Hyperlink"/>
                    </w:rPr>
                  </w:pPr>
                  <w:hyperlink r:id="rId17" w:history="1">
                    <w:r w:rsidR="00CF5E48" w:rsidRPr="00CF5E48">
                      <w:rPr>
                        <w:rStyle w:val="Hyperlink"/>
                      </w:rPr>
                      <w:t>ASHRAE Indoor Air Quality Guide, The: Best Practices for Design, Construction and Commissioning</w:t>
                    </w:r>
                  </w:hyperlink>
                </w:p>
                <w:p w14:paraId="56C458F5" w14:textId="77777777" w:rsidR="00264FC0" w:rsidRDefault="00264FC0">
                  <w:pPr>
                    <w:rPr>
                      <w:rStyle w:val="Hyperlink"/>
                    </w:rPr>
                  </w:pPr>
                </w:p>
                <w:p w14:paraId="45958EAE" w14:textId="77777777" w:rsidR="00264FC0" w:rsidRDefault="00A75B8C" w:rsidP="00264FC0">
                  <w:hyperlink r:id="rId18" w:history="1">
                    <w:r w:rsidR="00264FC0">
                      <w:rPr>
                        <w:rStyle w:val="Hyperlink"/>
                      </w:rPr>
                      <w:t>Residential Indoor Air Quality Guide: Best Practices for Acquisition, Design, Construction, Maintenance and Operation</w:t>
                    </w:r>
                  </w:hyperlink>
                </w:p>
                <w:p w14:paraId="158F720B" w14:textId="77777777" w:rsidR="00CF5E48" w:rsidRPr="00CF5E48" w:rsidRDefault="00CF5E48">
                  <w:pPr>
                    <w:rPr>
                      <w:color w:val="000000"/>
                    </w:rPr>
                  </w:pPr>
                </w:p>
                <w:p w14:paraId="3B16D8C1" w14:textId="38EC8EAD" w:rsidR="00074E4E" w:rsidRPr="00CF5E48" w:rsidRDefault="00A75B8C">
                  <w:pPr>
                    <w:rPr>
                      <w:color w:val="000000"/>
                    </w:rPr>
                  </w:pPr>
                  <w:hyperlink r:id="rId19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CF5E48" w:rsidRPr="00CF5E48">
                    <w:rPr>
                      <w:color w:val="000000"/>
                    </w:rPr>
                    <w:t xml:space="preserve">, </w:t>
                  </w:r>
                  <w:r w:rsidR="00074E4E" w:rsidRPr="00CF5E48">
                    <w:rPr>
                      <w:color w:val="000000"/>
                    </w:rPr>
                    <w:t>- Ventilation for Acceptable Indoor Air Quality</w:t>
                  </w:r>
                  <w:r w:rsidR="00CF5E48" w:rsidRPr="00CF5E48">
                    <w:rPr>
                      <w:color w:val="000000"/>
                    </w:rPr>
                    <w:t xml:space="preserve">, plus </w:t>
                  </w:r>
                  <w:hyperlink r:id="rId20" w:history="1">
                    <w:r w:rsidR="00CF5E48" w:rsidRPr="00CF5E48">
                      <w:rPr>
                        <w:rStyle w:val="Hyperlink"/>
                      </w:rPr>
                      <w:t>ASHRAE BOD approved addenda</w:t>
                    </w:r>
                  </w:hyperlink>
                  <w:r w:rsidR="00074E4E" w:rsidRPr="00CF5E48">
                    <w:rPr>
                      <w:color w:val="000000"/>
                    </w:rPr>
                    <w:br/>
                  </w:r>
                  <w:r w:rsidR="00074E4E" w:rsidRPr="00CF5E48">
                    <w:rPr>
                      <w:color w:val="000000"/>
                    </w:rPr>
                    <w:br/>
                  </w:r>
                  <w:hyperlink r:id="rId21" w:history="1">
                    <w:r>
                      <w:rPr>
                        <w:rStyle w:val="Hyperlink"/>
                      </w:rPr>
                      <w:t>ASHRAE Standard 62.2-2022</w:t>
                    </w:r>
                  </w:hyperlink>
                  <w:r w:rsidR="00074E4E" w:rsidRPr="00CF5E48">
                    <w:rPr>
                      <w:color w:val="000000"/>
                    </w:rPr>
                    <w:t>- Ventilation and Acceptable Indoor Air Quality in Low-Rise Residential Buildings</w:t>
                  </w:r>
                  <w:r w:rsidR="00CF5E48" w:rsidRPr="00CF5E48">
                    <w:rPr>
                      <w:color w:val="000000"/>
                    </w:rPr>
                    <w:t xml:space="preserve">, plus </w:t>
                  </w:r>
                  <w:hyperlink r:id="rId22" w:history="1">
                    <w:r w:rsidR="00CF5E48" w:rsidRPr="00CF5E48">
                      <w:rPr>
                        <w:rStyle w:val="Hyperlink"/>
                      </w:rPr>
                      <w:t>ASHRAE BOD approved addenda</w:t>
                    </w:r>
                  </w:hyperlink>
                </w:p>
                <w:p w14:paraId="768625E6" w14:textId="77777777" w:rsidR="00074E4E" w:rsidRPr="00CF5E48" w:rsidRDefault="00074E4E">
                  <w:pPr>
                    <w:rPr>
                      <w:color w:val="000000"/>
                    </w:rPr>
                  </w:pPr>
                </w:p>
                <w:p w14:paraId="1368D4D4" w14:textId="77777777" w:rsidR="00074E4E" w:rsidRPr="00CF5E48" w:rsidRDefault="00A75B8C">
                  <w:hyperlink r:id="rId23" w:history="1">
                    <w:r w:rsidR="003C1D3C">
                      <w:rPr>
                        <w:rStyle w:val="Hyperlink"/>
                      </w:rPr>
                      <w:t>ASHRAE Guideline 24-2015</w:t>
                    </w:r>
                  </w:hyperlink>
                  <w:r w:rsidR="00074E4E" w:rsidRPr="00CF5E48">
                    <w:rPr>
                      <w:color w:val="000000"/>
                    </w:rPr>
                    <w:t>-</w:t>
                  </w:r>
                  <w:r w:rsidR="00074E4E" w:rsidRPr="00CF5E48">
                    <w:t xml:space="preserve"> Ventilation and Indoor Air Quality in Low-Rise Residential Buildings</w:t>
                  </w:r>
                </w:p>
                <w:p w14:paraId="37B98EA0" w14:textId="77777777" w:rsidR="00074E4E" w:rsidRPr="00CF5E48" w:rsidRDefault="00074E4E">
                  <w:pPr>
                    <w:rPr>
                      <w:color w:val="000000"/>
                    </w:rPr>
                  </w:pPr>
                </w:p>
                <w:p w14:paraId="64A16026" w14:textId="7262C603" w:rsidR="00074E4E" w:rsidRPr="00CF5E48" w:rsidRDefault="00A75B8C">
                  <w:pPr>
                    <w:rPr>
                      <w:color w:val="000000"/>
                    </w:rPr>
                  </w:pPr>
                  <w:hyperlink r:id="rId24" w:history="1">
                    <w:r w:rsidRPr="00CF5E48">
                      <w:rPr>
                        <w:rStyle w:val="Hyperlink"/>
                      </w:rPr>
                      <w:t>ASHRAE Standard 170-20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074E4E" w:rsidRPr="00CF5E48">
                    <w:t xml:space="preserve"> – Ventilation of Healthcare Facilities</w:t>
                  </w:r>
                  <w:r w:rsidR="00CF5E48" w:rsidRPr="00CF5E48">
                    <w:rPr>
                      <w:color w:val="000000"/>
                    </w:rPr>
                    <w:t xml:space="preserve">, plus </w:t>
                  </w:r>
                  <w:hyperlink r:id="rId25" w:history="1">
                    <w:r w:rsidR="00CF5E48" w:rsidRPr="00CF5E48">
                      <w:rPr>
                        <w:rStyle w:val="Hyperlink"/>
                      </w:rPr>
                      <w:t>ASHRAE BOD approved addenda</w:t>
                    </w:r>
                  </w:hyperlink>
                </w:p>
                <w:p w14:paraId="1DF26B59" w14:textId="77777777" w:rsidR="00074E4E" w:rsidRPr="00CF5E48" w:rsidRDefault="00074E4E">
                  <w:pPr>
                    <w:rPr>
                      <w:color w:val="000000"/>
                    </w:rPr>
                  </w:pPr>
                </w:p>
                <w:p w14:paraId="780CEB21" w14:textId="77777777" w:rsidR="00074E4E" w:rsidRPr="00CF5E48" w:rsidRDefault="00264FC0">
                  <w:pPr>
                    <w:rPr>
                      <w:color w:val="000000"/>
                    </w:rPr>
                  </w:pPr>
                  <w:hyperlink r:id="rId26" w:history="1">
                    <w:r w:rsidR="004A05FA" w:rsidRPr="00CF5E48">
                      <w:rPr>
                        <w:rStyle w:val="Hyperlink"/>
                      </w:rPr>
                      <w:t>Standard 161-20</w:t>
                    </w:r>
                    <w:r w:rsidR="004A05FA">
                      <w:rPr>
                        <w:rStyle w:val="Hyperlink"/>
                      </w:rPr>
                      <w:t>1</w:t>
                    </w:r>
                    <w:r>
                      <w:rPr>
                        <w:rStyle w:val="Hyperlink"/>
                      </w:rPr>
                      <w:t>8</w:t>
                    </w:r>
                  </w:hyperlink>
                  <w:r w:rsidR="00074E4E" w:rsidRPr="00CF5E48">
                    <w:rPr>
                      <w:color w:val="000000"/>
                    </w:rPr>
                    <w:t>, Air Quality in Commercial Aircraft</w:t>
                  </w:r>
                  <w:r w:rsidR="00CF5E48" w:rsidRPr="00CF5E48">
                    <w:rPr>
                      <w:color w:val="000000"/>
                    </w:rPr>
                    <w:t xml:space="preserve">, plus </w:t>
                  </w:r>
                  <w:hyperlink r:id="rId27" w:history="1">
                    <w:r w:rsidR="00CF5E48" w:rsidRPr="00CF5E48">
                      <w:rPr>
                        <w:rStyle w:val="Hyperlink"/>
                      </w:rPr>
                      <w:t>ASHRAE BOD approved addenda</w:t>
                    </w:r>
                  </w:hyperlink>
                </w:p>
                <w:p w14:paraId="22A53ADD" w14:textId="77777777" w:rsidR="00074E4E" w:rsidRPr="00CF5E48" w:rsidRDefault="00074E4E"/>
              </w:tc>
            </w:tr>
            <w:tr w:rsidR="003E79D2" w14:paraId="79AA2705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12D15CD" w14:textId="77777777" w:rsidR="003E79D2" w:rsidRDefault="00A75B8C">
                  <w:r>
                    <w:pict w14:anchorId="1404FF35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1CA91AA7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FA7EAF2" w14:textId="77777777" w:rsidR="003E79D2" w:rsidRDefault="003E79D2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7ED10C5" w14:textId="77777777" w:rsidR="003E79D2" w:rsidRDefault="003E79D2">
                  <w:r>
                    <w:t>IAQ</w:t>
                  </w:r>
                </w:p>
              </w:tc>
            </w:tr>
            <w:tr w:rsidR="003E79D2" w14:paraId="5311F9D1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E703E47" w14:textId="77777777" w:rsidR="003E79D2" w:rsidRDefault="00A75B8C">
                  <w:r>
                    <w:pict w14:anchorId="1EBF46FC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5EF89DA1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4276FE5C" w14:textId="77777777" w:rsidTr="0049373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3A9A076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4D7DD164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ED6D359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264FC0" w14:paraId="609D4C15" w14:textId="77777777" w:rsidTr="0049373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A08E12B" w14:textId="77777777" w:rsidR="00264FC0" w:rsidRDefault="00264FC0" w:rsidP="00264FC0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1B30EFA" w14:textId="77777777" w:rsidR="00264FC0" w:rsidRDefault="00A75B8C" w:rsidP="00264FC0">
                        <w:pPr>
                          <w:rPr>
                            <w:highlight w:val="yellow"/>
                          </w:rPr>
                        </w:pPr>
                        <w:hyperlink r:id="rId28" w:history="1">
                          <w:r w:rsidR="00264FC0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D527D49" w14:textId="77777777" w:rsidR="00264FC0" w:rsidRDefault="00264FC0" w:rsidP="00264FC0"/>
                    </w:tc>
                  </w:tr>
                  <w:tr w:rsidR="00264FC0" w14:paraId="087730C8" w14:textId="77777777" w:rsidTr="0049373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D7CB77F" w14:textId="77777777" w:rsidR="00264FC0" w:rsidRDefault="00264FC0" w:rsidP="00264FC0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4982BE7" w14:textId="77777777" w:rsidR="00264FC0" w:rsidRDefault="00A75B8C" w:rsidP="00264FC0">
                        <w:pPr>
                          <w:rPr>
                            <w:highlight w:val="yellow"/>
                          </w:rPr>
                        </w:pPr>
                        <w:hyperlink r:id="rId29" w:history="1">
                          <w:r w:rsidR="00264FC0">
                            <w:rPr>
                              <w:rStyle w:val="Hyperlink"/>
                            </w:rPr>
                            <w:t>EHC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CD8E933" w14:textId="77777777" w:rsidR="00264FC0" w:rsidRDefault="00264FC0" w:rsidP="00264FC0"/>
                    </w:tc>
                  </w:tr>
                  <w:tr w:rsidR="003E79D2" w14:paraId="0609977E" w14:textId="77777777" w:rsidTr="00493733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F9727AB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4D9C21B" w14:textId="77777777" w:rsidR="003E79D2" w:rsidRDefault="003E79D2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0F870BB" w14:textId="77777777" w:rsidR="003E79D2" w:rsidRDefault="003E79D2"/>
                    </w:tc>
                  </w:tr>
                  <w:tr w:rsidR="003E79D2" w14:paraId="040AA0C3" w14:textId="77777777" w:rsidTr="0049373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905836E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38FF7D1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6522D322" w14:textId="77777777" w:rsidR="003E79D2" w:rsidRDefault="003E79D2"/>
                    </w:tc>
                  </w:tr>
                  <w:tr w:rsidR="003E79D2" w14:paraId="24B30EF9" w14:textId="77777777" w:rsidTr="00493733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6C6116A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796C84E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0E8F260A" w14:textId="77777777" w:rsidR="003E79D2" w:rsidRDefault="003E79D2"/>
                    </w:tc>
                  </w:tr>
                </w:tbl>
                <w:p w14:paraId="045228EC" w14:textId="77777777" w:rsidR="003E79D2" w:rsidRDefault="003E79D2"/>
              </w:tc>
            </w:tr>
            <w:tr w:rsidR="003E79D2" w14:paraId="37A61DD2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2C416AA" w14:textId="77777777" w:rsidR="003E79D2" w:rsidRDefault="003E79D2"/>
              </w:tc>
            </w:tr>
          </w:tbl>
          <w:p w14:paraId="7AD2E59E" w14:textId="77777777" w:rsidR="003E79D2" w:rsidRDefault="003E79D2"/>
        </w:tc>
        <w:tc>
          <w:tcPr>
            <w:tcW w:w="0" w:type="auto"/>
            <w:vAlign w:val="center"/>
          </w:tcPr>
          <w:p w14:paraId="07BFD790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2BE003F0" w14:textId="77777777" w:rsidR="003E79D2" w:rsidRPr="005E4570" w:rsidRDefault="003E79D2">
      <w:pPr>
        <w:rPr>
          <w:rFonts w:ascii="Arial" w:hAnsi="Arial" w:cs="Arial"/>
        </w:rPr>
      </w:pPr>
    </w:p>
    <w:p w14:paraId="4C03DB70" w14:textId="77777777" w:rsidR="0073616E" w:rsidRPr="005E4570" w:rsidRDefault="0073616E">
      <w:pPr>
        <w:rPr>
          <w:rFonts w:ascii="Arial" w:hAnsi="Arial" w:cs="Arial"/>
        </w:rPr>
      </w:pPr>
    </w:p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405EC"/>
    <w:rsid w:val="00043D6E"/>
    <w:rsid w:val="00053B42"/>
    <w:rsid w:val="0005555B"/>
    <w:rsid w:val="00063BCF"/>
    <w:rsid w:val="00074E4E"/>
    <w:rsid w:val="000966B6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491"/>
    <w:rsid w:val="001935DF"/>
    <w:rsid w:val="0019749A"/>
    <w:rsid w:val="00197B4B"/>
    <w:rsid w:val="001B7130"/>
    <w:rsid w:val="001F0C26"/>
    <w:rsid w:val="002051F5"/>
    <w:rsid w:val="0020535B"/>
    <w:rsid w:val="00211A37"/>
    <w:rsid w:val="002173A6"/>
    <w:rsid w:val="00232AED"/>
    <w:rsid w:val="00252728"/>
    <w:rsid w:val="00257E60"/>
    <w:rsid w:val="00264FC0"/>
    <w:rsid w:val="00271495"/>
    <w:rsid w:val="00277100"/>
    <w:rsid w:val="0027767A"/>
    <w:rsid w:val="002779BB"/>
    <w:rsid w:val="00281782"/>
    <w:rsid w:val="002825E3"/>
    <w:rsid w:val="002B0D3F"/>
    <w:rsid w:val="002B6692"/>
    <w:rsid w:val="002C0E91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4AB2"/>
    <w:rsid w:val="003B7412"/>
    <w:rsid w:val="003C1D3C"/>
    <w:rsid w:val="003C4E8B"/>
    <w:rsid w:val="003D4ED5"/>
    <w:rsid w:val="003E79D2"/>
    <w:rsid w:val="003F4B5E"/>
    <w:rsid w:val="0040222F"/>
    <w:rsid w:val="004138CF"/>
    <w:rsid w:val="00417B9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6626"/>
    <w:rsid w:val="00480084"/>
    <w:rsid w:val="004816F2"/>
    <w:rsid w:val="00493733"/>
    <w:rsid w:val="004A05FA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A2C76"/>
    <w:rsid w:val="005C2DAE"/>
    <w:rsid w:val="005C3B4D"/>
    <w:rsid w:val="005D5A07"/>
    <w:rsid w:val="005E4570"/>
    <w:rsid w:val="005F09FF"/>
    <w:rsid w:val="005F5381"/>
    <w:rsid w:val="005F6297"/>
    <w:rsid w:val="006016F2"/>
    <w:rsid w:val="00634806"/>
    <w:rsid w:val="00650ACA"/>
    <w:rsid w:val="006634EA"/>
    <w:rsid w:val="006651CB"/>
    <w:rsid w:val="006A394D"/>
    <w:rsid w:val="006B4FBD"/>
    <w:rsid w:val="006B6767"/>
    <w:rsid w:val="006C4140"/>
    <w:rsid w:val="006E12C9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905825"/>
    <w:rsid w:val="00905B08"/>
    <w:rsid w:val="00916C1F"/>
    <w:rsid w:val="00923089"/>
    <w:rsid w:val="00931EEA"/>
    <w:rsid w:val="00946D49"/>
    <w:rsid w:val="009515BA"/>
    <w:rsid w:val="00954341"/>
    <w:rsid w:val="00961F04"/>
    <w:rsid w:val="009660FE"/>
    <w:rsid w:val="009A0BC4"/>
    <w:rsid w:val="009B6C9C"/>
    <w:rsid w:val="009C1218"/>
    <w:rsid w:val="009D09C4"/>
    <w:rsid w:val="009F0A2B"/>
    <w:rsid w:val="009F747F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75B8C"/>
    <w:rsid w:val="00A859D3"/>
    <w:rsid w:val="00AF1F33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81649"/>
    <w:rsid w:val="00CA1881"/>
    <w:rsid w:val="00CB0012"/>
    <w:rsid w:val="00CC1AB1"/>
    <w:rsid w:val="00CC7A34"/>
    <w:rsid w:val="00CE0D06"/>
    <w:rsid w:val="00CF5E48"/>
    <w:rsid w:val="00D1154F"/>
    <w:rsid w:val="00D30DFC"/>
    <w:rsid w:val="00D34EBB"/>
    <w:rsid w:val="00D35BE4"/>
    <w:rsid w:val="00D4058C"/>
    <w:rsid w:val="00D52DA1"/>
    <w:rsid w:val="00D81787"/>
    <w:rsid w:val="00D829FF"/>
    <w:rsid w:val="00DA2376"/>
    <w:rsid w:val="00DC5B57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165E"/>
    <w:rsid w:val="00E57ACB"/>
    <w:rsid w:val="00E62952"/>
    <w:rsid w:val="00E74BD2"/>
    <w:rsid w:val="00E83E50"/>
    <w:rsid w:val="00E86038"/>
    <w:rsid w:val="00EA3DD3"/>
    <w:rsid w:val="00EB72AB"/>
    <w:rsid w:val="00EB7677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EBDCACB"/>
  <w15:chartTrackingRefBased/>
  <w15:docId w15:val="{7E962FA3-15C6-42C6-BB9A-97D7B3C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457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treet.com/ashrae/standards/guideline-24-2015-ventilation-and-indoor-air-quality-in-low-rise-residential-buildings?product_id=1898710" TargetMode="External"/><Relationship Id="rId13" Type="http://schemas.openxmlformats.org/officeDocument/2006/relationships/hyperlink" Target="https://www.ashrae.org/about/position-documents" TargetMode="External"/><Relationship Id="rId18" Type="http://schemas.openxmlformats.org/officeDocument/2006/relationships/hyperlink" Target="https://www.techstreet.com/ashrae/standards/residential-indoor-air-quality-guide-best-practices-for-acquisition-design-construction-maintenance-and-operation?product_id=2016212" TargetMode="External"/><Relationship Id="rId26" Type="http://schemas.openxmlformats.org/officeDocument/2006/relationships/hyperlink" Target="https://www.techstreet.com/ashrae/standards/ashrae-161-2018?product_id=20011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chstreet.com/ashrae/standards/ashrae-62-2-2022?product_id=2501064" TargetMode="External"/><Relationship Id="rId7" Type="http://schemas.openxmlformats.org/officeDocument/2006/relationships/hyperlink" Target="https://www.techstreet.com/ashrae/standards/residential-indoor-air-quality-guide-best-practices-for-acquisition-design-construction-maintenance-and-operation?product_id=2016212" TargetMode="External"/><Relationship Id="rId12" Type="http://schemas.openxmlformats.org/officeDocument/2006/relationships/hyperlink" Target="http://www.ashrae.org" TargetMode="External"/><Relationship Id="rId17" Type="http://schemas.openxmlformats.org/officeDocument/2006/relationships/hyperlink" Target="http://www.techstreet.com/cgi-bin/detail?product_id=1703605" TargetMode="External"/><Relationship Id="rId25" Type="http://schemas.openxmlformats.org/officeDocument/2006/relationships/hyperlink" Target="http://www.ashrae.org/standards-research--technology/standards-adden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hrae.org/about/position-documents" TargetMode="External"/><Relationship Id="rId20" Type="http://schemas.openxmlformats.org/officeDocument/2006/relationships/hyperlink" Target="http://www.ashrae.org/standards-research--technology/standards-addenda" TargetMode="External"/><Relationship Id="rId29" Type="http://schemas.openxmlformats.org/officeDocument/2006/relationships/hyperlink" Target="https://www.ashrae.org/communities/committees/standing-committees/environmental-health-committee-eh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chstreet.com/cgi-bin/detail?product_id=1703605" TargetMode="External"/><Relationship Id="rId11" Type="http://schemas.openxmlformats.org/officeDocument/2006/relationships/hyperlink" Target="https://www.techstreet.com/ashrae/standards/hvac-design-manual-for-hospitals-and-clinics-2nd-ed?product_id=1852624" TargetMode="External"/><Relationship Id="rId24" Type="http://schemas.openxmlformats.org/officeDocument/2006/relationships/hyperlink" Target="https://www.techstreet.com/ashrae/standards/ashrae-170-2021?product_id=2212971" TargetMode="External"/><Relationship Id="rId5" Type="http://schemas.openxmlformats.org/officeDocument/2006/relationships/hyperlink" Target="https://www.techstreet.com/ashrae/standards/ashrae-62-2-2022?product_id=2501064" TargetMode="External"/><Relationship Id="rId15" Type="http://schemas.openxmlformats.org/officeDocument/2006/relationships/hyperlink" Target="http://www.ashrae.org/" TargetMode="External"/><Relationship Id="rId23" Type="http://schemas.openxmlformats.org/officeDocument/2006/relationships/hyperlink" Target="http://www.techstreet.com/ashrae/standards/guideline-24-2015-ventilation-and-indoor-air-quality-in-low-rise-residential-buildings?product_id=1898710" TargetMode="External"/><Relationship Id="rId28" Type="http://schemas.openxmlformats.org/officeDocument/2006/relationships/hyperlink" Target="http://tc0403.ashraetcs.org/" TargetMode="External"/><Relationship Id="rId10" Type="http://schemas.openxmlformats.org/officeDocument/2006/relationships/hyperlink" Target="https://www.techstreet.com/ashrae/standards/ashrae-161-2018?product_id=2001169" TargetMode="External"/><Relationship Id="rId19" Type="http://schemas.openxmlformats.org/officeDocument/2006/relationships/hyperlink" Target="https://www.techstreet.com/ashrae/standards/ashrae-62-1-2022?product_id=2501063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techstreet.com/ashrae/standards/ashrae-62-1-2022?product_id=2501063" TargetMode="External"/><Relationship Id="rId9" Type="http://schemas.openxmlformats.org/officeDocument/2006/relationships/hyperlink" Target="https://www.techstreet.com/ashrae/standards/ashrae-170-2021?product_id=2212971" TargetMode="External"/><Relationship Id="rId14" Type="http://schemas.openxmlformats.org/officeDocument/2006/relationships/hyperlink" Target="https://www.ashrae.org/about/position-documents" TargetMode="External"/><Relationship Id="rId22" Type="http://schemas.openxmlformats.org/officeDocument/2006/relationships/hyperlink" Target="http://www.ashrae.org/standards-research--technology/standards-addenda" TargetMode="External"/><Relationship Id="rId27" Type="http://schemas.openxmlformats.org/officeDocument/2006/relationships/hyperlink" Target="http://www.ashrae.org/standards-research--technology/standards-addend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5384</CharactersWithSpaces>
  <SharedDoc>false</SharedDoc>
  <HLinks>
    <vt:vector size="144" baseType="variant">
      <vt:variant>
        <vt:i4>7602291</vt:i4>
      </vt:variant>
      <vt:variant>
        <vt:i4>69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3211326</vt:i4>
      </vt:variant>
      <vt:variant>
        <vt:i4>66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3932271</vt:i4>
      </vt:variant>
      <vt:variant>
        <vt:i4>63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1703954</vt:i4>
      </vt:variant>
      <vt:variant>
        <vt:i4>60</vt:i4>
      </vt:variant>
      <vt:variant>
        <vt:i4>0</vt:i4>
      </vt:variant>
      <vt:variant>
        <vt:i4>5</vt:i4>
      </vt:variant>
      <vt:variant>
        <vt:lpwstr>http://www.techstreet.com/standards/ashrae/161_2007?product_id=1571845</vt:lpwstr>
      </vt:variant>
      <vt:variant>
        <vt:lpwstr/>
      </vt:variant>
      <vt:variant>
        <vt:i4>3932271</vt:i4>
      </vt:variant>
      <vt:variant>
        <vt:i4>57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1769501</vt:i4>
      </vt:variant>
      <vt:variant>
        <vt:i4>54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3080194</vt:i4>
      </vt:variant>
      <vt:variant>
        <vt:i4>51</vt:i4>
      </vt:variant>
      <vt:variant>
        <vt:i4>0</vt:i4>
      </vt:variant>
      <vt:variant>
        <vt:i4>5</vt:i4>
      </vt:variant>
      <vt:variant>
        <vt:lpwstr>http://www.techstreet.com/cgi-bin/detail?product_id=1590225</vt:lpwstr>
      </vt:variant>
      <vt:variant>
        <vt:lpwstr/>
      </vt:variant>
      <vt:variant>
        <vt:i4>3932271</vt:i4>
      </vt:variant>
      <vt:variant>
        <vt:i4>48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3014720</vt:i4>
      </vt:variant>
      <vt:variant>
        <vt:i4>45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3932271</vt:i4>
      </vt:variant>
      <vt:variant>
        <vt:i4>42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2883599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http://www.techstreet.com/cgi-bin/detail?product_id=1703605</vt:lpwstr>
      </vt:variant>
      <vt:variant>
        <vt:lpwstr/>
      </vt:variant>
      <vt:variant>
        <vt:i4>3997782</vt:i4>
      </vt:variant>
      <vt:variant>
        <vt:i4>33</vt:i4>
      </vt:variant>
      <vt:variant>
        <vt:i4>0</vt:i4>
      </vt:variant>
      <vt:variant>
        <vt:i4>5</vt:i4>
      </vt:variant>
      <vt:variant>
        <vt:lpwstr>http://www.ashrae.org/File Library/docLib/About Us/PositionDocuments/ASHRAE_PD_Indoor_Air_Quality_2011.pdf</vt:lpwstr>
      </vt:variant>
      <vt:variant>
        <vt:lpwstr/>
      </vt:variant>
      <vt:variant>
        <vt:i4>3145788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3997782</vt:i4>
      </vt:variant>
      <vt:variant>
        <vt:i4>27</vt:i4>
      </vt:variant>
      <vt:variant>
        <vt:i4>0</vt:i4>
      </vt:variant>
      <vt:variant>
        <vt:i4>5</vt:i4>
      </vt:variant>
      <vt:variant>
        <vt:lpwstr>http://www.ashrae.org/File Library/docLib/About Us/PositionDocuments/ASHRAE_PD_Indoor_Air_Quality_2011.pdf</vt:lpwstr>
      </vt:variant>
      <vt:variant>
        <vt:lpwstr/>
      </vt:variant>
      <vt:variant>
        <vt:i4>3997782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http://www.ashrae.org/File Library/docLib/About Us/PositionDocuments/ASHRAE_PD_Indoor_Air_Quality_2011.pdf</vt:lpwstr>
      </vt:variant>
      <vt:variant>
        <vt:lpwstr/>
      </vt:variant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2752522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1703954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http://www.techstreet.com/standards/ashrae/161_2007?product_id=1571845</vt:lpwstr>
      </vt:variant>
      <vt:variant>
        <vt:lpwstr/>
      </vt:variant>
      <vt:variant>
        <vt:i4>1769501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http://www.techstreet.com/cgi-bin/detail?product_id=1590225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http://www.techstreet.com/cgi-bin/detail?product_id=1703605</vt:lpwstr>
      </vt:variant>
      <vt:variant>
        <vt:lpwstr/>
      </vt:variant>
      <vt:variant>
        <vt:i4>3014720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Steve Hammerling</cp:lastModifiedBy>
  <cp:revision>5</cp:revision>
  <cp:lastPrinted>2005-12-21T15:18:00Z</cp:lastPrinted>
  <dcterms:created xsi:type="dcterms:W3CDTF">2014-05-27T20:27:00Z</dcterms:created>
  <dcterms:modified xsi:type="dcterms:W3CDTF">2023-10-21T15:09:00Z</dcterms:modified>
</cp:coreProperties>
</file>