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7A91" w14:textId="77777777" w:rsidR="00556E81" w:rsidRPr="00A35BBF" w:rsidRDefault="00556E81">
      <w:pPr>
        <w:rPr>
          <w:rFonts w:ascii="Arial" w:hAnsi="Arial" w:cs="Arial"/>
          <w:b/>
          <w:sz w:val="22"/>
          <w:szCs w:val="22"/>
        </w:rPr>
      </w:pPr>
    </w:p>
    <w:tbl>
      <w:tblPr>
        <w:tblW w:w="8400" w:type="dxa"/>
        <w:tblCellSpacing w:w="0" w:type="dxa"/>
        <w:tblCellMar>
          <w:left w:w="0" w:type="dxa"/>
          <w:right w:w="0" w:type="dxa"/>
        </w:tblCellMar>
        <w:tblLook w:val="0000" w:firstRow="0" w:lastRow="0" w:firstColumn="0" w:lastColumn="0" w:noHBand="0" w:noVBand="0"/>
      </w:tblPr>
      <w:tblGrid>
        <w:gridCol w:w="10104"/>
        <w:gridCol w:w="6"/>
      </w:tblGrid>
      <w:tr w:rsidR="00556E81" w14:paraId="6E7C3C42" w14:textId="77777777">
        <w:trPr>
          <w:tblCellSpacing w:w="0" w:type="dxa"/>
        </w:trPr>
        <w:tc>
          <w:tcPr>
            <w:tcW w:w="0" w:type="auto"/>
            <w:gridSpan w:val="2"/>
            <w:vAlign w:val="center"/>
          </w:tcPr>
          <w:p w14:paraId="07EEC806" w14:textId="77777777" w:rsidR="00556E81" w:rsidRDefault="00556E81">
            <w:pPr>
              <w:pStyle w:val="Heading3"/>
            </w:pPr>
            <w:r>
              <w:t>ASHRAE Technical FAQ</w:t>
            </w:r>
          </w:p>
        </w:tc>
      </w:tr>
      <w:tr w:rsidR="00556E81" w14:paraId="6B6922ED"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556E81" w14:paraId="126759CE" w14:textId="77777777">
              <w:trPr>
                <w:trHeight w:val="102"/>
                <w:tblCellSpacing w:w="0" w:type="dxa"/>
              </w:trPr>
              <w:tc>
                <w:tcPr>
                  <w:tcW w:w="5000" w:type="pct"/>
                  <w:gridSpan w:val="4"/>
                  <w:vAlign w:val="center"/>
                </w:tcPr>
                <w:p w14:paraId="2F20A504" w14:textId="77777777" w:rsidR="00556E81" w:rsidRDefault="00E55A50">
                  <w:r>
                    <w:pict w14:anchorId="7C55B700">
                      <v:rect id="_x0000_i1025" style="width:0;height:1.5pt" o:hralign="center" o:hrstd="t" o:hr="t" fillcolor="#aca899" stroked="f"/>
                    </w:pict>
                  </w:r>
                </w:p>
              </w:tc>
            </w:tr>
            <w:tr w:rsidR="00556E81" w14:paraId="58A1ECAD" w14:textId="77777777">
              <w:trPr>
                <w:gridAfter w:val="1"/>
                <w:wAfter w:w="368" w:type="pct"/>
                <w:trHeight w:val="102"/>
                <w:tblCellSpacing w:w="0" w:type="dxa"/>
              </w:trPr>
              <w:tc>
                <w:tcPr>
                  <w:tcW w:w="980" w:type="pct"/>
                  <w:vAlign w:val="center"/>
                </w:tcPr>
                <w:p w14:paraId="21ECF507" w14:textId="77777777" w:rsidR="00556E81" w:rsidRDefault="00556E81">
                  <w:r>
                    <w:t xml:space="preserve">ID </w:t>
                  </w:r>
                </w:p>
              </w:tc>
              <w:tc>
                <w:tcPr>
                  <w:tcW w:w="3652" w:type="pct"/>
                  <w:gridSpan w:val="2"/>
                  <w:vAlign w:val="center"/>
                </w:tcPr>
                <w:p w14:paraId="1A80C212" w14:textId="77777777" w:rsidR="00556E81" w:rsidRDefault="00556E81">
                  <w:r>
                    <w:t>40</w:t>
                  </w:r>
                </w:p>
              </w:tc>
            </w:tr>
            <w:tr w:rsidR="00556E81" w14:paraId="72C84B89" w14:textId="77777777">
              <w:trPr>
                <w:gridAfter w:val="1"/>
                <w:wAfter w:w="368" w:type="pct"/>
                <w:trHeight w:val="102"/>
                <w:tblCellSpacing w:w="0" w:type="dxa"/>
              </w:trPr>
              <w:tc>
                <w:tcPr>
                  <w:tcW w:w="4632" w:type="pct"/>
                  <w:gridSpan w:val="3"/>
                  <w:vAlign w:val="center"/>
                </w:tcPr>
                <w:p w14:paraId="57019545" w14:textId="77777777" w:rsidR="00556E81" w:rsidRPr="006D3EC1" w:rsidRDefault="00E55A50">
                  <w:r>
                    <w:pict w14:anchorId="7F5A653F">
                      <v:rect id="_x0000_i1026" style="width:0;height:1.5pt" o:hralign="center" o:hrstd="t" o:hr="t" fillcolor="#aca899" stroked="f"/>
                    </w:pict>
                  </w:r>
                </w:p>
              </w:tc>
            </w:tr>
            <w:tr w:rsidR="00556E81" w14:paraId="5DF853C4" w14:textId="77777777">
              <w:trPr>
                <w:gridAfter w:val="1"/>
                <w:wAfter w:w="368" w:type="pct"/>
                <w:trHeight w:val="102"/>
                <w:tblCellSpacing w:w="0" w:type="dxa"/>
              </w:trPr>
              <w:tc>
                <w:tcPr>
                  <w:tcW w:w="980" w:type="pct"/>
                  <w:vAlign w:val="center"/>
                </w:tcPr>
                <w:p w14:paraId="0906ADF3" w14:textId="77777777" w:rsidR="00556E81" w:rsidRPr="006D3EC1" w:rsidRDefault="00556E81">
                  <w:r w:rsidRPr="006D3EC1">
                    <w:t xml:space="preserve">Question </w:t>
                  </w:r>
                </w:p>
              </w:tc>
              <w:tc>
                <w:tcPr>
                  <w:tcW w:w="3652" w:type="pct"/>
                  <w:gridSpan w:val="2"/>
                  <w:vAlign w:val="center"/>
                </w:tcPr>
                <w:p w14:paraId="604BFB66" w14:textId="77777777" w:rsidR="00556E81" w:rsidRPr="006D3EC1" w:rsidRDefault="00556E81" w:rsidP="00676AD2">
                  <w:r w:rsidRPr="006D3EC1">
                    <w:rPr>
                      <w:color w:val="000000"/>
                    </w:rPr>
                    <w:t>Where can I get bin weather data for my area?</w:t>
                  </w:r>
                </w:p>
              </w:tc>
            </w:tr>
            <w:tr w:rsidR="00556E81" w14:paraId="49FE41F1" w14:textId="77777777">
              <w:trPr>
                <w:gridAfter w:val="1"/>
                <w:wAfter w:w="368" w:type="pct"/>
                <w:trHeight w:val="102"/>
                <w:tblCellSpacing w:w="0" w:type="dxa"/>
              </w:trPr>
              <w:tc>
                <w:tcPr>
                  <w:tcW w:w="4632" w:type="pct"/>
                  <w:gridSpan w:val="3"/>
                  <w:vAlign w:val="center"/>
                </w:tcPr>
                <w:p w14:paraId="1AB26CA2" w14:textId="77777777" w:rsidR="00556E81" w:rsidRPr="006D3EC1" w:rsidRDefault="00E55A50">
                  <w:r>
                    <w:pict w14:anchorId="49EB119B">
                      <v:rect id="_x0000_i1027" style="width:0;height:1.5pt" o:hralign="center" o:hrstd="t" o:hr="t" fillcolor="#aca899" stroked="f"/>
                    </w:pict>
                  </w:r>
                </w:p>
              </w:tc>
            </w:tr>
            <w:tr w:rsidR="00556E81" w14:paraId="19067AAC" w14:textId="77777777">
              <w:trPr>
                <w:gridAfter w:val="1"/>
                <w:wAfter w:w="368" w:type="pct"/>
                <w:trHeight w:val="102"/>
                <w:tblCellSpacing w:w="0" w:type="dxa"/>
              </w:trPr>
              <w:tc>
                <w:tcPr>
                  <w:tcW w:w="980" w:type="pct"/>
                  <w:vAlign w:val="center"/>
                </w:tcPr>
                <w:p w14:paraId="3A349225" w14:textId="77777777" w:rsidR="00556E81" w:rsidRPr="006D3EC1" w:rsidRDefault="00556E81">
                  <w:r w:rsidRPr="006D3EC1">
                    <w:t xml:space="preserve">Answer </w:t>
                  </w:r>
                </w:p>
              </w:tc>
              <w:tc>
                <w:tcPr>
                  <w:tcW w:w="3652" w:type="pct"/>
                  <w:gridSpan w:val="2"/>
                  <w:vAlign w:val="center"/>
                </w:tcPr>
                <w:p w14:paraId="0DD755E2" w14:textId="1A8C378C" w:rsidR="00556E81" w:rsidRPr="006D3EC1" w:rsidRDefault="00556E81" w:rsidP="004B66DB">
                  <w:r w:rsidRPr="006D3EC1">
                    <w:rPr>
                      <w:color w:val="000000"/>
                    </w:rPr>
                    <w:t>There are multiple ways to obtain bin weather data.</w:t>
                  </w:r>
                  <w:r w:rsidRPr="006D3EC1">
                    <w:rPr>
                      <w:color w:val="000000"/>
                    </w:rPr>
                    <w:br/>
                  </w:r>
                  <w:r w:rsidRPr="006D3EC1">
                    <w:rPr>
                      <w:color w:val="000000"/>
                    </w:rPr>
                    <w:br/>
                    <w:t xml:space="preserve">One approach is to go to a source which has pre-made bin weather data based upon predetermined hours of the day and days of the week. The often used U.S. Air Force 1978 Engineering Weather Data is an example of this. This is now been </w:t>
                  </w:r>
                  <w:r w:rsidR="00F430E2" w:rsidRPr="006D3EC1">
                    <w:rPr>
                      <w:color w:val="000000"/>
                    </w:rPr>
                    <w:t>superseded</w:t>
                  </w:r>
                  <w:r w:rsidRPr="006D3EC1">
                    <w:rPr>
                      <w:color w:val="000000"/>
                    </w:rPr>
                    <w:t xml:space="preserve"> by the Engineering </w:t>
                  </w:r>
                  <w:r w:rsidRPr="00BE6B14">
                    <w:rPr>
                      <w:color w:val="000000"/>
                    </w:rPr>
                    <w:t xml:space="preserve">Weather Data CD_ROM which contains approximately 800 world wide weather stations. It can be found at the </w:t>
                  </w:r>
                  <w:hyperlink r:id="rId5" w:history="1">
                    <w:r w:rsidRPr="00BE6B14">
                      <w:rPr>
                        <w:rStyle w:val="Hyperlink"/>
                      </w:rPr>
                      <w:t xml:space="preserve">National </w:t>
                    </w:r>
                    <w:r w:rsidR="00E55A50">
                      <w:rPr>
                        <w:rStyle w:val="Hyperlink"/>
                      </w:rPr>
                      <w:t xml:space="preserve">Centers for Environmental Information </w:t>
                    </w:r>
                  </w:hyperlink>
                  <w:r w:rsidR="00EB0FEE" w:rsidRPr="00BE6B14">
                    <w:rPr>
                      <w:color w:val="000000"/>
                    </w:rPr>
                    <w:t xml:space="preserve">. </w:t>
                  </w:r>
                  <w:r w:rsidR="00EB0FEE" w:rsidRPr="006D3EC1">
                    <w:rPr>
                      <w:color w:val="000000"/>
                    </w:rPr>
                    <w:t xml:space="preserve"> </w:t>
                  </w:r>
                  <w:r w:rsidRPr="006D3EC1">
                    <w:rPr>
                      <w:color w:val="000000"/>
                    </w:rPr>
                    <w:br/>
                  </w:r>
                  <w:r w:rsidRPr="006D3EC1">
                    <w:rPr>
                      <w:color w:val="000000"/>
                    </w:rPr>
                    <w:br/>
                    <w:t>Another approach is to use a software program which allows you to create your own custom bin weather data by specifying the specific hours of the day, days of the week, and months of the year to include in the binning. These programs also provide the capability to:</w:t>
                  </w:r>
                  <w:r w:rsidRPr="006D3EC1">
                    <w:rPr>
                      <w:color w:val="000000"/>
                    </w:rPr>
                    <w:br/>
                  </w:r>
                  <w:r w:rsidRPr="006D3EC1">
                    <w:rPr>
                      <w:color w:val="000000"/>
                    </w:rPr>
                    <w:br/>
                    <w:t>* Select the bin size, such as 2F, 5F or 10F</w:t>
                  </w:r>
                  <w:r w:rsidRPr="006D3EC1">
                    <w:rPr>
                      <w:color w:val="000000"/>
                    </w:rPr>
                    <w:br/>
                    <w:t>* Use parameters other than just dry bulb temperature, such as humidity ratio, wet bulb, etc.</w:t>
                  </w:r>
                  <w:r w:rsidRPr="006D3EC1">
                    <w:rPr>
                      <w:color w:val="000000"/>
                    </w:rPr>
                    <w:br/>
                    <w:t>* Determine the average value of other parameters which occurs coincident with that of the binned parameter. For example, determine the average enthalpy coincident with a 75F and 80F dry bulb bin.</w:t>
                  </w:r>
                  <w:r w:rsidRPr="006D3EC1">
                    <w:rPr>
                      <w:color w:val="000000"/>
                    </w:rPr>
                    <w:br/>
                    <w:t>* Copy a TMY2 record from to CD for use in an hourly energy analysis program.</w:t>
                  </w:r>
                  <w:r w:rsidRPr="006D3EC1">
                    <w:rPr>
                      <w:color w:val="000000"/>
                    </w:rPr>
                    <w:br/>
                  </w:r>
                  <w:r w:rsidRPr="006D3EC1">
                    <w:rPr>
                      <w:color w:val="000000"/>
                    </w:rPr>
                    <w:br/>
                    <w:t xml:space="preserve">The </w:t>
                  </w:r>
                  <w:hyperlink r:id="rId6" w:history="1">
                    <w:r w:rsidR="00676AD2" w:rsidRPr="007D1099">
                      <w:rPr>
                        <w:rStyle w:val="Hyperlink"/>
                      </w:rPr>
                      <w:t xml:space="preserve">ASHRAE Weather Data </w:t>
                    </w:r>
                    <w:r w:rsidR="00676AD2" w:rsidRPr="007D1099">
                      <w:rPr>
                        <w:rStyle w:val="Hyperlink"/>
                      </w:rPr>
                      <w:t>Viewer</w:t>
                    </w:r>
                  </w:hyperlink>
                  <w:r w:rsidR="00676AD2" w:rsidRPr="003A4C3E">
                    <w:rPr>
                      <w:color w:val="000000"/>
                    </w:rPr>
                    <w:t xml:space="preserve"> </w:t>
                  </w:r>
                  <w:r w:rsidRPr="006D3EC1">
                    <w:rPr>
                      <w:color w:val="000000"/>
                    </w:rPr>
                    <w:t>allows you to display the 1</w:t>
                  </w:r>
                  <w:r w:rsidR="002846B1">
                    <w:rPr>
                      <w:color w:val="000000"/>
                    </w:rPr>
                    <w:t xml:space="preserve">degree </w:t>
                  </w:r>
                  <w:r w:rsidRPr="006D3EC1">
                    <w:rPr>
                      <w:color w:val="000000"/>
                    </w:rPr>
                    <w:t xml:space="preserve">F frequency of occurrence bins of dry-bulb, wet-bulb, dew-point, temperatures and enthalpy and wind speed for each of the </w:t>
                  </w:r>
                  <w:r w:rsidR="0053626B" w:rsidRPr="0053626B">
                    <w:rPr>
                      <w:color w:val="000000"/>
                    </w:rPr>
                    <w:t>9</w:t>
                  </w:r>
                  <w:r w:rsidR="0053626B">
                    <w:rPr>
                      <w:color w:val="000000"/>
                    </w:rPr>
                    <w:t>,</w:t>
                  </w:r>
                  <w:r w:rsidR="0053626B" w:rsidRPr="0053626B">
                    <w:rPr>
                      <w:color w:val="000000"/>
                    </w:rPr>
                    <w:t>237 </w:t>
                  </w:r>
                  <w:r w:rsidRPr="006D3EC1">
                    <w:rPr>
                      <w:color w:val="000000"/>
                    </w:rPr>
                    <w:t xml:space="preserve">locations that are listed in the </w:t>
                  </w:r>
                  <w:hyperlink r:id="rId7" w:history="1">
                    <w:r w:rsidR="00676AD2" w:rsidRPr="007D1099">
                      <w:rPr>
                        <w:rStyle w:val="Hyperlink"/>
                      </w:rPr>
                      <w:t>20</w:t>
                    </w:r>
                    <w:r w:rsidR="0053626B">
                      <w:rPr>
                        <w:rStyle w:val="Hyperlink"/>
                      </w:rPr>
                      <w:t>21</w:t>
                    </w:r>
                    <w:r w:rsidR="00676AD2" w:rsidRPr="007D1099">
                      <w:rPr>
                        <w:rStyle w:val="Hyperlink"/>
                      </w:rPr>
                      <w:t xml:space="preserve"> ASHRAE Handbook - Fundamentals</w:t>
                    </w:r>
                  </w:hyperlink>
                  <w:r w:rsidRPr="007D1099">
                    <w:rPr>
                      <w:color w:val="000000"/>
                    </w:rPr>
                    <w:t xml:space="preserve">. </w:t>
                  </w:r>
                  <w:r w:rsidRPr="006D3EC1">
                    <w:rPr>
                      <w:color w:val="000000"/>
                    </w:rPr>
                    <w:t xml:space="preserve">These values can be determined by month or on an annual basis. The occurrence of another parameter which occurs coincident with that binned parameter can also be displayed. </w:t>
                  </w:r>
                  <w:r w:rsidR="001847A7" w:rsidRPr="006D3EC1">
                    <w:rPr>
                      <w:color w:val="000000"/>
                    </w:rPr>
                    <w:br/>
                  </w:r>
                  <w:r w:rsidRPr="006D3EC1">
                    <w:rPr>
                      <w:color w:val="000000"/>
                    </w:rPr>
                    <w:br/>
                    <w:t xml:space="preserve">The ASHRAE publications may be purchased on-line at our website, </w:t>
                  </w:r>
                  <w:hyperlink r:id="rId8" w:history="1">
                    <w:r w:rsidR="000E7628" w:rsidRPr="00B02DB4">
                      <w:rPr>
                        <w:rStyle w:val="Hyperlink"/>
                      </w:rPr>
                      <w:t>www.ashrae.org</w:t>
                    </w:r>
                  </w:hyperlink>
                  <w:r w:rsidR="000E7628">
                    <w:rPr>
                      <w:color w:val="000000"/>
                    </w:rPr>
                    <w:t xml:space="preserve"> </w:t>
                  </w:r>
                  <w:r w:rsidRPr="006D3EC1">
                    <w:rPr>
                      <w:color w:val="000000"/>
                    </w:rPr>
                    <w:t xml:space="preserve">or by calling 1-800-527-4723 in the </w:t>
                  </w:r>
                  <w:smartTag w:uri="urn:schemas-microsoft-com:office:smarttags" w:element="country-region">
                    <w:r w:rsidRPr="006D3EC1">
                      <w:rPr>
                        <w:color w:val="000000"/>
                      </w:rPr>
                      <w:t>USA</w:t>
                    </w:r>
                  </w:smartTag>
                  <w:r w:rsidRPr="006D3EC1">
                    <w:rPr>
                      <w:color w:val="000000"/>
                    </w:rPr>
                    <w:t xml:space="preserve"> and </w:t>
                  </w:r>
                  <w:smartTag w:uri="urn:schemas-microsoft-com:office:smarttags" w:element="place">
                    <w:smartTag w:uri="urn:schemas-microsoft-com:office:smarttags" w:element="country-region">
                      <w:r w:rsidRPr="006D3EC1">
                        <w:rPr>
                          <w:color w:val="000000"/>
                        </w:rPr>
                        <w:t>Canada</w:t>
                      </w:r>
                    </w:smartTag>
                  </w:smartTag>
                  <w:r w:rsidRPr="006D3EC1">
                    <w:rPr>
                      <w:color w:val="000000"/>
                    </w:rPr>
                    <w:t xml:space="preserve"> or 1-404-636-8400 worldwide.</w:t>
                  </w:r>
                  <w:r w:rsidRPr="006D3EC1">
                    <w:rPr>
                      <w:color w:val="000000"/>
                    </w:rPr>
                    <w:br/>
                  </w:r>
                  <w:r w:rsidRPr="006D3EC1">
                    <w:rPr>
                      <w:color w:val="000000"/>
                    </w:rPr>
                    <w:br/>
                    <w:t>Additional Sources Include:</w:t>
                  </w:r>
                  <w:r w:rsidRPr="006D3EC1">
                    <w:rPr>
                      <w:color w:val="000000"/>
                    </w:rPr>
                    <w:br/>
                  </w:r>
                  <w:r w:rsidRPr="006D3EC1">
                    <w:rPr>
                      <w:color w:val="000000"/>
                    </w:rPr>
                    <w:br/>
                    <w:t>The Air Conditioning Contractors of America (</w:t>
                  </w:r>
                  <w:hyperlink r:id="rId9" w:history="1">
                    <w:r w:rsidR="00706556" w:rsidRPr="00706556">
                      <w:rPr>
                        <w:rStyle w:val="Hyperlink"/>
                      </w:rPr>
                      <w:t>ACCA</w:t>
                    </w:r>
                  </w:hyperlink>
                  <w:r w:rsidRPr="006D3EC1">
                    <w:rPr>
                      <w:color w:val="000000"/>
                    </w:rPr>
                    <w:t xml:space="preserve">) </w:t>
                  </w:r>
                  <w:r w:rsidR="000C273B" w:rsidRPr="00676AD2">
                    <w:rPr>
                      <w:color w:val="000000"/>
                    </w:rPr>
                    <w:t>Manual J</w:t>
                  </w:r>
                  <w:r w:rsidRPr="006D3EC1">
                    <w:rPr>
                      <w:color w:val="000000"/>
                    </w:rPr>
                    <w:t xml:space="preserve"> has bin weather data for selected US cities. (</w:t>
                  </w:r>
                  <w:hyperlink r:id="rId10" w:history="1">
                    <w:r w:rsidR="00706556" w:rsidRPr="00B02DB4">
                      <w:rPr>
                        <w:rStyle w:val="Hyperlink"/>
                      </w:rPr>
                      <w:t>www.acca.org</w:t>
                    </w:r>
                  </w:hyperlink>
                  <w:r w:rsidRPr="006D3EC1">
                    <w:rPr>
                      <w:color w:val="000000"/>
                    </w:rPr>
                    <w:t>)</w:t>
                  </w:r>
                  <w:r w:rsidRPr="006D3EC1">
                    <w:rPr>
                      <w:color w:val="000000"/>
                    </w:rPr>
                    <w:br/>
                  </w:r>
                  <w:r w:rsidRPr="006D3EC1">
                    <w:rPr>
                      <w:color w:val="000000"/>
                    </w:rPr>
                    <w:lastRenderedPageBreak/>
                    <w:br/>
                    <w:t xml:space="preserve">The National </w:t>
                  </w:r>
                  <w:r w:rsidR="00E55A50">
                    <w:rPr>
                      <w:color w:val="000000"/>
                    </w:rPr>
                    <w:t xml:space="preserve">Centers for Environmental Information </w:t>
                  </w:r>
                  <w:r w:rsidRPr="006D3EC1">
                    <w:rPr>
                      <w:color w:val="000000"/>
                    </w:rPr>
                    <w:t xml:space="preserve"> </w:t>
                  </w:r>
                  <w:r w:rsidR="00E55A50">
                    <w:rPr>
                      <w:color w:val="000000"/>
                    </w:rPr>
                    <w:t>(NCEI)</w:t>
                  </w:r>
                  <w:r w:rsidRPr="006D3EC1">
                    <w:rPr>
                      <w:color w:val="000000"/>
                    </w:rPr>
                    <w:t xml:space="preserve">, Asheville, NC (828) 271-4800, </w:t>
                  </w:r>
                  <w:hyperlink r:id="rId11" w:history="1">
                    <w:r w:rsidR="00E55A50" w:rsidRPr="00C3088B">
                      <w:rPr>
                        <w:rStyle w:val="Hyperlink"/>
                      </w:rPr>
                      <w:t>www.ncei.noaa</w:t>
                    </w:r>
                    <w:r w:rsidR="00E55A50" w:rsidRPr="00C3088B">
                      <w:rPr>
                        <w:rStyle w:val="Hyperlink"/>
                      </w:rPr>
                      <w:t>.gov</w:t>
                    </w:r>
                  </w:hyperlink>
                  <w:r w:rsidR="00706556">
                    <w:rPr>
                      <w:color w:val="000000"/>
                    </w:rPr>
                    <w:t xml:space="preserve"> </w:t>
                  </w:r>
                  <w:r w:rsidR="00E55A50">
                    <w:rPr>
                      <w:color w:val="000000"/>
                    </w:rPr>
                    <w:t xml:space="preserve"> </w:t>
                  </w:r>
                </w:p>
              </w:tc>
            </w:tr>
            <w:tr w:rsidR="00556E81" w14:paraId="249C7345" w14:textId="77777777">
              <w:trPr>
                <w:gridAfter w:val="1"/>
                <w:wAfter w:w="368" w:type="pct"/>
                <w:trHeight w:val="212"/>
                <w:tblCellSpacing w:w="0" w:type="dxa"/>
              </w:trPr>
              <w:tc>
                <w:tcPr>
                  <w:tcW w:w="4632" w:type="pct"/>
                  <w:gridSpan w:val="3"/>
                  <w:vAlign w:val="center"/>
                </w:tcPr>
                <w:p w14:paraId="289CDB79" w14:textId="77777777" w:rsidR="00556E81" w:rsidRPr="006D3EC1" w:rsidRDefault="00E55A50">
                  <w:r>
                    <w:lastRenderedPageBreak/>
                    <w:pict w14:anchorId="5A0F3A8D">
                      <v:rect id="_x0000_i1028" style="width:0;height:1.5pt" o:hralign="center" o:hrstd="t" o:hr="t" fillcolor="#aca899" stroked="f"/>
                    </w:pict>
                  </w:r>
                </w:p>
              </w:tc>
            </w:tr>
            <w:tr w:rsidR="00556E81" w14:paraId="4434F1EA" w14:textId="77777777">
              <w:trPr>
                <w:gridAfter w:val="1"/>
                <w:wAfter w:w="368" w:type="pct"/>
                <w:trHeight w:val="396"/>
                <w:tblCellSpacing w:w="0" w:type="dxa"/>
              </w:trPr>
              <w:tc>
                <w:tcPr>
                  <w:tcW w:w="980" w:type="pct"/>
                  <w:vAlign w:val="center"/>
                </w:tcPr>
                <w:p w14:paraId="20FEEE64" w14:textId="77777777" w:rsidR="00556E81" w:rsidRPr="006D3EC1" w:rsidRDefault="00556E81">
                  <w:r w:rsidRPr="006D3EC1">
                    <w:t xml:space="preserve">ASHRAE Pubs </w:t>
                  </w:r>
                </w:p>
              </w:tc>
              <w:tc>
                <w:tcPr>
                  <w:tcW w:w="3652" w:type="pct"/>
                  <w:gridSpan w:val="2"/>
                  <w:vAlign w:val="center"/>
                </w:tcPr>
                <w:p w14:paraId="6F0C4160" w14:textId="72431C2D" w:rsidR="00556E81" w:rsidRPr="006D3EC1" w:rsidRDefault="0053626B" w:rsidP="002A053F">
                  <w:hyperlink r:id="rId12" w:history="1">
                    <w:r w:rsidRPr="007D1099">
                      <w:rPr>
                        <w:rStyle w:val="Hyperlink"/>
                      </w:rPr>
                      <w:t>ASHRAE Weather Data Viewer</w:t>
                    </w:r>
                  </w:hyperlink>
                </w:p>
              </w:tc>
            </w:tr>
            <w:tr w:rsidR="00556E81" w14:paraId="0D75F2FD" w14:textId="77777777">
              <w:trPr>
                <w:gridAfter w:val="1"/>
                <w:wAfter w:w="368" w:type="pct"/>
                <w:trHeight w:val="198"/>
                <w:tblCellSpacing w:w="0" w:type="dxa"/>
              </w:trPr>
              <w:tc>
                <w:tcPr>
                  <w:tcW w:w="4632" w:type="pct"/>
                  <w:gridSpan w:val="3"/>
                  <w:vAlign w:val="center"/>
                </w:tcPr>
                <w:p w14:paraId="3E318988" w14:textId="77777777" w:rsidR="00556E81" w:rsidRPr="006D3EC1" w:rsidRDefault="00E55A50">
                  <w:r>
                    <w:pict w14:anchorId="15462BDC">
                      <v:rect id="_x0000_i1029" style="width:0;height:1.5pt" o:hralign="center" o:hrstd="t" o:hr="t" fillcolor="#aca899" stroked="f"/>
                    </w:pict>
                  </w:r>
                </w:p>
              </w:tc>
            </w:tr>
            <w:tr w:rsidR="00556E81" w14:paraId="29D600F2" w14:textId="77777777">
              <w:trPr>
                <w:gridAfter w:val="1"/>
                <w:wAfter w:w="368" w:type="pct"/>
                <w:trHeight w:val="396"/>
                <w:tblCellSpacing w:w="0" w:type="dxa"/>
              </w:trPr>
              <w:tc>
                <w:tcPr>
                  <w:tcW w:w="980" w:type="pct"/>
                  <w:vAlign w:val="center"/>
                </w:tcPr>
                <w:p w14:paraId="00F77974" w14:textId="77777777" w:rsidR="00556E81" w:rsidRPr="006D3EC1" w:rsidRDefault="00556E81">
                  <w:r w:rsidRPr="006D3EC1">
                    <w:t xml:space="preserve">Topic References </w:t>
                  </w:r>
                </w:p>
              </w:tc>
              <w:tc>
                <w:tcPr>
                  <w:tcW w:w="3652" w:type="pct"/>
                  <w:gridSpan w:val="2"/>
                  <w:vAlign w:val="center"/>
                </w:tcPr>
                <w:p w14:paraId="30FB0AB1" w14:textId="77777777" w:rsidR="00556E81" w:rsidRPr="006D3EC1" w:rsidRDefault="00556E81">
                  <w:r w:rsidRPr="006D3EC1">
                    <w:rPr>
                      <w:color w:val="000000"/>
                    </w:rPr>
                    <w:t>Bin Data, Degree-hour, weather data</w:t>
                  </w:r>
                </w:p>
              </w:tc>
            </w:tr>
            <w:tr w:rsidR="00556E81" w14:paraId="189F6D0A" w14:textId="77777777">
              <w:trPr>
                <w:trHeight w:val="198"/>
                <w:tblCellSpacing w:w="0" w:type="dxa"/>
              </w:trPr>
              <w:tc>
                <w:tcPr>
                  <w:tcW w:w="5000" w:type="pct"/>
                  <w:gridSpan w:val="4"/>
                  <w:vAlign w:val="center"/>
                </w:tcPr>
                <w:p w14:paraId="11EEFE53" w14:textId="77777777" w:rsidR="00556E81" w:rsidRDefault="00E55A50">
                  <w:r>
                    <w:pict w14:anchorId="400D5B55">
                      <v:rect id="_x0000_i1030" style="width:0;height:1.5pt" o:hralign="center" o:hrstd="t" o:hr="t" fillcolor="#aca899" stroked="f"/>
                    </w:pict>
                  </w:r>
                </w:p>
              </w:tc>
            </w:tr>
            <w:tr w:rsidR="00556E81" w14:paraId="5674F23C"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556E81" w14:paraId="2831095E" w14:textId="77777777" w:rsidTr="0054638A">
                    <w:trPr>
                      <w:trHeight w:val="316"/>
                      <w:jc w:val="center"/>
                    </w:trPr>
                    <w:tc>
                      <w:tcPr>
                        <w:tcW w:w="460" w:type="dxa"/>
                      </w:tcPr>
                      <w:p w14:paraId="3726E147" w14:textId="77777777" w:rsidR="00556E81" w:rsidRDefault="00556E81"/>
                    </w:tc>
                    <w:tc>
                      <w:tcPr>
                        <w:tcW w:w="3600" w:type="dxa"/>
                      </w:tcPr>
                      <w:p w14:paraId="699D2B4F" w14:textId="77777777" w:rsidR="00556E81" w:rsidRDefault="00556E81">
                        <w:r>
                          <w:t>Cognizant ASHRAE Committees</w:t>
                        </w:r>
                      </w:p>
                    </w:tc>
                    <w:tc>
                      <w:tcPr>
                        <w:tcW w:w="2520" w:type="dxa"/>
                      </w:tcPr>
                      <w:p w14:paraId="4D935502" w14:textId="77777777" w:rsidR="00556E81" w:rsidRDefault="00556E81">
                        <w:r>
                          <w:t>Refer to Organization</w:t>
                        </w:r>
                      </w:p>
                    </w:tc>
                  </w:tr>
                  <w:tr w:rsidR="00556E81" w14:paraId="1C1DE3CE" w14:textId="77777777" w:rsidTr="0054638A">
                    <w:trPr>
                      <w:trHeight w:val="293"/>
                      <w:jc w:val="center"/>
                    </w:trPr>
                    <w:tc>
                      <w:tcPr>
                        <w:tcW w:w="460" w:type="dxa"/>
                      </w:tcPr>
                      <w:p w14:paraId="7C41143E" w14:textId="77777777" w:rsidR="00556E81" w:rsidRDefault="00556E81">
                        <w:r>
                          <w:t>1</w:t>
                        </w:r>
                      </w:p>
                    </w:tc>
                    <w:tc>
                      <w:tcPr>
                        <w:tcW w:w="3600" w:type="dxa"/>
                      </w:tcPr>
                      <w:p w14:paraId="67B27818" w14:textId="77777777" w:rsidR="00556E81" w:rsidRPr="0029378E" w:rsidRDefault="00E55A50">
                        <w:hyperlink r:id="rId13" w:history="1">
                          <w:r w:rsidR="001847A7" w:rsidRPr="0029378E">
                            <w:rPr>
                              <w:rStyle w:val="Hyperlink"/>
                            </w:rPr>
                            <w:t>TC 4.7</w:t>
                          </w:r>
                        </w:hyperlink>
                      </w:p>
                    </w:tc>
                    <w:tc>
                      <w:tcPr>
                        <w:tcW w:w="2520" w:type="dxa"/>
                      </w:tcPr>
                      <w:p w14:paraId="44B62E60" w14:textId="77777777" w:rsidR="00556E81" w:rsidRDefault="00E55A50">
                        <w:hyperlink r:id="rId14" w:history="1">
                          <w:r w:rsidR="00560EF1" w:rsidRPr="00560EF1">
                            <w:rPr>
                              <w:rStyle w:val="Hyperlink"/>
                            </w:rPr>
                            <w:t>NCDC</w:t>
                          </w:r>
                        </w:hyperlink>
                      </w:p>
                    </w:tc>
                  </w:tr>
                  <w:tr w:rsidR="00556E81" w14:paraId="54C7ACBE" w14:textId="77777777" w:rsidTr="0054638A">
                    <w:trPr>
                      <w:trHeight w:val="293"/>
                      <w:jc w:val="center"/>
                    </w:trPr>
                    <w:tc>
                      <w:tcPr>
                        <w:tcW w:w="460" w:type="dxa"/>
                      </w:tcPr>
                      <w:p w14:paraId="41B921E3" w14:textId="77777777" w:rsidR="00556E81" w:rsidRDefault="00556E81">
                        <w:r>
                          <w:t>2</w:t>
                        </w:r>
                      </w:p>
                    </w:tc>
                    <w:tc>
                      <w:tcPr>
                        <w:tcW w:w="3600" w:type="dxa"/>
                      </w:tcPr>
                      <w:p w14:paraId="7655E950" w14:textId="77777777" w:rsidR="00556E81" w:rsidRPr="0029378E" w:rsidRDefault="00E55A50">
                        <w:hyperlink r:id="rId15" w:history="1">
                          <w:r w:rsidR="00676AD2" w:rsidRPr="0029378E">
                            <w:rPr>
                              <w:rStyle w:val="Hyperlink"/>
                            </w:rPr>
                            <w:t>TC 4.2</w:t>
                          </w:r>
                        </w:hyperlink>
                      </w:p>
                    </w:tc>
                    <w:tc>
                      <w:tcPr>
                        <w:tcW w:w="2520" w:type="dxa"/>
                      </w:tcPr>
                      <w:p w14:paraId="58E498D3" w14:textId="77777777" w:rsidR="00556E81" w:rsidRDefault="00E55A50">
                        <w:hyperlink r:id="rId16" w:history="1">
                          <w:r w:rsidR="00706556" w:rsidRPr="00706556">
                            <w:rPr>
                              <w:rStyle w:val="Hyperlink"/>
                            </w:rPr>
                            <w:t xml:space="preserve">ACCA </w:t>
                          </w:r>
                        </w:hyperlink>
                      </w:p>
                    </w:tc>
                  </w:tr>
                  <w:tr w:rsidR="00556E81" w14:paraId="02B40745" w14:textId="77777777" w:rsidTr="0054638A">
                    <w:trPr>
                      <w:trHeight w:val="293"/>
                      <w:jc w:val="center"/>
                    </w:trPr>
                    <w:tc>
                      <w:tcPr>
                        <w:tcW w:w="460" w:type="dxa"/>
                      </w:tcPr>
                      <w:p w14:paraId="0B3AE9EA" w14:textId="77777777" w:rsidR="00556E81" w:rsidRDefault="00556E81">
                        <w:r>
                          <w:t>3</w:t>
                        </w:r>
                      </w:p>
                    </w:tc>
                    <w:tc>
                      <w:tcPr>
                        <w:tcW w:w="3600" w:type="dxa"/>
                      </w:tcPr>
                      <w:p w14:paraId="6E2C7745" w14:textId="77777777" w:rsidR="00556E81" w:rsidRDefault="00556E81"/>
                    </w:tc>
                    <w:tc>
                      <w:tcPr>
                        <w:tcW w:w="2520" w:type="dxa"/>
                      </w:tcPr>
                      <w:p w14:paraId="3AE873EC" w14:textId="77777777" w:rsidR="00556E81" w:rsidRDefault="00556E81"/>
                    </w:tc>
                  </w:tr>
                  <w:tr w:rsidR="00556E81" w14:paraId="28E858D0" w14:textId="77777777" w:rsidTr="0054638A">
                    <w:trPr>
                      <w:trHeight w:val="316"/>
                      <w:jc w:val="center"/>
                    </w:trPr>
                    <w:tc>
                      <w:tcPr>
                        <w:tcW w:w="460" w:type="dxa"/>
                      </w:tcPr>
                      <w:p w14:paraId="4F879012" w14:textId="77777777" w:rsidR="00556E81" w:rsidRDefault="00556E81">
                        <w:r>
                          <w:t>4</w:t>
                        </w:r>
                      </w:p>
                    </w:tc>
                    <w:tc>
                      <w:tcPr>
                        <w:tcW w:w="3600" w:type="dxa"/>
                      </w:tcPr>
                      <w:p w14:paraId="1EAEF09D" w14:textId="77777777" w:rsidR="00556E81" w:rsidRDefault="00556E81"/>
                    </w:tc>
                    <w:tc>
                      <w:tcPr>
                        <w:tcW w:w="2520" w:type="dxa"/>
                      </w:tcPr>
                      <w:p w14:paraId="38517AFF" w14:textId="77777777" w:rsidR="00556E81" w:rsidRDefault="00556E81"/>
                    </w:tc>
                  </w:tr>
                  <w:tr w:rsidR="00556E81" w14:paraId="2ADF43B3" w14:textId="77777777" w:rsidTr="0054638A">
                    <w:trPr>
                      <w:trHeight w:val="316"/>
                      <w:jc w:val="center"/>
                    </w:trPr>
                    <w:tc>
                      <w:tcPr>
                        <w:tcW w:w="460" w:type="dxa"/>
                      </w:tcPr>
                      <w:p w14:paraId="74A3E4AC" w14:textId="77777777" w:rsidR="00556E81" w:rsidRDefault="00556E81">
                        <w:r>
                          <w:t>5</w:t>
                        </w:r>
                      </w:p>
                    </w:tc>
                    <w:tc>
                      <w:tcPr>
                        <w:tcW w:w="3600" w:type="dxa"/>
                      </w:tcPr>
                      <w:p w14:paraId="4E8894C4" w14:textId="77777777" w:rsidR="00556E81" w:rsidRDefault="00556E81"/>
                    </w:tc>
                    <w:tc>
                      <w:tcPr>
                        <w:tcW w:w="2520" w:type="dxa"/>
                      </w:tcPr>
                      <w:p w14:paraId="68C00DD3" w14:textId="77777777" w:rsidR="00556E81" w:rsidRDefault="00556E81"/>
                    </w:tc>
                  </w:tr>
                </w:tbl>
                <w:p w14:paraId="52350105" w14:textId="77777777" w:rsidR="00556E81" w:rsidRDefault="00556E81"/>
              </w:tc>
            </w:tr>
            <w:tr w:rsidR="00556E81" w14:paraId="76E1D73A" w14:textId="77777777">
              <w:trPr>
                <w:trHeight w:val="212"/>
                <w:tblCellSpacing w:w="0" w:type="dxa"/>
              </w:trPr>
              <w:tc>
                <w:tcPr>
                  <w:tcW w:w="5000" w:type="pct"/>
                  <w:gridSpan w:val="4"/>
                  <w:vAlign w:val="center"/>
                </w:tcPr>
                <w:p w14:paraId="5F7DC455" w14:textId="77777777" w:rsidR="00556E81" w:rsidRDefault="00556E81"/>
              </w:tc>
            </w:tr>
          </w:tbl>
          <w:p w14:paraId="510AD0EB" w14:textId="77777777" w:rsidR="00556E81" w:rsidRDefault="00556E81"/>
        </w:tc>
        <w:tc>
          <w:tcPr>
            <w:tcW w:w="0" w:type="auto"/>
            <w:vAlign w:val="center"/>
          </w:tcPr>
          <w:p w14:paraId="26FDA329" w14:textId="77777777" w:rsidR="00556E81" w:rsidRDefault="00556E81">
            <w:pPr>
              <w:rPr>
                <w:sz w:val="20"/>
                <w:szCs w:val="20"/>
              </w:rPr>
            </w:pPr>
          </w:p>
        </w:tc>
      </w:tr>
    </w:tbl>
    <w:p w14:paraId="3B6DBF6E" w14:textId="77777777" w:rsidR="00556E81" w:rsidRPr="005E4570" w:rsidRDefault="00556E81">
      <w:pPr>
        <w:rPr>
          <w:rFonts w:ascii="Arial" w:hAnsi="Arial" w:cs="Arial"/>
        </w:rPr>
      </w:pPr>
    </w:p>
    <w:sectPr w:rsidR="00556E81" w:rsidRPr="005E4570" w:rsidSect="00A35BBF">
      <w:pgSz w:w="12240" w:h="15840"/>
      <w:pgMar w:top="90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102"/>
    <w:multiLevelType w:val="hybridMultilevel"/>
    <w:tmpl w:val="5242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91CBC"/>
    <w:multiLevelType w:val="hybridMultilevel"/>
    <w:tmpl w:val="2A60FB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947396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248590">
    <w:abstractNumId w:val="1"/>
  </w:num>
  <w:num w:numId="3" w16cid:durableId="127228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6CE0"/>
    <w:rsid w:val="000142F9"/>
    <w:rsid w:val="00026B8D"/>
    <w:rsid w:val="000405EC"/>
    <w:rsid w:val="00043D6E"/>
    <w:rsid w:val="0005555B"/>
    <w:rsid w:val="00055DE7"/>
    <w:rsid w:val="000A4C5E"/>
    <w:rsid w:val="000B1E64"/>
    <w:rsid w:val="000C17CC"/>
    <w:rsid w:val="000C273B"/>
    <w:rsid w:val="000C3D1F"/>
    <w:rsid w:val="000C7C12"/>
    <w:rsid w:val="000D61FB"/>
    <w:rsid w:val="000E41B2"/>
    <w:rsid w:val="000E46C8"/>
    <w:rsid w:val="000E4A46"/>
    <w:rsid w:val="000E7628"/>
    <w:rsid w:val="000E7C89"/>
    <w:rsid w:val="00105431"/>
    <w:rsid w:val="00111AD9"/>
    <w:rsid w:val="00133B32"/>
    <w:rsid w:val="00136D1C"/>
    <w:rsid w:val="00136FA5"/>
    <w:rsid w:val="001538C4"/>
    <w:rsid w:val="001628CA"/>
    <w:rsid w:val="00167169"/>
    <w:rsid w:val="00176F30"/>
    <w:rsid w:val="00177D55"/>
    <w:rsid w:val="001847A7"/>
    <w:rsid w:val="001935DF"/>
    <w:rsid w:val="0019749A"/>
    <w:rsid w:val="001B7130"/>
    <w:rsid w:val="001C26B7"/>
    <w:rsid w:val="001F0C26"/>
    <w:rsid w:val="002051F5"/>
    <w:rsid w:val="0020535B"/>
    <w:rsid w:val="00211082"/>
    <w:rsid w:val="002173A6"/>
    <w:rsid w:val="002231AA"/>
    <w:rsid w:val="00252728"/>
    <w:rsid w:val="00257E60"/>
    <w:rsid w:val="00271495"/>
    <w:rsid w:val="0027767A"/>
    <w:rsid w:val="002779BB"/>
    <w:rsid w:val="00281782"/>
    <w:rsid w:val="002825E3"/>
    <w:rsid w:val="002846B1"/>
    <w:rsid w:val="0029378E"/>
    <w:rsid w:val="002A053F"/>
    <w:rsid w:val="002B0D3F"/>
    <w:rsid w:val="002B6692"/>
    <w:rsid w:val="002C6A17"/>
    <w:rsid w:val="002E45EC"/>
    <w:rsid w:val="002F4E1B"/>
    <w:rsid w:val="002F6C9C"/>
    <w:rsid w:val="003117BC"/>
    <w:rsid w:val="003121B2"/>
    <w:rsid w:val="003478DA"/>
    <w:rsid w:val="00354FC9"/>
    <w:rsid w:val="00356BED"/>
    <w:rsid w:val="00357E79"/>
    <w:rsid w:val="00376153"/>
    <w:rsid w:val="00377685"/>
    <w:rsid w:val="003857A7"/>
    <w:rsid w:val="003A0081"/>
    <w:rsid w:val="003A1FF8"/>
    <w:rsid w:val="003A2FCC"/>
    <w:rsid w:val="003A4629"/>
    <w:rsid w:val="003A7837"/>
    <w:rsid w:val="003B7412"/>
    <w:rsid w:val="003C4E8B"/>
    <w:rsid w:val="003D4ED5"/>
    <w:rsid w:val="003F4FA8"/>
    <w:rsid w:val="0040222F"/>
    <w:rsid w:val="004138CF"/>
    <w:rsid w:val="004265F2"/>
    <w:rsid w:val="004275F8"/>
    <w:rsid w:val="00437DC1"/>
    <w:rsid w:val="004424C2"/>
    <w:rsid w:val="004466ED"/>
    <w:rsid w:val="0044728F"/>
    <w:rsid w:val="004543E1"/>
    <w:rsid w:val="00454431"/>
    <w:rsid w:val="00460FE3"/>
    <w:rsid w:val="004637D5"/>
    <w:rsid w:val="0047321C"/>
    <w:rsid w:val="004816F2"/>
    <w:rsid w:val="004A37B0"/>
    <w:rsid w:val="004A4C42"/>
    <w:rsid w:val="004B66DB"/>
    <w:rsid w:val="004F4E62"/>
    <w:rsid w:val="004F534E"/>
    <w:rsid w:val="004F7C3F"/>
    <w:rsid w:val="00526CA2"/>
    <w:rsid w:val="0053626B"/>
    <w:rsid w:val="005373C0"/>
    <w:rsid w:val="0054638A"/>
    <w:rsid w:val="00554020"/>
    <w:rsid w:val="00555DE5"/>
    <w:rsid w:val="00556E81"/>
    <w:rsid w:val="00560EF1"/>
    <w:rsid w:val="005614FF"/>
    <w:rsid w:val="00571372"/>
    <w:rsid w:val="00573B26"/>
    <w:rsid w:val="005750B3"/>
    <w:rsid w:val="00575DE3"/>
    <w:rsid w:val="005823A8"/>
    <w:rsid w:val="005C2DAE"/>
    <w:rsid w:val="005C3B4D"/>
    <w:rsid w:val="005D5A07"/>
    <w:rsid w:val="005E1EF4"/>
    <w:rsid w:val="005E4570"/>
    <w:rsid w:val="005F09FF"/>
    <w:rsid w:val="005F5381"/>
    <w:rsid w:val="005F6297"/>
    <w:rsid w:val="00634806"/>
    <w:rsid w:val="00650ACA"/>
    <w:rsid w:val="00676AD2"/>
    <w:rsid w:val="006A394D"/>
    <w:rsid w:val="006B4FBD"/>
    <w:rsid w:val="006B6767"/>
    <w:rsid w:val="006C4140"/>
    <w:rsid w:val="006E623D"/>
    <w:rsid w:val="006F2C88"/>
    <w:rsid w:val="006F48B2"/>
    <w:rsid w:val="007017C3"/>
    <w:rsid w:val="00706381"/>
    <w:rsid w:val="00706556"/>
    <w:rsid w:val="00714365"/>
    <w:rsid w:val="00724256"/>
    <w:rsid w:val="0073616E"/>
    <w:rsid w:val="007467D8"/>
    <w:rsid w:val="00757A1E"/>
    <w:rsid w:val="007630B1"/>
    <w:rsid w:val="007712CD"/>
    <w:rsid w:val="007776A6"/>
    <w:rsid w:val="00785213"/>
    <w:rsid w:val="0078711F"/>
    <w:rsid w:val="007B0644"/>
    <w:rsid w:val="007B13FA"/>
    <w:rsid w:val="007B4575"/>
    <w:rsid w:val="007D1099"/>
    <w:rsid w:val="007D4461"/>
    <w:rsid w:val="007D767C"/>
    <w:rsid w:val="00805C24"/>
    <w:rsid w:val="0081008C"/>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31EEA"/>
    <w:rsid w:val="00946D49"/>
    <w:rsid w:val="009515BA"/>
    <w:rsid w:val="00954341"/>
    <w:rsid w:val="00961F04"/>
    <w:rsid w:val="009A0BC4"/>
    <w:rsid w:val="009A6B30"/>
    <w:rsid w:val="009B6C9C"/>
    <w:rsid w:val="009C1218"/>
    <w:rsid w:val="009D09C4"/>
    <w:rsid w:val="009D7989"/>
    <w:rsid w:val="009F0A2B"/>
    <w:rsid w:val="00A0432D"/>
    <w:rsid w:val="00A07B27"/>
    <w:rsid w:val="00A35BBF"/>
    <w:rsid w:val="00A41EB6"/>
    <w:rsid w:val="00A428DA"/>
    <w:rsid w:val="00A42B5B"/>
    <w:rsid w:val="00A4684A"/>
    <w:rsid w:val="00A479A0"/>
    <w:rsid w:val="00A731E6"/>
    <w:rsid w:val="00AA6B9D"/>
    <w:rsid w:val="00AF77C5"/>
    <w:rsid w:val="00B02942"/>
    <w:rsid w:val="00B03616"/>
    <w:rsid w:val="00B0665D"/>
    <w:rsid w:val="00B07CE6"/>
    <w:rsid w:val="00B23A11"/>
    <w:rsid w:val="00B439CB"/>
    <w:rsid w:val="00B46DED"/>
    <w:rsid w:val="00B518D4"/>
    <w:rsid w:val="00B51FB5"/>
    <w:rsid w:val="00B55B3A"/>
    <w:rsid w:val="00B662F7"/>
    <w:rsid w:val="00B76549"/>
    <w:rsid w:val="00B901B4"/>
    <w:rsid w:val="00BA430A"/>
    <w:rsid w:val="00BA6202"/>
    <w:rsid w:val="00BB62F2"/>
    <w:rsid w:val="00BB7846"/>
    <w:rsid w:val="00BC784B"/>
    <w:rsid w:val="00BD3079"/>
    <w:rsid w:val="00BD3FC3"/>
    <w:rsid w:val="00BE505D"/>
    <w:rsid w:val="00BE6B14"/>
    <w:rsid w:val="00BF31F7"/>
    <w:rsid w:val="00C05DCF"/>
    <w:rsid w:val="00C164C6"/>
    <w:rsid w:val="00C24D36"/>
    <w:rsid w:val="00C41BCD"/>
    <w:rsid w:val="00C659F8"/>
    <w:rsid w:val="00C7107C"/>
    <w:rsid w:val="00C900D4"/>
    <w:rsid w:val="00CB0012"/>
    <w:rsid w:val="00CE0D06"/>
    <w:rsid w:val="00D1154F"/>
    <w:rsid w:val="00D30DFC"/>
    <w:rsid w:val="00D34EBB"/>
    <w:rsid w:val="00D35BE4"/>
    <w:rsid w:val="00D37FAB"/>
    <w:rsid w:val="00D4058C"/>
    <w:rsid w:val="00D52DA1"/>
    <w:rsid w:val="00D829FF"/>
    <w:rsid w:val="00DA2376"/>
    <w:rsid w:val="00DC7123"/>
    <w:rsid w:val="00DD073D"/>
    <w:rsid w:val="00DE21F3"/>
    <w:rsid w:val="00DF0848"/>
    <w:rsid w:val="00E11623"/>
    <w:rsid w:val="00E14B10"/>
    <w:rsid w:val="00E16CD2"/>
    <w:rsid w:val="00E27DD7"/>
    <w:rsid w:val="00E33E07"/>
    <w:rsid w:val="00E36E9E"/>
    <w:rsid w:val="00E5220E"/>
    <w:rsid w:val="00E55A50"/>
    <w:rsid w:val="00E57ACB"/>
    <w:rsid w:val="00E62952"/>
    <w:rsid w:val="00E71EAA"/>
    <w:rsid w:val="00E75C62"/>
    <w:rsid w:val="00E83E50"/>
    <w:rsid w:val="00E86038"/>
    <w:rsid w:val="00EA3DD3"/>
    <w:rsid w:val="00EB0FEE"/>
    <w:rsid w:val="00EB72AB"/>
    <w:rsid w:val="00EB7677"/>
    <w:rsid w:val="00EF33A2"/>
    <w:rsid w:val="00F00D4E"/>
    <w:rsid w:val="00F0454E"/>
    <w:rsid w:val="00F070C1"/>
    <w:rsid w:val="00F16773"/>
    <w:rsid w:val="00F200D0"/>
    <w:rsid w:val="00F20FB8"/>
    <w:rsid w:val="00F430E2"/>
    <w:rsid w:val="00F455AD"/>
    <w:rsid w:val="00F544EB"/>
    <w:rsid w:val="00F62AEB"/>
    <w:rsid w:val="00F64BF0"/>
    <w:rsid w:val="00F76334"/>
    <w:rsid w:val="00F87B2D"/>
    <w:rsid w:val="00F96CE0"/>
    <w:rsid w:val="00FA5F51"/>
    <w:rsid w:val="00FB506A"/>
    <w:rsid w:val="00FB639A"/>
    <w:rsid w:val="00FC5F98"/>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4A74C040"/>
  <w15:chartTrackingRefBased/>
  <w15:docId w15:val="{F6B19512-DEF4-4019-96EA-63310E4B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6E81"/>
    <w:rPr>
      <w:color w:val="0000FF"/>
      <w:u w:val="single"/>
    </w:rPr>
  </w:style>
  <w:style w:type="character" w:styleId="FollowedHyperlink">
    <w:name w:val="FollowedHyperlink"/>
    <w:basedOn w:val="DefaultParagraphFont"/>
    <w:rsid w:val="00706556"/>
    <w:rPr>
      <w:color w:val="800080"/>
      <w:u w:val="single"/>
    </w:rPr>
  </w:style>
  <w:style w:type="paragraph" w:styleId="BalloonText">
    <w:name w:val="Balloon Text"/>
    <w:basedOn w:val="Normal"/>
    <w:link w:val="BalloonTextChar"/>
    <w:rsid w:val="002A053F"/>
    <w:rPr>
      <w:rFonts w:ascii="Segoe UI" w:hAnsi="Segoe UI" w:cs="Segoe UI"/>
      <w:sz w:val="18"/>
      <w:szCs w:val="18"/>
    </w:rPr>
  </w:style>
  <w:style w:type="character" w:customStyle="1" w:styleId="BalloonTextChar">
    <w:name w:val="Balloon Text Char"/>
    <w:basedOn w:val="DefaultParagraphFont"/>
    <w:link w:val="BalloonText"/>
    <w:rsid w:val="002A053F"/>
    <w:rPr>
      <w:rFonts w:ascii="Segoe UI" w:hAnsi="Segoe UI" w:cs="Segoe UI"/>
      <w:sz w:val="18"/>
      <w:szCs w:val="18"/>
    </w:rPr>
  </w:style>
  <w:style w:type="character" w:styleId="UnresolvedMention">
    <w:name w:val="Unresolved Mention"/>
    <w:basedOn w:val="DefaultParagraphFont"/>
    <w:uiPriority w:val="99"/>
    <w:semiHidden/>
    <w:unhideWhenUsed/>
    <w:rsid w:val="00E5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rae.org" TargetMode="External"/><Relationship Id="rId13" Type="http://schemas.openxmlformats.org/officeDocument/2006/relationships/hyperlink" Target="http://tc0407.ashraetc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street.com/ashrae/standards/2021-ashrae-handbook-fundamentals-i-p?product_id=2224991" TargetMode="External"/><Relationship Id="rId12" Type="http://schemas.openxmlformats.org/officeDocument/2006/relationships/hyperlink" Target="https://www.techstreet.com/ashrae/standards/weather-data-viewer-2021-basic-subscription?product_id=22481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ca.org" TargetMode="External"/><Relationship Id="rId1" Type="http://schemas.openxmlformats.org/officeDocument/2006/relationships/numbering" Target="numbering.xml"/><Relationship Id="rId6" Type="http://schemas.openxmlformats.org/officeDocument/2006/relationships/hyperlink" Target="https://www.techstreet.com/ashrae/standards/weather-data-viewer-2021-basic-subscription?product_id=2248129" TargetMode="External"/><Relationship Id="rId11" Type="http://schemas.openxmlformats.org/officeDocument/2006/relationships/hyperlink" Target="http://www.ncei.noaa.gov/" TargetMode="External"/><Relationship Id="rId5" Type="http://schemas.openxmlformats.org/officeDocument/2006/relationships/hyperlink" Target="https://www.ncei.noaa.gov/" TargetMode="External"/><Relationship Id="rId15" Type="http://schemas.openxmlformats.org/officeDocument/2006/relationships/hyperlink" Target="http://tc0402.ashraetcs.org/" TargetMode="External"/><Relationship Id="rId10" Type="http://schemas.openxmlformats.org/officeDocument/2006/relationships/hyperlink" Target="http://www.acca.org" TargetMode="External"/><Relationship Id="rId4" Type="http://schemas.openxmlformats.org/officeDocument/2006/relationships/webSettings" Target="webSettings.xml"/><Relationship Id="rId9" Type="http://schemas.openxmlformats.org/officeDocument/2006/relationships/hyperlink" Target="http://www.acca.org" TargetMode="External"/><Relationship Id="rId14" Type="http://schemas.openxmlformats.org/officeDocument/2006/relationships/hyperlink" Target="http://www.ncdc.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1428</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3039</CharactersWithSpaces>
  <SharedDoc>false</SharedDoc>
  <HLinks>
    <vt:vector size="84" baseType="variant">
      <vt:variant>
        <vt:i4>5898330</vt:i4>
      </vt:variant>
      <vt:variant>
        <vt:i4>39</vt:i4>
      </vt:variant>
      <vt:variant>
        <vt:i4>0</vt:i4>
      </vt:variant>
      <vt:variant>
        <vt:i4>5</vt:i4>
      </vt:variant>
      <vt:variant>
        <vt:lpwstr>http://www.acca.org/</vt:lpwstr>
      </vt:variant>
      <vt:variant>
        <vt:lpwstr/>
      </vt:variant>
      <vt:variant>
        <vt:i4>3211327</vt:i4>
      </vt:variant>
      <vt:variant>
        <vt:i4>36</vt:i4>
      </vt:variant>
      <vt:variant>
        <vt:i4>0</vt:i4>
      </vt:variant>
      <vt:variant>
        <vt:i4>5</vt:i4>
      </vt:variant>
      <vt:variant>
        <vt:lpwstr>http://tc42.ashraetcs.org/</vt:lpwstr>
      </vt:variant>
      <vt:variant>
        <vt:lpwstr/>
      </vt:variant>
      <vt:variant>
        <vt:i4>1048606</vt:i4>
      </vt:variant>
      <vt:variant>
        <vt:i4>33</vt:i4>
      </vt:variant>
      <vt:variant>
        <vt:i4>0</vt:i4>
      </vt:variant>
      <vt:variant>
        <vt:i4>5</vt:i4>
      </vt:variant>
      <vt:variant>
        <vt:lpwstr>http://www.ncdc.noaa.gov/</vt:lpwstr>
      </vt:variant>
      <vt:variant>
        <vt:lpwstr/>
      </vt:variant>
      <vt:variant>
        <vt:i4>3211322</vt:i4>
      </vt:variant>
      <vt:variant>
        <vt:i4>30</vt:i4>
      </vt:variant>
      <vt:variant>
        <vt:i4>0</vt:i4>
      </vt:variant>
      <vt:variant>
        <vt:i4>5</vt:i4>
      </vt:variant>
      <vt:variant>
        <vt:lpwstr>http://tc47.ashraetcs.org/</vt:lpwstr>
      </vt:variant>
      <vt:variant>
        <vt:lpwstr/>
      </vt:variant>
      <vt:variant>
        <vt:i4>8257627</vt:i4>
      </vt:variant>
      <vt:variant>
        <vt:i4>27</vt:i4>
      </vt:variant>
      <vt:variant>
        <vt:i4>0</vt:i4>
      </vt:variant>
      <vt:variant>
        <vt:i4>5</vt:i4>
      </vt:variant>
      <vt:variant>
        <vt:lpwstr>C:\Users\shammerling\AppData\Roaming\Microsoft\Word\ASHRAE WYEC2 Data and Toolkit CD-ROM</vt:lpwstr>
      </vt:variant>
      <vt:variant>
        <vt:lpwstr/>
      </vt:variant>
      <vt:variant>
        <vt:i4>2621455</vt:i4>
      </vt:variant>
      <vt:variant>
        <vt:i4>24</vt:i4>
      </vt:variant>
      <vt:variant>
        <vt:i4>0</vt:i4>
      </vt:variant>
      <vt:variant>
        <vt:i4>5</vt:i4>
      </vt:variant>
      <vt:variant>
        <vt:lpwstr>http://www.techstreet.com/cgi-bin/detail?product_id=1703643</vt:lpwstr>
      </vt:variant>
      <vt:variant>
        <vt:lpwstr/>
      </vt:variant>
      <vt:variant>
        <vt:i4>1048606</vt:i4>
      </vt:variant>
      <vt:variant>
        <vt:i4>21</vt:i4>
      </vt:variant>
      <vt:variant>
        <vt:i4>0</vt:i4>
      </vt:variant>
      <vt:variant>
        <vt:i4>5</vt:i4>
      </vt:variant>
      <vt:variant>
        <vt:lpwstr>http://www.ncdc.noaa.gov/</vt:lpwstr>
      </vt:variant>
      <vt:variant>
        <vt:lpwstr/>
      </vt:variant>
      <vt:variant>
        <vt:i4>5898330</vt:i4>
      </vt:variant>
      <vt:variant>
        <vt:i4>18</vt:i4>
      </vt:variant>
      <vt:variant>
        <vt:i4>0</vt:i4>
      </vt:variant>
      <vt:variant>
        <vt:i4>5</vt:i4>
      </vt:variant>
      <vt:variant>
        <vt:lpwstr>http://www.acca.org/</vt:lpwstr>
      </vt:variant>
      <vt:variant>
        <vt:lpwstr/>
      </vt:variant>
      <vt:variant>
        <vt:i4>5898330</vt:i4>
      </vt:variant>
      <vt:variant>
        <vt:i4>15</vt:i4>
      </vt:variant>
      <vt:variant>
        <vt:i4>0</vt:i4>
      </vt:variant>
      <vt:variant>
        <vt:i4>5</vt:i4>
      </vt:variant>
      <vt:variant>
        <vt:lpwstr>http://www.acca.org/</vt:lpwstr>
      </vt:variant>
      <vt:variant>
        <vt:lpwstr/>
      </vt:variant>
      <vt:variant>
        <vt:i4>3145788</vt:i4>
      </vt:variant>
      <vt:variant>
        <vt:i4>12</vt:i4>
      </vt:variant>
      <vt:variant>
        <vt:i4>0</vt:i4>
      </vt:variant>
      <vt:variant>
        <vt:i4>5</vt:i4>
      </vt:variant>
      <vt:variant>
        <vt:lpwstr>http://www.ashrae.org/</vt:lpwstr>
      </vt:variant>
      <vt:variant>
        <vt:lpwstr/>
      </vt:variant>
      <vt:variant>
        <vt:i4>3014664</vt:i4>
      </vt:variant>
      <vt:variant>
        <vt:i4>9</vt:i4>
      </vt:variant>
      <vt:variant>
        <vt:i4>0</vt:i4>
      </vt:variant>
      <vt:variant>
        <vt:i4>5</vt:i4>
      </vt:variant>
      <vt:variant>
        <vt:lpwstr>http://www.techstreet.com/cgi-bin/detail?product_id=1626368</vt:lpwstr>
      </vt:variant>
      <vt:variant>
        <vt:lpwstr/>
      </vt:variant>
      <vt:variant>
        <vt:i4>2621455</vt:i4>
      </vt:variant>
      <vt:variant>
        <vt:i4>6</vt:i4>
      </vt:variant>
      <vt:variant>
        <vt:i4>0</vt:i4>
      </vt:variant>
      <vt:variant>
        <vt:i4>5</vt:i4>
      </vt:variant>
      <vt:variant>
        <vt:lpwstr>http://www.techstreet.com/cgi-bin/detail?product_id=1703643</vt:lpwstr>
      </vt:variant>
      <vt:variant>
        <vt:lpwstr/>
      </vt:variant>
      <vt:variant>
        <vt:i4>2490369</vt:i4>
      </vt:variant>
      <vt:variant>
        <vt:i4>3</vt:i4>
      </vt:variant>
      <vt:variant>
        <vt:i4>0</vt:i4>
      </vt:variant>
      <vt:variant>
        <vt:i4>5</vt:i4>
      </vt:variant>
      <vt:variant>
        <vt:lpwstr>http://www.techstreet.com/cgi-bin/detail?product_id=1719904</vt:lpwstr>
      </vt:variant>
      <vt:variant>
        <vt:lpwstr/>
      </vt:variant>
      <vt:variant>
        <vt:i4>1048606</vt:i4>
      </vt:variant>
      <vt:variant>
        <vt:i4>0</vt:i4>
      </vt:variant>
      <vt:variant>
        <vt:i4>0</vt:i4>
      </vt:variant>
      <vt:variant>
        <vt:i4>5</vt:i4>
      </vt:variant>
      <vt:variant>
        <vt:lpwstr>http://www.ncdc.noaa.gov/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dc:description/>
  <cp:lastModifiedBy>Hammerling, Steve</cp:lastModifiedBy>
  <cp:revision>8</cp:revision>
  <dcterms:created xsi:type="dcterms:W3CDTF">2014-05-27T19:53:00Z</dcterms:created>
  <dcterms:modified xsi:type="dcterms:W3CDTF">2023-10-22T17:22:00Z</dcterms:modified>
</cp:coreProperties>
</file>