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021D" w14:textId="77777777" w:rsidR="00556E81" w:rsidRPr="00A35BBF" w:rsidRDefault="00556E81">
      <w:pPr>
        <w:rPr>
          <w:rFonts w:ascii="Arial" w:hAnsi="Arial" w:cs="Arial"/>
          <w:b/>
          <w:sz w:val="22"/>
          <w:szCs w:val="22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4"/>
        <w:gridCol w:w="6"/>
      </w:tblGrid>
      <w:tr w:rsidR="00556E81" w14:paraId="50DE023F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21E10733" w14:textId="77777777" w:rsidR="00556E81" w:rsidRDefault="00556E81">
            <w:pPr>
              <w:pStyle w:val="Heading3"/>
            </w:pPr>
            <w:r>
              <w:t>ASHRAE Technical FAQ</w:t>
            </w:r>
          </w:p>
        </w:tc>
      </w:tr>
      <w:tr w:rsidR="00556E81" w14:paraId="373D6672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556E81" w14:paraId="28150211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7009191B" w14:textId="77777777" w:rsidR="00556E81" w:rsidRDefault="00B360E8">
                  <w:r>
                    <w:pict w14:anchorId="33583F45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556E81" w14:paraId="0449A8B4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48FD1753" w14:textId="77777777" w:rsidR="00556E81" w:rsidRDefault="00556E81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30749A21" w14:textId="77777777" w:rsidR="00556E81" w:rsidRDefault="00556E81">
                  <w:r>
                    <w:t>13</w:t>
                  </w:r>
                </w:p>
              </w:tc>
            </w:tr>
            <w:tr w:rsidR="00556E81" w14:paraId="707B7728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18D9A429" w14:textId="77777777" w:rsidR="00556E81" w:rsidRPr="00286D26" w:rsidRDefault="00B360E8">
                  <w:r>
                    <w:pict w14:anchorId="5B800BD0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556E81" w14:paraId="16806E66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4B97378F" w14:textId="77777777" w:rsidR="00556E81" w:rsidRPr="00286D26" w:rsidRDefault="00556E81">
                  <w:r w:rsidRPr="00286D26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33B56E0" w14:textId="0C9BBEC9" w:rsidR="00556E81" w:rsidRPr="008C29EE" w:rsidRDefault="00556E81" w:rsidP="001E0E9B">
                  <w:r w:rsidRPr="008C29EE">
                    <w:rPr>
                      <w:color w:val="000000"/>
                    </w:rPr>
                    <w:t xml:space="preserve">Does ASHRAE have any instructions on the use of </w:t>
                  </w:r>
                  <w:hyperlink r:id="rId7" w:history="1">
                    <w:r w:rsidR="00581B3D" w:rsidRPr="008C29EE">
                      <w:rPr>
                        <w:rStyle w:val="Hyperlink"/>
                      </w:rPr>
                      <w:t>ASHRAE Standard 90.1-20</w:t>
                    </w:r>
                    <w:r w:rsidR="00B360E8">
                      <w:rPr>
                        <w:rStyle w:val="Hyperlink"/>
                      </w:rPr>
                      <w:t>22</w:t>
                    </w:r>
                  </w:hyperlink>
                  <w:r w:rsidR="00FF7D36" w:rsidRPr="008C29EE">
                    <w:rPr>
                      <w:color w:val="000000"/>
                    </w:rPr>
                    <w:t xml:space="preserve"> </w:t>
                  </w:r>
                  <w:r w:rsidRPr="008C29EE">
                    <w:rPr>
                      <w:color w:val="000000"/>
                    </w:rPr>
                    <w:t>-Energy Standard for Building Except Low-Rise Residential Buildings that will help a designer, engineer, or architect with the building design?</w:t>
                  </w:r>
                </w:p>
              </w:tc>
            </w:tr>
            <w:tr w:rsidR="00556E81" w14:paraId="2AE566E4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5817FA2D" w14:textId="77777777" w:rsidR="00556E81" w:rsidRPr="008C29EE" w:rsidRDefault="00B360E8">
                  <w:r>
                    <w:pict w14:anchorId="5A520AEB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556E81" w14:paraId="1C10059E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3DA90ACD" w14:textId="77777777" w:rsidR="00556E81" w:rsidRPr="00286D26" w:rsidRDefault="00556E81">
                  <w:r w:rsidRPr="00286D26"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19102960" w14:textId="7662A481" w:rsidR="00556E81" w:rsidRPr="008C29EE" w:rsidRDefault="00556E81" w:rsidP="0052582B">
                  <w:r w:rsidRPr="008C29EE">
                    <w:rPr>
                      <w:color w:val="000000"/>
                    </w:rPr>
                    <w:t>ASHRAE has developed a</w:t>
                  </w:r>
                  <w:r w:rsidR="00B360E8">
                    <w:rPr>
                      <w:color w:val="000000"/>
                    </w:rPr>
                    <w:t xml:space="preserve"> </w:t>
                  </w:r>
                  <w:hyperlink r:id="rId8" w:history="1">
                    <w:r w:rsidR="00B360E8" w:rsidRPr="008C29EE">
                      <w:rPr>
                        <w:rStyle w:val="Hyperlink"/>
                      </w:rPr>
                      <w:t>Standard 90.1-201</w:t>
                    </w:r>
                    <w:r w:rsidR="00B360E8">
                      <w:rPr>
                        <w:rStyle w:val="Hyperlink"/>
                      </w:rPr>
                      <w:t>9</w:t>
                    </w:r>
                    <w:r w:rsidR="00B360E8" w:rsidRPr="008C29EE">
                      <w:rPr>
                        <w:rStyle w:val="Hyperlink"/>
                      </w:rPr>
                      <w:t xml:space="preserve"> User's Manual</w:t>
                    </w:r>
                  </w:hyperlink>
                  <w:r w:rsidR="001E0E9B">
                    <w:rPr>
                      <w:rStyle w:val="Hyperlink"/>
                    </w:rPr>
                    <w:t xml:space="preserve">. </w:t>
                  </w:r>
                  <w:r w:rsidRPr="008C29EE">
                    <w:rPr>
                      <w:color w:val="000000"/>
                    </w:rPr>
                    <w:t xml:space="preserve">The </w:t>
                  </w:r>
                  <w:hyperlink r:id="rId9" w:history="1">
                    <w:r w:rsidR="00B360E8" w:rsidRPr="008C29EE">
                      <w:rPr>
                        <w:rStyle w:val="Hyperlink"/>
                      </w:rPr>
                      <w:t>Standard 90.1-201</w:t>
                    </w:r>
                    <w:r w:rsidR="00B360E8">
                      <w:rPr>
                        <w:rStyle w:val="Hyperlink"/>
                      </w:rPr>
                      <w:t>9</w:t>
                    </w:r>
                    <w:r w:rsidR="00B360E8" w:rsidRPr="008C29EE">
                      <w:rPr>
                        <w:rStyle w:val="Hyperlink"/>
                      </w:rPr>
                      <w:t xml:space="preserve"> User's Manual</w:t>
                    </w:r>
                  </w:hyperlink>
                  <w:r w:rsidRPr="008C29EE">
                    <w:rPr>
                      <w:color w:val="000000"/>
                    </w:rPr>
                    <w:t xml:space="preserve"> provides detailed instruction for the design of commercial and high-rise residential buildings to ensure their compliance with </w:t>
                  </w:r>
                  <w:hyperlink r:id="rId10" w:history="1">
                    <w:r w:rsidR="00B360E8" w:rsidRPr="008C29EE">
                      <w:rPr>
                        <w:rStyle w:val="Hyperlink"/>
                      </w:rPr>
                      <w:t>ASHRAE Standard 90.1-20</w:t>
                    </w:r>
                    <w:r w:rsidR="00B360E8">
                      <w:rPr>
                        <w:rStyle w:val="Hyperlink"/>
                      </w:rPr>
                      <w:t>22</w:t>
                    </w:r>
                  </w:hyperlink>
                  <w:r w:rsidRPr="008C29EE">
                    <w:rPr>
                      <w:color w:val="000000"/>
                    </w:rPr>
                    <w:t>. In addition, this Manual:</w:t>
                  </w:r>
                  <w:r w:rsidRPr="008C29EE">
                    <w:rPr>
                      <w:color w:val="000000"/>
                    </w:rPr>
                    <w:br/>
                  </w:r>
                  <w:r w:rsidRPr="008C29EE">
                    <w:rPr>
                      <w:color w:val="000000"/>
                    </w:rPr>
                    <w:br/>
                    <w:t>* Encourages effe</w:t>
                  </w:r>
                  <w:r w:rsidR="00785213" w:rsidRPr="008C29EE">
                    <w:rPr>
                      <w:color w:val="000000"/>
                    </w:rPr>
                    <w:t>ctive energy-conserving design.</w:t>
                  </w:r>
                  <w:r w:rsidRPr="008C29EE">
                    <w:rPr>
                      <w:color w:val="000000"/>
                    </w:rPr>
                    <w:br/>
                    <w:t>* Offers informatio</w:t>
                  </w:r>
                  <w:r w:rsidR="00785213" w:rsidRPr="008C29EE">
                    <w:rPr>
                      <w:color w:val="000000"/>
                    </w:rPr>
                    <w:t>n on the intent of the Standard</w:t>
                  </w:r>
                  <w:r w:rsidRPr="008C29EE">
                    <w:rPr>
                      <w:color w:val="000000"/>
                    </w:rPr>
                    <w:br/>
                    <w:t>* Provides s</w:t>
                  </w:r>
                  <w:r w:rsidR="00785213" w:rsidRPr="008C29EE">
                    <w:rPr>
                      <w:color w:val="000000"/>
                    </w:rPr>
                    <w:t>ample calculations and examples</w:t>
                  </w:r>
                  <w:r w:rsidRPr="008C29EE">
                    <w:rPr>
                      <w:color w:val="000000"/>
                    </w:rPr>
                    <w:br/>
                    <w:t>* Provides useful referenc</w:t>
                  </w:r>
                  <w:r w:rsidR="00785213" w:rsidRPr="008C29EE">
                    <w:rPr>
                      <w:color w:val="000000"/>
                    </w:rPr>
                    <w:t>e material to assist designers.</w:t>
                  </w:r>
                  <w:r w:rsidRPr="008C29EE">
                    <w:rPr>
                      <w:color w:val="000000"/>
                    </w:rPr>
                    <w:br/>
                    <w:t xml:space="preserve">* Provides sample </w:t>
                  </w:r>
                  <w:r w:rsidR="00FF7D36" w:rsidRPr="0052582B">
                    <w:t>compliance documentation forms</w:t>
                  </w:r>
                  <w:r w:rsidRPr="008C29EE">
                    <w:rPr>
                      <w:color w:val="000000"/>
                    </w:rPr>
                    <w:br/>
                  </w:r>
                  <w:r w:rsidRPr="008C29EE">
                    <w:rPr>
                      <w:color w:val="000000"/>
                    </w:rPr>
                    <w:br/>
                    <w:t xml:space="preserve">The User's Manual may be purchased on-line at our website, </w:t>
                  </w:r>
                  <w:hyperlink r:id="rId11" w:history="1">
                    <w:r w:rsidR="000E7628" w:rsidRPr="008C29EE">
                      <w:rPr>
                        <w:rStyle w:val="Hyperlink"/>
                      </w:rPr>
                      <w:t>www.ashrae.org</w:t>
                    </w:r>
                  </w:hyperlink>
                  <w:r w:rsidR="000E7628" w:rsidRPr="008C29EE">
                    <w:rPr>
                      <w:color w:val="000000"/>
                    </w:rPr>
                    <w:t xml:space="preserve"> </w:t>
                  </w:r>
                  <w:r w:rsidRPr="008C29EE">
                    <w:rPr>
                      <w:color w:val="000000"/>
                    </w:rPr>
                    <w:t>or by calling 1-800-527-4723 in the USA and Canada or 1-404-636-8400 worldwide.</w:t>
                  </w:r>
                </w:p>
              </w:tc>
            </w:tr>
            <w:tr w:rsidR="00556E81" w14:paraId="78C7038E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2DB44BA7" w14:textId="77777777" w:rsidR="00556E81" w:rsidRPr="008C29EE" w:rsidRDefault="00B360E8">
                  <w:r>
                    <w:pict w14:anchorId="1879C9D7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556E81" w14:paraId="5B806C75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5E06024" w14:textId="77777777" w:rsidR="00556E81" w:rsidRPr="00286D26" w:rsidRDefault="00556E81">
                  <w:r w:rsidRPr="00286D26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BD4FACE" w14:textId="6198C0A4" w:rsidR="008C29EE" w:rsidRPr="008C29EE" w:rsidRDefault="00B360E8" w:rsidP="006F311A">
                  <w:pPr>
                    <w:rPr>
                      <w:color w:val="000000"/>
                    </w:rPr>
                  </w:pPr>
                  <w:hyperlink r:id="rId12" w:history="1">
                    <w:r w:rsidRPr="008C29EE">
                      <w:rPr>
                        <w:rStyle w:val="Hyperlink"/>
                      </w:rPr>
                      <w:t>ASHRAE Standard 90.1-20</w:t>
                    </w:r>
                    <w:r>
                      <w:rPr>
                        <w:rStyle w:val="Hyperlink"/>
                      </w:rPr>
                      <w:t>22</w:t>
                    </w:r>
                  </w:hyperlink>
                  <w:r w:rsidR="008C29EE" w:rsidRPr="008C29EE">
                    <w:rPr>
                      <w:color w:val="000000"/>
                    </w:rPr>
                    <w:t xml:space="preserve">, plus </w:t>
                  </w:r>
                  <w:hyperlink r:id="rId13" w:history="1">
                    <w:r w:rsidR="008C29EE" w:rsidRPr="008C29EE">
                      <w:rPr>
                        <w:rStyle w:val="Hyperlink"/>
                      </w:rPr>
                      <w:t>ASHRAE BOD approved addenda.</w:t>
                    </w:r>
                  </w:hyperlink>
                </w:p>
                <w:p w14:paraId="04A66D62" w14:textId="77777777" w:rsidR="008C29EE" w:rsidRPr="008C29EE" w:rsidRDefault="008C29EE" w:rsidP="006F311A">
                  <w:pPr>
                    <w:rPr>
                      <w:color w:val="000000"/>
                    </w:rPr>
                  </w:pPr>
                </w:p>
                <w:p w14:paraId="7FBEF315" w14:textId="2A304584" w:rsidR="00556E81" w:rsidRPr="008C29EE" w:rsidRDefault="00B360E8" w:rsidP="0052582B">
                  <w:hyperlink r:id="rId14" w:history="1">
                    <w:r w:rsidR="00FF7D36" w:rsidRPr="008C29EE">
                      <w:rPr>
                        <w:rStyle w:val="Hyperlink"/>
                      </w:rPr>
                      <w:t>Standard 90.1-20</w:t>
                    </w:r>
                    <w:r w:rsidR="006F311A" w:rsidRPr="008C29EE"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</w:rPr>
                      <w:t>9</w:t>
                    </w:r>
                    <w:r w:rsidR="00FF7D36" w:rsidRPr="008C29EE">
                      <w:rPr>
                        <w:rStyle w:val="Hyperlink"/>
                      </w:rPr>
                      <w:t xml:space="preserve"> User's</w:t>
                    </w:r>
                    <w:r w:rsidR="00FF7D36" w:rsidRPr="008C29EE">
                      <w:rPr>
                        <w:rStyle w:val="Hyperlink"/>
                      </w:rPr>
                      <w:t xml:space="preserve"> Manual</w:t>
                    </w:r>
                  </w:hyperlink>
                </w:p>
              </w:tc>
            </w:tr>
            <w:tr w:rsidR="00556E81" w14:paraId="3293EF67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68CD99D8" w14:textId="77777777" w:rsidR="00556E81" w:rsidRPr="008C29EE" w:rsidRDefault="00B360E8">
                  <w:r>
                    <w:pict w14:anchorId="1341093C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556E81" w14:paraId="14358268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0540686" w14:textId="77777777" w:rsidR="00556E81" w:rsidRPr="00286D26" w:rsidRDefault="00556E81">
                  <w:r w:rsidRPr="00286D26"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628B4727" w14:textId="02AA7313" w:rsidR="00556E81" w:rsidRPr="008C29EE" w:rsidRDefault="00B360E8" w:rsidP="001E0E9B">
                  <w:hyperlink r:id="rId15" w:history="1">
                    <w:r w:rsidRPr="008C29EE">
                      <w:rPr>
                        <w:rStyle w:val="Hyperlink"/>
                      </w:rPr>
                      <w:t>ASHRAE Standard 90.1-20</w:t>
                    </w:r>
                    <w:r>
                      <w:rPr>
                        <w:rStyle w:val="Hyperlink"/>
                      </w:rPr>
                      <w:t>22</w:t>
                    </w:r>
                  </w:hyperlink>
                  <w:r w:rsidR="00581B3D" w:rsidRPr="008C29EE">
                    <w:rPr>
                      <w:color w:val="000000"/>
                    </w:rPr>
                    <w:t xml:space="preserve">, </w:t>
                  </w:r>
                  <w:hyperlink r:id="rId16" w:history="1">
                    <w:r w:rsidRPr="008C29EE">
                      <w:rPr>
                        <w:rStyle w:val="Hyperlink"/>
                      </w:rPr>
                      <w:t>Standard 90.1-201</w:t>
                    </w:r>
                    <w:r>
                      <w:rPr>
                        <w:rStyle w:val="Hyperlink"/>
                      </w:rPr>
                      <w:t>9</w:t>
                    </w:r>
                    <w:r w:rsidRPr="008C29EE">
                      <w:rPr>
                        <w:rStyle w:val="Hyperlink"/>
                      </w:rPr>
                      <w:t xml:space="preserve"> User's Manual</w:t>
                    </w:r>
                  </w:hyperlink>
                </w:p>
              </w:tc>
            </w:tr>
            <w:tr w:rsidR="00556E81" w14:paraId="0369F593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63D87E16" w14:textId="77777777" w:rsidR="00556E81" w:rsidRDefault="00B360E8">
                  <w:r>
                    <w:pict w14:anchorId="410C0B41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556E81" w14:paraId="063CE57A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556E81" w14:paraId="427DE890" w14:textId="77777777" w:rsidTr="009C4006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12FECB3E" w14:textId="77777777" w:rsidR="00556E81" w:rsidRDefault="00556E81"/>
                    </w:tc>
                    <w:tc>
                      <w:tcPr>
                        <w:tcW w:w="3600" w:type="dxa"/>
                      </w:tcPr>
                      <w:p w14:paraId="53C7BDE6" w14:textId="77777777" w:rsidR="00556E81" w:rsidRDefault="00556E81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30CCF91F" w14:textId="77777777" w:rsidR="00556E81" w:rsidRDefault="00556E81">
                        <w:r>
                          <w:t>Refer to Organization</w:t>
                        </w:r>
                      </w:p>
                    </w:tc>
                  </w:tr>
                  <w:tr w:rsidR="00556E81" w14:paraId="19E05EF9" w14:textId="77777777" w:rsidTr="009C4006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734FAF08" w14:textId="77777777" w:rsidR="00556E81" w:rsidRDefault="00556E81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2FAB420" w14:textId="77777777" w:rsidR="00556E81" w:rsidRDefault="00B360E8">
                        <w:hyperlink r:id="rId17" w:history="1">
                          <w:r w:rsidR="0052582B">
                            <w:rPr>
                              <w:rStyle w:val="Hyperlink"/>
                            </w:rPr>
                            <w:t>TC 7.6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76DD10F4" w14:textId="77777777" w:rsidR="00556E81" w:rsidRDefault="00556E81"/>
                    </w:tc>
                  </w:tr>
                  <w:tr w:rsidR="00556E81" w14:paraId="2F5DDF3A" w14:textId="77777777" w:rsidTr="009C4006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4FA83386" w14:textId="77777777" w:rsidR="00556E81" w:rsidRDefault="00556E81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2CD76F2" w14:textId="77777777" w:rsidR="00556E81" w:rsidRDefault="00556E81">
                        <w:r>
                          <w:t>SSPC 90.1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1F58DE89" w14:textId="77777777" w:rsidR="00556E81" w:rsidRDefault="00556E81"/>
                    </w:tc>
                  </w:tr>
                  <w:tr w:rsidR="00556E81" w14:paraId="0287036C" w14:textId="77777777" w:rsidTr="009C4006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3F497A0E" w14:textId="77777777" w:rsidR="00556E81" w:rsidRDefault="00556E81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0DC3798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1B4D60CB" w14:textId="77777777" w:rsidR="00556E81" w:rsidRDefault="00556E81"/>
                    </w:tc>
                  </w:tr>
                  <w:tr w:rsidR="00556E81" w14:paraId="0DBE4752" w14:textId="77777777" w:rsidTr="009C4006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109B03A4" w14:textId="77777777" w:rsidR="00556E81" w:rsidRDefault="00556E81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25E76BA8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3A19E04A" w14:textId="77777777" w:rsidR="00556E81" w:rsidRDefault="00556E81"/>
                    </w:tc>
                  </w:tr>
                  <w:tr w:rsidR="00556E81" w14:paraId="354EE7D3" w14:textId="77777777" w:rsidTr="009C4006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57C2DB12" w14:textId="77777777" w:rsidR="00556E81" w:rsidRDefault="00556E81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95B29E9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6963D0D2" w14:textId="77777777" w:rsidR="00556E81" w:rsidRDefault="00556E81"/>
                    </w:tc>
                  </w:tr>
                </w:tbl>
                <w:p w14:paraId="2F2053D5" w14:textId="77777777" w:rsidR="00556E81" w:rsidRDefault="00556E81"/>
              </w:tc>
            </w:tr>
          </w:tbl>
          <w:p w14:paraId="693C3DA7" w14:textId="77777777" w:rsidR="00556E81" w:rsidRPr="001A00FF" w:rsidRDefault="00556E81" w:rsidP="001A00FF"/>
        </w:tc>
        <w:tc>
          <w:tcPr>
            <w:tcW w:w="0" w:type="auto"/>
            <w:vAlign w:val="center"/>
          </w:tcPr>
          <w:p w14:paraId="471622AF" w14:textId="77777777" w:rsidR="00556E81" w:rsidRDefault="00556E81">
            <w:pPr>
              <w:rPr>
                <w:sz w:val="20"/>
                <w:szCs w:val="20"/>
              </w:rPr>
            </w:pPr>
          </w:p>
        </w:tc>
      </w:tr>
    </w:tbl>
    <w:p w14:paraId="498FF935" w14:textId="77777777" w:rsidR="00556E81" w:rsidRPr="005E4570" w:rsidRDefault="00556E81">
      <w:pPr>
        <w:rPr>
          <w:rFonts w:ascii="Arial" w:hAnsi="Arial" w:cs="Arial"/>
        </w:rPr>
      </w:pPr>
    </w:p>
    <w:sectPr w:rsidR="00556E81" w:rsidRPr="005E4570" w:rsidSect="00614B98">
      <w:pgSz w:w="12240" w:h="15840"/>
      <w:pgMar w:top="45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7899D" w14:textId="77777777" w:rsidR="001A00FF" w:rsidRDefault="001A00FF" w:rsidP="001A00FF">
      <w:r>
        <w:separator/>
      </w:r>
    </w:p>
  </w:endnote>
  <w:endnote w:type="continuationSeparator" w:id="0">
    <w:p w14:paraId="53101D9E" w14:textId="77777777" w:rsidR="001A00FF" w:rsidRDefault="001A00FF" w:rsidP="001A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888E5" w14:textId="77777777" w:rsidR="001A00FF" w:rsidRDefault="001A00FF" w:rsidP="001A00FF">
      <w:r>
        <w:separator/>
      </w:r>
    </w:p>
  </w:footnote>
  <w:footnote w:type="continuationSeparator" w:id="0">
    <w:p w14:paraId="52F973BE" w14:textId="77777777" w:rsidR="001A00FF" w:rsidRDefault="001A00FF" w:rsidP="001A0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1CBC"/>
    <w:multiLevelType w:val="hybridMultilevel"/>
    <w:tmpl w:val="2A60F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02606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CE0"/>
    <w:rsid w:val="000142F9"/>
    <w:rsid w:val="00026B8D"/>
    <w:rsid w:val="000405EC"/>
    <w:rsid w:val="00043D6E"/>
    <w:rsid w:val="0005555B"/>
    <w:rsid w:val="00055DE7"/>
    <w:rsid w:val="0009665B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0E7628"/>
    <w:rsid w:val="000E7C89"/>
    <w:rsid w:val="00105431"/>
    <w:rsid w:val="00111AD9"/>
    <w:rsid w:val="00133B32"/>
    <w:rsid w:val="00136D1C"/>
    <w:rsid w:val="001538C4"/>
    <w:rsid w:val="00167169"/>
    <w:rsid w:val="00176F30"/>
    <w:rsid w:val="00177D55"/>
    <w:rsid w:val="001847A7"/>
    <w:rsid w:val="001935DF"/>
    <w:rsid w:val="0019749A"/>
    <w:rsid w:val="001A00FF"/>
    <w:rsid w:val="001B7130"/>
    <w:rsid w:val="001C26B7"/>
    <w:rsid w:val="001E0E9B"/>
    <w:rsid w:val="001F0C26"/>
    <w:rsid w:val="002051F5"/>
    <w:rsid w:val="0020535B"/>
    <w:rsid w:val="00211082"/>
    <w:rsid w:val="002173A6"/>
    <w:rsid w:val="002231AA"/>
    <w:rsid w:val="00252728"/>
    <w:rsid w:val="00257E60"/>
    <w:rsid w:val="00271495"/>
    <w:rsid w:val="0027767A"/>
    <w:rsid w:val="002779BB"/>
    <w:rsid w:val="00281782"/>
    <w:rsid w:val="002825E3"/>
    <w:rsid w:val="00296204"/>
    <w:rsid w:val="002B0D3F"/>
    <w:rsid w:val="002B6692"/>
    <w:rsid w:val="002C6A17"/>
    <w:rsid w:val="002D0F3E"/>
    <w:rsid w:val="002E2615"/>
    <w:rsid w:val="002E45EC"/>
    <w:rsid w:val="002F4E1B"/>
    <w:rsid w:val="002F6C9C"/>
    <w:rsid w:val="003117BC"/>
    <w:rsid w:val="003121B2"/>
    <w:rsid w:val="003478DA"/>
    <w:rsid w:val="00354FC9"/>
    <w:rsid w:val="00356BED"/>
    <w:rsid w:val="00357E79"/>
    <w:rsid w:val="00376153"/>
    <w:rsid w:val="00377685"/>
    <w:rsid w:val="003857A7"/>
    <w:rsid w:val="003A0081"/>
    <w:rsid w:val="003A1FF8"/>
    <w:rsid w:val="003A2FCC"/>
    <w:rsid w:val="003A4629"/>
    <w:rsid w:val="003A7837"/>
    <w:rsid w:val="003B7412"/>
    <w:rsid w:val="003C4E8B"/>
    <w:rsid w:val="003D4ED5"/>
    <w:rsid w:val="003F4FA8"/>
    <w:rsid w:val="0040222F"/>
    <w:rsid w:val="004138CF"/>
    <w:rsid w:val="004265F2"/>
    <w:rsid w:val="004275F8"/>
    <w:rsid w:val="00437DC1"/>
    <w:rsid w:val="004424C2"/>
    <w:rsid w:val="004466ED"/>
    <w:rsid w:val="0044728F"/>
    <w:rsid w:val="004543E1"/>
    <w:rsid w:val="00454431"/>
    <w:rsid w:val="00460FE3"/>
    <w:rsid w:val="0047321C"/>
    <w:rsid w:val="004816F2"/>
    <w:rsid w:val="004A37B0"/>
    <w:rsid w:val="004A4C42"/>
    <w:rsid w:val="004F4E62"/>
    <w:rsid w:val="004F534E"/>
    <w:rsid w:val="0052582B"/>
    <w:rsid w:val="00526CA2"/>
    <w:rsid w:val="005373C0"/>
    <w:rsid w:val="00554020"/>
    <w:rsid w:val="005552B3"/>
    <w:rsid w:val="00555DE5"/>
    <w:rsid w:val="00556E81"/>
    <w:rsid w:val="00560EF1"/>
    <w:rsid w:val="005614FF"/>
    <w:rsid w:val="00571372"/>
    <w:rsid w:val="00573B26"/>
    <w:rsid w:val="005750B3"/>
    <w:rsid w:val="00575DE3"/>
    <w:rsid w:val="00581B3D"/>
    <w:rsid w:val="005823A8"/>
    <w:rsid w:val="005C2DAE"/>
    <w:rsid w:val="005C3B4D"/>
    <w:rsid w:val="005D5A07"/>
    <w:rsid w:val="005E1EF4"/>
    <w:rsid w:val="005E4570"/>
    <w:rsid w:val="005F09FF"/>
    <w:rsid w:val="005F5381"/>
    <w:rsid w:val="005F6297"/>
    <w:rsid w:val="00614B98"/>
    <w:rsid w:val="00634806"/>
    <w:rsid w:val="00650ACA"/>
    <w:rsid w:val="006A394D"/>
    <w:rsid w:val="006B4FBD"/>
    <w:rsid w:val="006B6767"/>
    <w:rsid w:val="006C4140"/>
    <w:rsid w:val="006E623D"/>
    <w:rsid w:val="006F2C88"/>
    <w:rsid w:val="006F311A"/>
    <w:rsid w:val="006F48B2"/>
    <w:rsid w:val="007017C3"/>
    <w:rsid w:val="00706381"/>
    <w:rsid w:val="00706556"/>
    <w:rsid w:val="00714365"/>
    <w:rsid w:val="00724256"/>
    <w:rsid w:val="0073616E"/>
    <w:rsid w:val="007467D8"/>
    <w:rsid w:val="00757A1E"/>
    <w:rsid w:val="007630B1"/>
    <w:rsid w:val="007712CD"/>
    <w:rsid w:val="007776A6"/>
    <w:rsid w:val="00785213"/>
    <w:rsid w:val="0078711F"/>
    <w:rsid w:val="007B0644"/>
    <w:rsid w:val="007B13FA"/>
    <w:rsid w:val="007B4575"/>
    <w:rsid w:val="007D4461"/>
    <w:rsid w:val="007D767C"/>
    <w:rsid w:val="0080366D"/>
    <w:rsid w:val="00805C24"/>
    <w:rsid w:val="0081008C"/>
    <w:rsid w:val="00813A3D"/>
    <w:rsid w:val="00830AF5"/>
    <w:rsid w:val="008462B8"/>
    <w:rsid w:val="00850063"/>
    <w:rsid w:val="0087000C"/>
    <w:rsid w:val="008701B3"/>
    <w:rsid w:val="00881807"/>
    <w:rsid w:val="008A1C67"/>
    <w:rsid w:val="008A5008"/>
    <w:rsid w:val="008A784F"/>
    <w:rsid w:val="008B3AE9"/>
    <w:rsid w:val="008C0BEF"/>
    <w:rsid w:val="008C29EE"/>
    <w:rsid w:val="008C5134"/>
    <w:rsid w:val="008D2B09"/>
    <w:rsid w:val="008D5447"/>
    <w:rsid w:val="008E7528"/>
    <w:rsid w:val="00905825"/>
    <w:rsid w:val="009245A4"/>
    <w:rsid w:val="00931EEA"/>
    <w:rsid w:val="00946D49"/>
    <w:rsid w:val="009515BA"/>
    <w:rsid w:val="00954341"/>
    <w:rsid w:val="00961F04"/>
    <w:rsid w:val="009A0BC4"/>
    <w:rsid w:val="009A6B30"/>
    <w:rsid w:val="009B6C9C"/>
    <w:rsid w:val="009C1218"/>
    <w:rsid w:val="009C4006"/>
    <w:rsid w:val="009D09C4"/>
    <w:rsid w:val="009D7989"/>
    <w:rsid w:val="009F0A2B"/>
    <w:rsid w:val="00A0432D"/>
    <w:rsid w:val="00A07B27"/>
    <w:rsid w:val="00A35BBF"/>
    <w:rsid w:val="00A41EB6"/>
    <w:rsid w:val="00A428DA"/>
    <w:rsid w:val="00A42B5B"/>
    <w:rsid w:val="00A4684A"/>
    <w:rsid w:val="00A479A0"/>
    <w:rsid w:val="00A731E6"/>
    <w:rsid w:val="00AC1EB5"/>
    <w:rsid w:val="00AF77C5"/>
    <w:rsid w:val="00B02942"/>
    <w:rsid w:val="00B03616"/>
    <w:rsid w:val="00B0665D"/>
    <w:rsid w:val="00B07CE6"/>
    <w:rsid w:val="00B23A11"/>
    <w:rsid w:val="00B360E8"/>
    <w:rsid w:val="00B439CB"/>
    <w:rsid w:val="00B46DED"/>
    <w:rsid w:val="00B518D4"/>
    <w:rsid w:val="00B51FB5"/>
    <w:rsid w:val="00B55B3A"/>
    <w:rsid w:val="00B662F7"/>
    <w:rsid w:val="00B76549"/>
    <w:rsid w:val="00B901B4"/>
    <w:rsid w:val="00BA430A"/>
    <w:rsid w:val="00BA6202"/>
    <w:rsid w:val="00BB62F2"/>
    <w:rsid w:val="00BB7846"/>
    <w:rsid w:val="00BC784B"/>
    <w:rsid w:val="00BD3079"/>
    <w:rsid w:val="00BD3FC3"/>
    <w:rsid w:val="00BE505D"/>
    <w:rsid w:val="00BF31F7"/>
    <w:rsid w:val="00C05DCF"/>
    <w:rsid w:val="00C164C6"/>
    <w:rsid w:val="00C24D36"/>
    <w:rsid w:val="00C41BCD"/>
    <w:rsid w:val="00C659F8"/>
    <w:rsid w:val="00C7107C"/>
    <w:rsid w:val="00CB0012"/>
    <w:rsid w:val="00CE0D06"/>
    <w:rsid w:val="00D1154F"/>
    <w:rsid w:val="00D30DFC"/>
    <w:rsid w:val="00D34EBB"/>
    <w:rsid w:val="00D35BE4"/>
    <w:rsid w:val="00D37FAB"/>
    <w:rsid w:val="00D4058C"/>
    <w:rsid w:val="00D52DA1"/>
    <w:rsid w:val="00D829FF"/>
    <w:rsid w:val="00DA2376"/>
    <w:rsid w:val="00DC7123"/>
    <w:rsid w:val="00DD073D"/>
    <w:rsid w:val="00DE21F3"/>
    <w:rsid w:val="00DE4345"/>
    <w:rsid w:val="00DF0848"/>
    <w:rsid w:val="00E11623"/>
    <w:rsid w:val="00E14B10"/>
    <w:rsid w:val="00E16CD2"/>
    <w:rsid w:val="00E27DD7"/>
    <w:rsid w:val="00E33E07"/>
    <w:rsid w:val="00E36E9E"/>
    <w:rsid w:val="00E405F8"/>
    <w:rsid w:val="00E500FC"/>
    <w:rsid w:val="00E57ACB"/>
    <w:rsid w:val="00E62952"/>
    <w:rsid w:val="00E71EAA"/>
    <w:rsid w:val="00E75C62"/>
    <w:rsid w:val="00E83E50"/>
    <w:rsid w:val="00E86038"/>
    <w:rsid w:val="00E8783B"/>
    <w:rsid w:val="00EA3DD3"/>
    <w:rsid w:val="00EB0FEE"/>
    <w:rsid w:val="00EB72AB"/>
    <w:rsid w:val="00EB7677"/>
    <w:rsid w:val="00EE3F78"/>
    <w:rsid w:val="00EF33A2"/>
    <w:rsid w:val="00F00D4E"/>
    <w:rsid w:val="00F0454E"/>
    <w:rsid w:val="00F070C1"/>
    <w:rsid w:val="00F16773"/>
    <w:rsid w:val="00F200D0"/>
    <w:rsid w:val="00F20FB8"/>
    <w:rsid w:val="00F430E2"/>
    <w:rsid w:val="00F455AD"/>
    <w:rsid w:val="00F46150"/>
    <w:rsid w:val="00F544EB"/>
    <w:rsid w:val="00F62AEB"/>
    <w:rsid w:val="00F64BF0"/>
    <w:rsid w:val="00F76334"/>
    <w:rsid w:val="00F87B2D"/>
    <w:rsid w:val="00F96CE0"/>
    <w:rsid w:val="00FA5F51"/>
    <w:rsid w:val="00FB506A"/>
    <w:rsid w:val="00FB639A"/>
    <w:rsid w:val="00FC5F98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3D1B2E4E"/>
  <w15:chartTrackingRefBased/>
  <w15:docId w15:val="{042D0CAB-D393-420C-9608-A0A4FAEB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56E81"/>
    <w:rPr>
      <w:color w:val="0000FF"/>
      <w:u w:val="single"/>
    </w:rPr>
  </w:style>
  <w:style w:type="character" w:styleId="FollowedHyperlink">
    <w:name w:val="FollowedHyperlink"/>
    <w:basedOn w:val="DefaultParagraphFont"/>
    <w:rsid w:val="00706556"/>
    <w:rPr>
      <w:color w:val="800080"/>
      <w:u w:val="single"/>
    </w:rPr>
  </w:style>
  <w:style w:type="paragraph" w:styleId="Header">
    <w:name w:val="header"/>
    <w:basedOn w:val="Normal"/>
    <w:link w:val="HeaderChar"/>
    <w:rsid w:val="001A0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00FF"/>
    <w:rPr>
      <w:sz w:val="24"/>
      <w:szCs w:val="24"/>
    </w:rPr>
  </w:style>
  <w:style w:type="paragraph" w:styleId="Footer">
    <w:name w:val="footer"/>
    <w:basedOn w:val="Normal"/>
    <w:link w:val="FooterChar"/>
    <w:rsid w:val="001A0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A00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street.com/ashrae/standards/ashrae-standard-90-1-user-s-manual?product_id=2202994" TargetMode="External"/><Relationship Id="rId13" Type="http://schemas.openxmlformats.org/officeDocument/2006/relationships/hyperlink" Target="http://www.ashrae.org/standards-research--technology/standards-addend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chstreet.com/ashrae/standards/ashrae-90-1-2022-i-p?product_id=2522082" TargetMode="External"/><Relationship Id="rId12" Type="http://schemas.openxmlformats.org/officeDocument/2006/relationships/hyperlink" Target="https://www.techstreet.com/ashrae/standards/ashrae-90-1-2022-i-p?product_id=2522082" TargetMode="External"/><Relationship Id="rId17" Type="http://schemas.openxmlformats.org/officeDocument/2006/relationships/hyperlink" Target="https://tc0706.ashraetc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echstreet.com/ashrae/standards/ashrae-standard-90-1-user-s-manual?product_id=220299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hrae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echstreet.com/ashrae/standards/ashrae-90-1-2022-i-p?product_id=2522082" TargetMode="External"/><Relationship Id="rId10" Type="http://schemas.openxmlformats.org/officeDocument/2006/relationships/hyperlink" Target="https://www.techstreet.com/ashrae/standards/ashrae-90-1-2022-i-p?product_id=252208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echstreet.com/ashrae/standards/ashrae-standard-90-1-user-s-manual?product_id=2202994" TargetMode="External"/><Relationship Id="rId14" Type="http://schemas.openxmlformats.org/officeDocument/2006/relationships/hyperlink" Target="https://www.techstreet.com/ashrae/standards/ashrae-standard-90-1-user-s-manual?product_id=22029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2266</CharactersWithSpaces>
  <SharedDoc>false</SharedDoc>
  <HLinks>
    <vt:vector size="72" baseType="variant">
      <vt:variant>
        <vt:i4>5767255</vt:i4>
      </vt:variant>
      <vt:variant>
        <vt:i4>33</vt:i4>
      </vt:variant>
      <vt:variant>
        <vt:i4>0</vt:i4>
      </vt:variant>
      <vt:variant>
        <vt:i4>5</vt:i4>
      </vt:variant>
      <vt:variant>
        <vt:lpwstr>http://www.tc76.org/tc76news/</vt:lpwstr>
      </vt:variant>
      <vt:variant>
        <vt:lpwstr/>
      </vt:variant>
      <vt:variant>
        <vt:i4>2883592</vt:i4>
      </vt:variant>
      <vt:variant>
        <vt:i4>30</vt:i4>
      </vt:variant>
      <vt:variant>
        <vt:i4>0</vt:i4>
      </vt:variant>
      <vt:variant>
        <vt:i4>5</vt:i4>
      </vt:variant>
      <vt:variant>
        <vt:lpwstr>http://www.techstreet.com/cgi-bin/detail?product_id=1766753</vt:lpwstr>
      </vt:variant>
      <vt:variant>
        <vt:lpwstr/>
      </vt:variant>
      <vt:variant>
        <vt:i4>3276845</vt:i4>
      </vt:variant>
      <vt:variant>
        <vt:i4>27</vt:i4>
      </vt:variant>
      <vt:variant>
        <vt:i4>0</vt:i4>
      </vt:variant>
      <vt:variant>
        <vt:i4>5</vt:i4>
      </vt:variant>
      <vt:variant>
        <vt:lpwstr>http://www.techstreet.com/standards/ashrae/90_1_2010_i_p_?product_id=1739526</vt:lpwstr>
      </vt:variant>
      <vt:variant>
        <vt:lpwstr/>
      </vt:variant>
      <vt:variant>
        <vt:i4>2883592</vt:i4>
      </vt:variant>
      <vt:variant>
        <vt:i4>24</vt:i4>
      </vt:variant>
      <vt:variant>
        <vt:i4>0</vt:i4>
      </vt:variant>
      <vt:variant>
        <vt:i4>5</vt:i4>
      </vt:variant>
      <vt:variant>
        <vt:lpwstr>http://www.techstreet.com/cgi-bin/detail?product_id=1766753</vt:lpwstr>
      </vt:variant>
      <vt:variant>
        <vt:lpwstr/>
      </vt:variant>
      <vt:variant>
        <vt:i4>3932271</vt:i4>
      </vt:variant>
      <vt:variant>
        <vt:i4>21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3276845</vt:i4>
      </vt:variant>
      <vt:variant>
        <vt:i4>18</vt:i4>
      </vt:variant>
      <vt:variant>
        <vt:i4>0</vt:i4>
      </vt:variant>
      <vt:variant>
        <vt:i4>5</vt:i4>
      </vt:variant>
      <vt:variant>
        <vt:lpwstr>http://www.techstreet.com/standards/ashrae/90_1_2010_i_p_?product_id=1739526</vt:lpwstr>
      </vt:variant>
      <vt:variant>
        <vt:lpwstr/>
      </vt:variant>
      <vt:variant>
        <vt:i4>3145788</vt:i4>
      </vt:variant>
      <vt:variant>
        <vt:i4>15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524367</vt:i4>
      </vt:variant>
      <vt:variant>
        <vt:i4>12</vt:i4>
      </vt:variant>
      <vt:variant>
        <vt:i4>0</vt:i4>
      </vt:variant>
      <vt:variant>
        <vt:i4>5</vt:i4>
      </vt:variant>
      <vt:variant>
        <vt:lpwstr>http://www.ashrae.org/standards-research--technology/standards-forms--procedures</vt:lpwstr>
      </vt:variant>
      <vt:variant>
        <vt:lpwstr/>
      </vt:variant>
      <vt:variant>
        <vt:i4>3276845</vt:i4>
      </vt:variant>
      <vt:variant>
        <vt:i4>9</vt:i4>
      </vt:variant>
      <vt:variant>
        <vt:i4>0</vt:i4>
      </vt:variant>
      <vt:variant>
        <vt:i4>5</vt:i4>
      </vt:variant>
      <vt:variant>
        <vt:lpwstr>http://www.techstreet.com/standards/ashrae/90_1_2010_i_p_?product_id=1739526</vt:lpwstr>
      </vt:variant>
      <vt:variant>
        <vt:lpwstr/>
      </vt:variant>
      <vt:variant>
        <vt:i4>2883592</vt:i4>
      </vt:variant>
      <vt:variant>
        <vt:i4>6</vt:i4>
      </vt:variant>
      <vt:variant>
        <vt:i4>0</vt:i4>
      </vt:variant>
      <vt:variant>
        <vt:i4>5</vt:i4>
      </vt:variant>
      <vt:variant>
        <vt:lpwstr>http://www.techstreet.com/cgi-bin/detail?product_id=1766753</vt:lpwstr>
      </vt:variant>
      <vt:variant>
        <vt:lpwstr/>
      </vt:variant>
      <vt:variant>
        <vt:i4>2883592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http://www.techstreet.com/cgi-bin/detail?product_id=1766753</vt:lpwstr>
      </vt:variant>
      <vt:variant>
        <vt:lpwstr/>
      </vt:variant>
      <vt:variant>
        <vt:i4>3276845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http://www.techstreet.com/standards/ashrae/90_1_2010_i_p_?product_id=1739526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Steve Hammerling</cp:lastModifiedBy>
  <cp:revision>5</cp:revision>
  <cp:lastPrinted>2014-05-27T19:48:00Z</cp:lastPrinted>
  <dcterms:created xsi:type="dcterms:W3CDTF">2017-01-20T19:30:00Z</dcterms:created>
  <dcterms:modified xsi:type="dcterms:W3CDTF">2023-10-22T17:28:00Z</dcterms:modified>
</cp:coreProperties>
</file>