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0D989" w14:textId="77777777" w:rsidR="00292A6E" w:rsidRPr="00292A6E" w:rsidRDefault="00292A6E" w:rsidP="00292A6E">
      <w:pPr>
        <w:rPr>
          <w:b/>
          <w:bCs/>
        </w:rPr>
      </w:pPr>
      <w:r w:rsidRPr="00292A6E">
        <w:rPr>
          <w:b/>
          <w:bCs/>
        </w:rPr>
        <w:t>SINGLE-USER LICENSE</w:t>
      </w:r>
    </w:p>
    <w:p w14:paraId="6569E02E" w14:textId="5F50EBA4" w:rsidR="00292A6E" w:rsidRDefault="00292A6E" w:rsidP="00292A6E">
      <w:r>
        <w:t xml:space="preserve">Opening this product indicates your acceptance of the terms and conditions of this agreement. The title and all copyrights and ownership rights are retained by ASHRAE. You assume responsibility for the selection of this product to achieve your intended results and for the installation, use, and results obtained. This product is for personal use only. “Personal use” includes showing the information in a group setting; it does not include making copies, in whole or in part, of the information for the purposes of distribution, reusing the information in your own presentation, posting the files on a server for access by others, or using the product on a network with multiuser access. This product may only be used on a single machine at a time. You shall not merge, adapt, translate, modify, rent, lease, sell, sublicense, assign, or otherwise transfer any content. Doing so will result in the termination of your license, and ASHRAE will consider options to recover damages from unauthorized use of its intellectual property. Distribution to third parties in print or in electronic form is expressly prohibited unless authorized in writing by ASHRAE. </w:t>
      </w:r>
    </w:p>
    <w:p w14:paraId="4B6468FD" w14:textId="4BE4159A" w:rsidR="00292A6E" w:rsidRDefault="00292A6E" w:rsidP="00292A6E">
      <w:r>
        <w:t xml:space="preserve">For information on obtaining permissions and licensing, visit </w:t>
      </w:r>
      <w:hyperlink r:id="rId4" w:history="1">
        <w:r w:rsidR="0092353E" w:rsidRPr="00D47515">
          <w:rPr>
            <w:rStyle w:val="Hyperlink"/>
          </w:rPr>
          <w:t>www.ashrae.o</w:t>
        </w:r>
        <w:r w:rsidR="0092353E" w:rsidRPr="00D47515">
          <w:rPr>
            <w:rStyle w:val="Hyperlink"/>
          </w:rPr>
          <w:t>r</w:t>
        </w:r>
        <w:r w:rsidR="0092353E" w:rsidRPr="00D47515">
          <w:rPr>
            <w:rStyle w:val="Hyperlink"/>
          </w:rPr>
          <w:t>g/permissions</w:t>
        </w:r>
      </w:hyperlink>
      <w:r>
        <w:t>.</w:t>
      </w:r>
    </w:p>
    <w:p w14:paraId="17953313" w14:textId="77777777" w:rsidR="0092353E" w:rsidRDefault="0092353E" w:rsidP="00292A6E"/>
    <w:sectPr w:rsidR="009235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6B0"/>
    <w:rsid w:val="00292A6E"/>
    <w:rsid w:val="003A56B0"/>
    <w:rsid w:val="00432020"/>
    <w:rsid w:val="00463DFA"/>
    <w:rsid w:val="00806C94"/>
    <w:rsid w:val="0092353E"/>
    <w:rsid w:val="009700D1"/>
    <w:rsid w:val="009E43BD"/>
    <w:rsid w:val="00DE67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3FA79"/>
  <w15:chartTrackingRefBased/>
  <w15:docId w15:val="{B5387B2F-A971-4612-A5D1-84E3193E7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2353E"/>
    <w:rPr>
      <w:color w:val="0563C1" w:themeColor="hyperlink"/>
      <w:u w:val="single"/>
    </w:rPr>
  </w:style>
  <w:style w:type="character" w:styleId="UnresolvedMention">
    <w:name w:val="Unresolved Mention"/>
    <w:basedOn w:val="DefaultParagraphFont"/>
    <w:uiPriority w:val="99"/>
    <w:semiHidden/>
    <w:unhideWhenUsed/>
    <w:rsid w:val="0092353E"/>
    <w:rPr>
      <w:color w:val="605E5C"/>
      <w:shd w:val="clear" w:color="auto" w:fill="E1DFDD"/>
    </w:rPr>
  </w:style>
  <w:style w:type="character" w:styleId="FollowedHyperlink">
    <w:name w:val="FollowedHyperlink"/>
    <w:basedOn w:val="DefaultParagraphFont"/>
    <w:uiPriority w:val="99"/>
    <w:semiHidden/>
    <w:unhideWhenUsed/>
    <w:rsid w:val="0092353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shrae.org/per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196</Words>
  <Characters>1121</Characters>
  <Application>Microsoft Office Word</Application>
  <DocSecurity>0</DocSecurity>
  <Lines>9</Lines>
  <Paragraphs>2</Paragraphs>
  <ScaleCrop>false</ScaleCrop>
  <Company>ASHRAE</Company>
  <LinksUpToDate>false</LinksUpToDate>
  <CharactersWithSpaces>1315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Walker,Matt</dc:creator>
  <cp:keywords/>
  <dc:description/>
  <cp:lastModifiedBy>Matt Walker</cp:lastModifiedBy>
  <cp:revision>5</cp:revision>
  <dcterms:created xsi:type="dcterms:W3CDTF">2024-05-08T15:17:00Z</dcterms:created>
  <dcterms:modified xsi:type="dcterms:W3CDTF">2026-06-26T13:07:00Z</dcterms:modified>
</cp:coreProperties>
</file>